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11/01/2027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NGÔI NHÀ VÀ KHU VƯỜN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Ngôi nhà và khu vườn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 bối cảnh.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Ngôi nhà và khu vườn.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Ngôi nhà và khu vườn.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Ngôi nhà và khu vườn.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Ngôi nhà và khu vườn.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Ngôi nhà và khu vườn.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Ngôi nhà và khu vườn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Ngôi nhà và khu vườn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Ngôi nhà và khu vườn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Ngôi nhà và khu vườn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