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22/02/2027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24/02/2027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Tiền tiểu học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3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Tiền tiểu học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29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ĐÁNH GIÁ ĐỊNH KỲ 3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Tạo và kể một câu chuyện bằng hình ảnh.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ĐÁNH GIÁ ĐỊNH KỲ 3.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Tiền tiểu học,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ĐÁNH GIÁ ĐỊNH KỲ 3.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ĐÁNH GIÁ ĐỊNH KỲ 3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ĐÁNH GIÁ ĐỊNH KỲ 3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ĐÁNH GIÁ ĐỊNH KỲ 3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ĐÁNH GIÁ ĐỊNH KỲ 3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