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21 (từ ngày 21/12/2026 đến ngày 25/12/2026)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Buổi…sáng……..Tuần…21…(Từ ngày…21/12/2026 …đến ngày:… 25/12/2026….)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Em thực hiện công việc như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Khám phá vũ trụ rộng lớn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18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Buổi…chiều…..Tuần…21…(Từ ngày…21/12/2026…đến ngày:… 25/12/2026….)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Khám phá môi trường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Em thực hiện công việc như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Khám phá vũ trụ rộng lớn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21 (từ ngày 21/12/2026 đến ngày 25/12/2026)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18 tháng 12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Buổi…sáng……..Tuần…21…(Từ ngày…21/12/2026 …đến ngày:… 25/12/2026….)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Em thực hiện công việc như thế nào?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Khám phá vũ trụ rộng lớn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Buổi…chiều…..Tuần…21…(Từ ngày…21/12/2026…đến ngày:… 25/12/2026….)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Khám phá môi trường lập trình trực quan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Em thực hiện công việc như thế nào?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Khám phá vũ trụ rộng lớn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