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0922AECA" w14:textId="77777777" w:rsidR="00A519F5" w:rsidRDefault="00A519F5" w:rsidP="00A519F5">
      <w:pPr>
        <w:spacing w:after="0"/>
        <w:rPr>
          <w:i/>
        </w:rPr>
      </w:pPr>
      <w:r>
        <w:t>TUẦN 27 (từ ngày 01/02/2027 đến ngày 05/02/2027)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