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21 (từ ngày 21/12/2026 đến ngày 25/12/2026)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Buổi…sáng……..Tuần…21…(Từ ngày…21/12/2026 …đến ngày:… 25/12/2026….)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Em thực hiện công việc như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Khám phá vũ trụ rộng lớn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18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Buổi…chiều…..Tuần…21…(Từ ngày…21/12/2026…đến ngày:… 25/12/2026….)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Khám phá môi trường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Em thực hiện công việc như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Khám phá vũ trụ rộng lớn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