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05/12/2026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10/12/2026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1A1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ÔN TẬP ĐÁNH GIÁ ĐỊNH KỲ 2 (Tiết: 18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2.</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Ôn tập Đánh giá định kỳ 2.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Ôn tập Đánh giá định kỳ 2,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Ôn tập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Ôn tập Đánh giá định kỳ 2.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Ôn tập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Ôn tập Đánh giá định kỳ 2.</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Ôn tập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Ôn tập Đánh giá định kỳ 2.</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Ôn tập Đánh giá định kỳ 2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Ôn tập Đánh giá định kỳ 2.</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