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15/08/2026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19/08/2026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2A1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BÀI 2. CHÚ CÚN DỄ THƯƠNG (Tiết: 2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Nhận biết đặc điểm loài chó.</w:t>
      </w:r>
    </w:p>
    <w:p>
      <w:pPr>
        <w:spacing w:line="288" w:lineRule="auto" w:after="60" w:before="0"/>
        <w:ind w:firstLine="0" w:left="850"/>
        <w:jc w:val="both"/>
      </w:pPr>
      <w:r>
        <w:rPr>
          <w:rFonts w:ascii="Times New Roman" w:hAnsi="Times New Roman" w:cs="Times New Roman" w:eastAsia="Times New Roman"/>
          <w:b w:val="0"/>
          <w:i w:val="0"/>
          <w:sz w:val="26"/>
        </w:rPr>
        <w:t>+ Lắp ráp robot cún con.</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mô hình Bài 2. Chú cún dễ thương mô phỏng sự vật/hiện tượng thực tế và hiểu nguyên lý hoạt động cơ bản.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2. Chú cún dễ thương từ bộ kit OLLO Kinder, vận hành chạy thử và kiểm tra hoạt động.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Bài 2. Chú cún dễ thương.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Bài 2. Chú cún dễ thương,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2. Chú cún dễ thương.</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2. Chú cún dễ thương.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2. Chú cún dễ thương.</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2. Chú cún dễ thương.</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2. Chú cún dễ thương.</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2. Chú cún dễ thương.</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2. Chú cún dễ thương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2. Chú cún dễ thương.</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