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10/10/2026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14/10/2026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ĐÁNH GIÁ ĐỊNH KỲ 1 (Tiết: 10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Đánh giá định kỳ 1.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Đánh giá định kỳ 1,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Đánh giá định kỳ 1.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Đánh giá định kỳ 1.</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Đánh giá định kỳ 1.</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Đánh giá định kỳ 1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Đánh giá định kỳ 1.</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