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15/08/2026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18/08/2026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5C1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EXCEL 1</w:t>
      </w:r>
    </w:p>
    <w:p>
      <w:pPr>
        <w:spacing w:line="319" w:lineRule="auto" w:after="60" w:before="0"/>
        <w:jc w:val="center"/>
      </w:pPr>
      <w:r>
        <w:rPr>
          <w:rFonts w:ascii="Times New Roman" w:hAnsi="Times New Roman" w:cs="Times New Roman" w:eastAsia="Times New Roman"/>
          <w:b/>
          <w:i w:val="0"/>
          <w:sz w:val="26"/>
        </w:rPr>
        <w:t>BÀI 2. ROBOT CỐ ĐỊNH VẬT (Tiết: 2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dụng cụ cố định đồ vật.</w:t>
      </w:r>
    </w:p>
    <w:p>
      <w:pPr>
        <w:spacing w:line="288" w:lineRule="auto" w:after="60" w:before="0"/>
        <w:ind w:firstLine="0" w:left="850"/>
        <w:jc w:val="both"/>
      </w:pPr>
      <w:r>
        <w:rPr>
          <w:rFonts w:ascii="Times New Roman" w:hAnsi="Times New Roman" w:cs="Times New Roman" w:eastAsia="Times New Roman"/>
          <w:b w:val="0"/>
          <w:i w:val="0"/>
          <w:sz w:val="26"/>
        </w:rPr>
        <w:t>+ Thiết kế robot xe gắp và di chuyển vật thể.</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2. Robot cố định vật.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Excel 1 mẫu, máy tính GV, máy chiếu, bài trình chiếu slide hướng dẫn lắp ráp từng bước mô hình Bài 2. Robot cố định vật,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Excel 1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 Robot cố định vật.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 Robot cố định vật.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 Robot cố định vật.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 Robot cố định vật.</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 Robot cố định vật.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 Robot cố định vật.</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 Robot cố định vật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 Robot cố định vật.</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