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3</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17</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3.</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Ôn tập Đánh giá định kỳ 3.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3.</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3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3.</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3.</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3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3.</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3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3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