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07/08/2026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TIẾT 0: ĐỊNH HƯỚNG MÔN HỌC</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0</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Tiết 0: Định hướng môn học.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Tiết 0: Định hướng môn học.</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Tiết 0: Định hướng môn học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Tiết 0: Định hướng môn học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