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7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13DAA7B" w14:textId="53D0AA1E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 w14:paraId="3BEBF2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65CB12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3A831F9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253" w:type="dxa"/>
          </w:tcPr>
          <w:p w14:paraId="535F555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253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 w14:paraId="6FB4B5E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26" w:type="dxa"/>
          </w:tcPr>
          <w:p w14:paraId="02B495A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64DCE21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253" w:type="dxa"/>
          </w:tcPr>
          <w:p w14:paraId="08DA1A00" w14:textId="77777777" w:rsidR="007E33B6" w:rsidRDefault="007E33B6">
            <w:pPr>
              <w:spacing w:before="20" w:after="20"/>
            </w:pPr>
          </w:p>
        </w:tc>
      </w:tr>
      <w:tr w:rsidR="001667DE" w14:paraId="495C8253" w14:textId="77777777" w:rsidTr="00872668">
        <w:tc>
          <w:tcPr>
            <w:tcW w:w="838" w:type="dxa"/>
          </w:tcPr>
          <w:p w14:paraId="2DC781A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59C4A8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w="1134" w:type="dxa"/>
          </w:tcPr>
          <w:p w14:paraId="688C73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4253" w:type="dxa"/>
          </w:tcPr>
          <w:p w14:paraId="6F37C3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 w14:paraId="7D0076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15C390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w="1134" w:type="dxa"/>
          </w:tcPr>
          <w:p w14:paraId="0A9499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4253" w:type="dxa"/>
          </w:tcPr>
          <w:p w14:paraId="01D459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 w14:paraId="298138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5D6BF55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w="1134" w:type="dxa"/>
          </w:tcPr>
          <w:p w14:paraId="11B117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253" w:type="dxa"/>
          </w:tcPr>
          <w:p w14:paraId="51DF691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 w14:paraId="06A7A0C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67CF43E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  <w:tc>
          <w:tcPr>
            <w:tcW w:w="1134" w:type="dxa"/>
          </w:tcPr>
          <w:p w14:paraId="156D48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253" w:type="dxa"/>
          </w:tcPr>
          <w:p w14:paraId="1C750CA2" w14:textId="77777777" w:rsidR="007E33B6" w:rsidRDefault="007E33B6">
            <w:pPr>
              <w:spacing w:before="20" w:after="20"/>
            </w:pPr>
          </w:p>
        </w:tc>
      </w:tr>
      <w:tr w:rsidR="001667DE" w14:paraId="3A594AD1" w14:textId="77777777" w:rsidTr="00872668">
        <w:tc>
          <w:tcPr>
            <w:tcW w:w="838" w:type="dxa"/>
          </w:tcPr>
          <w:p w14:paraId="29E26C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6E5B51D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406021E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253" w:type="dxa"/>
          </w:tcPr>
          <w:p w14:paraId="4301E27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chức năng cơ bản của mạng xã hội; nhận biết các website mạng xã hội và sử dụng chức năng giao lưu, chia sẻ. 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- Nêu tên kênh trao đổi thông tin thông dụng; nêu hậu quả việc dùng thông tin sai trái.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 w14:paraId="0E9803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26" w:type="dxa"/>
          </w:tcPr>
          <w:p w14:paraId="78BCBC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7B8E534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253" w:type="dxa"/>
          </w:tcPr>
          <w:p w14:paraId="1E1E23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 w14:paraId="6F04D0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26BFC4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5E4070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253" w:type="dxa"/>
          </w:tcPr>
          <w:p w14:paraId="37EF4F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 w14:paraId="01675A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750CEB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0BC1768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253" w:type="dxa"/>
          </w:tcPr>
          <w:p w14:paraId="17ECADA7" w14:textId="77777777" w:rsidR="007E33B6" w:rsidRDefault="007E33B6">
            <w:pPr>
              <w:spacing w:before="20" w:after="20"/>
            </w:pPr>
          </w:p>
        </w:tc>
      </w:tr>
      <w:tr w:rsidR="00A22E59" w14:paraId="131F21CE" w14:textId="77777777" w:rsidTr="00872668">
        <w:tc>
          <w:tcPr>
            <w:tcW w:w="838" w:type="dxa"/>
          </w:tcPr>
          <w:p w14:paraId="28A7E75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4C630EB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w="1134" w:type="dxa"/>
          </w:tcPr>
          <w:p w14:paraId="0F390E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253" w:type="dxa"/>
          </w:tcPr>
          <w:p w14:paraId="1ADFB49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 w14:paraId="2C608A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26" w:type="dxa"/>
          </w:tcPr>
          <w:p w14:paraId="0EA90A4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  <w:tc>
          <w:tcPr>
            <w:tcW w:w="1134" w:type="dxa"/>
          </w:tcPr>
          <w:p w14:paraId="05FBD5E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253" w:type="dxa"/>
          </w:tcPr>
          <w:p w14:paraId="2949DAC8" w14:textId="77777777" w:rsidR="007E33B6" w:rsidRDefault="007E33B6">
            <w:pPr>
              <w:spacing w:before="20" w:after="20"/>
            </w:pPr>
          </w:p>
        </w:tc>
      </w:tr>
      <w:tr w:rsidR="001667DE" w14:paraId="6426D71A" w14:textId="77777777" w:rsidTr="00872668">
        <w:tc>
          <w:tcPr>
            <w:tcW w:w="838" w:type="dxa"/>
          </w:tcPr>
          <w:p w14:paraId="6A02223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6EE87C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w="1134" w:type="dxa"/>
          </w:tcPr>
          <w:p w14:paraId="680B0A0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253" w:type="dxa"/>
          </w:tcPr>
          <w:p w14:paraId="0A8D27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 w14:paraId="4116E40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2636A3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w="1134" w:type="dxa"/>
          </w:tcPr>
          <w:p w14:paraId="19269AF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253" w:type="dxa"/>
          </w:tcPr>
          <w:p w14:paraId="791441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 w14:paraId="125DA0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2CE31D5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w="1134" w:type="dxa"/>
          </w:tcPr>
          <w:p w14:paraId="1FE8D6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253" w:type="dxa"/>
          </w:tcPr>
          <w:p w14:paraId="4271A6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 w14:paraId="3B0793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2CB1C64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3B1152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253" w:type="dxa"/>
          </w:tcPr>
          <w:p w14:paraId="228509D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 w14:paraId="3DC3454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07454F9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090C3B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253" w:type="dxa"/>
          </w:tcPr>
          <w:p w14:paraId="354B460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 w14:paraId="1B5D69A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26" w:type="dxa"/>
          </w:tcPr>
          <w:p w14:paraId="69AA2CA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w="1134" w:type="dxa"/>
          </w:tcPr>
          <w:p w14:paraId="408054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253" w:type="dxa"/>
          </w:tcPr>
          <w:p w14:paraId="1629CA5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dữ liệu số và trình bày bảng tính.  - Áp dụng các hàm (MAX,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MIN, SUM, AVERAGE, COUNT) vào dự án Trường học xanh.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 w14:paraId="67286D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18</w:t>
            </w:r>
          </w:p>
        </w:tc>
        <w:tc>
          <w:tcPr>
            <w:tcW w:w="3126" w:type="dxa"/>
          </w:tcPr>
          <w:p w14:paraId="150F2B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w="1134" w:type="dxa"/>
          </w:tcPr>
          <w:p w14:paraId="01F5F2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253" w:type="dxa"/>
          </w:tcPr>
          <w:p w14:paraId="5375E79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 w14:paraId="4339C4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1A2D3B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w="1134" w:type="dxa"/>
          </w:tcPr>
          <w:p w14:paraId="545A3D4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253" w:type="dxa"/>
          </w:tcPr>
          <w:p w14:paraId="24ED57F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 w14:paraId="7881AAD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218517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w="1134" w:type="dxa"/>
          </w:tcPr>
          <w:p w14:paraId="09F12D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24, 25</w:t>
            </w:r>
          </w:p>
        </w:tc>
        <w:tc>
          <w:tcPr>
            <w:tcW w:w="4253" w:type="dxa"/>
          </w:tcPr>
          <w:p w14:paraId="047184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 w14:paraId="232835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26" w:type="dxa"/>
          </w:tcPr>
          <w:p w14:paraId="58A6675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w="1134" w:type="dxa"/>
          </w:tcPr>
          <w:p w14:paraId="02D6BC6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253" w:type="dxa"/>
          </w:tcPr>
          <w:p w14:paraId="0306D92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 w14:paraId="7DA24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56D5D7E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64C7F7C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253" w:type="dxa"/>
          </w:tcPr>
          <w:p w14:paraId="667A799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 w14:paraId="6A2DC6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791465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1E99D01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253" w:type="dxa"/>
          </w:tcPr>
          <w:p w14:paraId="0DD0BDE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395BEABA" w14:textId="77777777" w:rsidTr="00872668">
        <w:tc>
          <w:tcPr>
            <w:tcW w:w="838" w:type="dxa"/>
          </w:tcPr>
          <w:p w14:paraId="1D913E4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681006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9DC507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29 - 32</w:t>
            </w:r>
          </w:p>
        </w:tc>
        <w:tc>
          <w:tcPr>
            <w:tcW w:w="4253" w:type="dxa"/>
          </w:tcPr>
          <w:p w14:paraId="2406F11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1667DE" w14:paraId="6A59F3E6" w14:textId="77777777" w:rsidTr="00872668">
        <w:tc>
          <w:tcPr>
            <w:tcW w:w="838" w:type="dxa"/>
          </w:tcPr>
          <w:p w14:paraId="1648C69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00F6C98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169ED9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253" w:type="dxa"/>
          </w:tcPr>
          <w:p w14:paraId="66F89A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1667DE" w14:paraId="0119E43D" w14:textId="77777777" w:rsidTr="00872668">
        <w:tc>
          <w:tcPr>
            <w:tcW w:w="838" w:type="dxa"/>
          </w:tcPr>
          <w:p w14:paraId="17EEBE6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26" w:type="dxa"/>
          </w:tcPr>
          <w:p w14:paraId="3D0A8A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587B7BB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253" w:type="dxa"/>
          </w:tcPr>
          <w:p w14:paraId="1446F46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4994F45F" w14:textId="77777777" w:rsidTr="00872668">
        <w:tc>
          <w:tcPr>
            <w:tcW w:w="838" w:type="dxa"/>
          </w:tcPr>
          <w:p w14:paraId="5955B8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488388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79155C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253" w:type="dxa"/>
          </w:tcPr>
          <w:p w14:paraId="437DBB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756D32CB" w14:textId="38487E21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