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13/02/2027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18/02/2027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ĐÁNH GIÁ ĐỊNH KỲ 3 (Tiết: 28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3.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Đánh giá định kỳ 3,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3.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3.</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3.</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3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3.</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