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06/02/2027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10/02/2027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3A1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ÔN TẬP ĐÁNH GIÁ ĐỊNH KỲ 3 (Tiết: 27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3.</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Ôn tập Đánh giá định kỳ 3.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Ôn tập Đánh giá định kỳ 3,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Ôn tập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Ôn tập Đánh giá định kỳ 3.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Ôn tập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Ôn tập Đánh giá định kỳ 3.</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Ôn tập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Ôn tập Đánh giá định kỳ 3.</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Ôn tập Đánh giá định kỳ 3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Ôn tập Đánh giá định kỳ 3.</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