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12/09/2026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15/09/2026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6</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Đánh giá định kỳ 1.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