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6C0399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SWT301 Lab 2 DemoCalculator</w:t>
      </w:r>
    </w:p>
    <w:p w14:paraId="36F78D7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Trương Đình Nhật DE180221</w:t>
      </w:r>
    </w:p>
    <w:p w14:paraId="74CD5A98">
      <w:r>
        <w:drawing>
          <wp:inline distT="0" distB="0" distL="114300" distR="114300">
            <wp:extent cx="5274310" cy="5786120"/>
            <wp:effectExtent l="0" t="0" r="139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EAA4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Inter" w:cs="Times New Roman"/>
          <w:color w:val="000000" w:themeColor="text1"/>
          <w:sz w:val="52"/>
          <w:szCs w:val="52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Inter" w:cs="Times New Roman"/>
          <w:color w:val="000000" w:themeColor="text1"/>
          <w:sz w:val="52"/>
          <w:szCs w:val="52"/>
          <w:highlight w:val="yellow"/>
          <w:shd w:val="clear" w:fill="1E1F22"/>
          <w14:textFill>
            <w14:solidFill>
              <w14:schemeClr w14:val="tx1"/>
            </w14:solidFill>
          </w14:textFill>
        </w:rPr>
        <w:t>AccountService</w:t>
      </w:r>
    </w:p>
    <w:p w14:paraId="69914D16">
      <w:r>
        <w:drawing>
          <wp:inline distT="0" distB="0" distL="114300" distR="114300">
            <wp:extent cx="5273675" cy="3114675"/>
            <wp:effectExtent l="0" t="0" r="146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FEAA5">
      <w:r>
        <w:drawing>
          <wp:inline distT="0" distB="0" distL="114300" distR="114300">
            <wp:extent cx="5272405" cy="31927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7A3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Inter" w:cs="Times New Roman"/>
          <w:color w:val="BCBEC4"/>
          <w:sz w:val="44"/>
          <w:szCs w:val="44"/>
          <w:shd w:val="clear" w:fill="1E1F22"/>
        </w:rPr>
      </w:pPr>
      <w:r>
        <w:rPr>
          <w:rFonts w:hint="default" w:ascii="Times New Roman" w:hAnsi="Times New Roman" w:eastAsia="Inter" w:cs="Times New Roman"/>
          <w:color w:val="BCBEC4"/>
          <w:sz w:val="44"/>
          <w:szCs w:val="44"/>
          <w:shd w:val="clear" w:fill="1E1F22"/>
        </w:rPr>
        <w:t>UnitTestLogger</w:t>
      </w:r>
    </w:p>
    <w:p w14:paraId="0602133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Inter" w:cs="Times New Roman"/>
          <w:color w:val="BCBEC4"/>
          <w:sz w:val="44"/>
          <w:szCs w:val="44"/>
          <w:shd w:val="clear" w:fill="1E1F22"/>
        </w:rPr>
      </w:pPr>
      <w:r>
        <w:drawing>
          <wp:inline distT="0" distB="0" distL="114300" distR="114300">
            <wp:extent cx="5260975" cy="2778760"/>
            <wp:effectExtent l="0" t="0" r="1206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158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Inter" w:cs="Times New Roman"/>
          <w:sz w:val="72"/>
          <w:szCs w:val="72"/>
        </w:rPr>
      </w:pPr>
      <w:r>
        <w:rPr>
          <w:rFonts w:hint="default" w:ascii="Times New Roman" w:hAnsi="Times New Roman" w:eastAsia="Inter" w:cs="Times New Roman"/>
          <w:color w:val="BCBEC4"/>
          <w:sz w:val="72"/>
          <w:szCs w:val="72"/>
          <w:shd w:val="clear" w:fill="1E1F22"/>
        </w:rPr>
        <w:t>AccountServiceTest</w:t>
      </w:r>
    </w:p>
    <w:p w14:paraId="531468E6">
      <w:r>
        <w:drawing>
          <wp:inline distT="0" distB="0" distL="114300" distR="114300">
            <wp:extent cx="635" cy="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0340" cy="2807335"/>
            <wp:effectExtent l="0" t="0" r="1270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7B73D">
      <w:r>
        <w:drawing>
          <wp:inline distT="0" distB="0" distL="114300" distR="114300">
            <wp:extent cx="5269865" cy="2089785"/>
            <wp:effectExtent l="0" t="0" r="317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4DA66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Target</w:t>
      </w:r>
    </w:p>
    <w:p w14:paraId="7EB1B311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4000500" cy="2903220"/>
            <wp:effectExtent l="0" t="0" r="7620" b="7620"/>
            <wp:docPr id="9" name="Picture 9" descr="z6669214057609_a75133b07fafce43fdf9ab547a9d7d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z6669214057609_a75133b07fafce43fdf9ab547a9d7d4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E6E"/>
    <w:rsid w:val="007D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../NUL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2025-06-03T16:49:00Z</dcterms:created>
  <dc:creator>Admin</dc:creator>
  <cp:lastModifiedBy>Truong Dinh Nhat (K18 DN)</cp:lastModifiedBy>
  <dcterms:modified xsi:type="dcterms:W3CDTF">2025-06-03T16:59:23Z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580FC5973A1C4B4E8F425F70C5D57054_11</vt:lpwstr>
  </property>
</Properties>
</file>