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BT1</w:t>
      </w:r>
    </w:p>
    <w:p>
      <w:pPr>
        <w:jc w:val="center"/>
      </w:pPr>
      <w:r>
        <w:rPr>
          <w:b/>
          <w:sz w:val="28"/>
        </w:rPr>
        <w:t>PHÂN TÍCH VÀ SỬA LỖI SƠ ĐỒ USE CASE</w:t>
        <w:br/>
        <w:t>(ĐẶT HÀNG &amp; ÁP DỤNG MÃ GIẢM GIÁ)</w:t>
      </w:r>
    </w:p>
    <w:p>
      <w:r>
        <w:t>Hệ thống: RikkeiShop</w:t>
      </w:r>
    </w:p>
    <w:p>
      <w:pPr>
        <w:pStyle w:val="Heading1"/>
      </w:pPr>
      <w:r>
        <w:t>PHẦN 1 – PHÂN TÍCH LỖI SAI AS-IS</w:t>
      </w:r>
    </w:p>
    <w:p>
      <w:r>
        <w:rPr>
          <w:b/>
        </w:rPr>
        <w:t>Lỗi 1 – Sai quan hệ giữa “Đặt hàng” và “Kiểm tra giỏ hàng”.</w:t>
      </w:r>
    </w:p>
    <w:p>
      <w:r>
        <w:t>BA tập sự vẽ «extend» từ Đặt hàng tới Kiểm tra giỏ hàng là sai. Theo Quy tắc 1, mọi giao dịch đặt hàng đều bắt buộc phải kiểm tra giỏ hàng. Vì vậy, “Đặt hàng” phải «include» “Kiểm tra giỏ hàng”. Quan hệ «include» thể hiện hành vi bắt buộc được gọi trong ca sử dụng chính.</w:t>
      </w:r>
    </w:p>
    <w:p>
      <w:r>
        <w:rPr>
          <w:b/>
        </w:rPr>
        <w:t>Lỗi 2 – Sai quan hệ giữa “Áp dụng mã giảm giá” và “Đặt hàng”.</w:t>
      </w:r>
    </w:p>
    <w:p>
      <w:r>
        <w:t>BA tập sự vẽ «include» từ Áp dụng mã giảm giá về Đặt hàng là sai. Áp dụng mã giảm giá chỉ là chức năng tùy chọn; khách hàng vẫn có thể đặt hàng mà không cần voucher. Vì vậy, “Áp dụng mã giảm giá” phải «extend» “Đặt hàng”. Quan hệ «extend» được dùng khi hành vi mở rộng chỉ xảy ra trong điều kiện/tình huống tùy chọn.</w:t>
      </w:r>
    </w:p>
    <w:p>
      <w:pPr>
        <w:pStyle w:val="Heading1"/>
      </w:pPr>
      <w:r>
        <w:t>PHẦN 2 – SƠ ĐỒ USE CASE TO-BE</w:t>
      </w:r>
    </w:p>
    <w:p>
      <w:r>
        <w:t>Quan hệ đúng cần thể hiện:</w:t>
        <w:br/>
        <w:t>• Khách hàng → Đặt hàng</w:t>
        <w:br/>
        <w:t>• Đặt hàng «include» Kiểm tra giỏ hàng</w:t>
        <w:br/>
        <w:t>• Áp dụng mã giảm giá «extend» Đặt hàng</w:t>
        <w:br/>
        <w:br/>
        <w:t>Chiều mũi tên UML:</w:t>
        <w:br/>
        <w:t>• «include»: mũi tên hướng về Use Case được bao gồm (Kiểm tra giỏ hàng).</w:t>
        <w:br/>
        <w:t>• «extend»: mũi tên hướng về Use Case cơ sở (Đặt hàng).</w:t>
      </w:r>
    </w:p>
    <w:p/>
    <w:p>
      <w:pPr>
        <w:jc w:val="center"/>
      </w:pPr>
      <w:r>
        <w:rPr>
          <w:rFonts w:ascii="Courier New" w:hAnsi="Courier New"/>
          <w:sz w:val="18"/>
        </w:rPr>
        <w:t>┌─────────────────────── RikkeiShop ───────────────────────┐</w:t>
        <w:br/>
        <w:t>│                                                           │</w:t>
        <w:br/>
        <w:t>│     (Đặt hàng) ───────────── «include» ───────→          │</w:t>
        <w:br/>
        <w:t>│          ↑                                  (Kiểm tra      │</w:t>
        <w:br/>
        <w:t>│          │                                  giỏ hàng)      │</w:t>
        <w:br/>
        <w:t>│          │ «extend»                                         │</w:t>
        <w:br/>
        <w:t>│     (Áp dụng mã giảm giá)                                  │</w:t>
        <w:br/>
        <w:t>│                                                           │</w:t>
        <w:br/>
        <w:t>└───────────────────────────────────────────────────────────┘</w:t>
        <w:br/>
        <w:t xml:space="preserve">        ↑</w:t>
        <w:br/>
        <w:t xml:space="preserve">        │</w:t>
        <w:br/>
        <w:t xml:space="preserve">   [Khách hàng]</w:t>
      </w:r>
    </w:p>
    <w:p>
      <w:pPr>
        <w:pStyle w:val="Heading1"/>
      </w:pPr>
      <w:r>
        <w:t>PHẦN 3 – GIẢI THÍCH EDGE CASE: VOUCHER HẾT HẠN</w:t>
      </w:r>
    </w:p>
    <w:p>
      <w:r>
        <w:t>Nếu voucher hết hạn, hệ thống thông báo mã giảm giá không hợp lệ nhưng vẫn cho phép khách hàng tiếp tục đặt hàng với giá gốc. Trường hợp này không làm thay đổi quan hệ UML: “Áp dụng mã giảm giá” vẫn là «extend» của “Đặt hàng”, vì khách hàng không bắt buộc phải thực hiện chức năng này để hoàn tất đơn hàng.</w:t>
      </w:r>
    </w:p>
    <w:p>
      <w:pPr>
        <w:pStyle w:val="Heading1"/>
      </w:pPr>
      <w:r>
        <w:t>KẾT LUẬN</w:t>
      </w:r>
    </w:p>
    <w:p>
      <w:r>
        <w:t>Sơ đồ TO-BE phải phản ánh đúng hai bản chất nghiệp vụ: “Kiểm tra giỏ hàng” là bắt buộc nên dùng «include»; “Áp dụng mã giảm giá” là tùy chọn nên dùng «extend». Do đó, mô tả AS-IS của BA tập sự sai cả loại quan hệ và chiều logic của hai quan hệ.</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