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36"/>
          <w:szCs w:val="36"/>
        </w:rPr>
        <w:t xml:space="preserve">TÀI LIỆU ĐẶC TẢ YÊU CẦU PHẦN MỀM</w:t>
      </w:r>
    </w:p>
    <w:p>
      <w:pPr>
        <w:spacing w:after="60"/>
        <w:jc w:val="center"/>
      </w:pPr>
      <w:r>
        <w:rPr>
          <w:rFonts w:ascii="Arial" w:cs="Arial" w:eastAsia="Arial" w:hAnsi="Arial"/>
          <w:color w:val="555555"/>
          <w:sz w:val="24"/>
          <w:szCs w:val="24"/>
        </w:rPr>
        <w:t xml:space="preserve">Software Requirements Specification (SRS)</w:t>
      </w:r>
    </w:p>
    <w:p>
      <w:pPr>
        <w:spacing w:after="60" w:before="200"/>
        <w:jc w:val="center"/>
      </w:pPr>
      <w:r>
        <w:rPr>
          <w:rFonts w:ascii="Arial" w:cs="Arial" w:eastAsia="Arial" w:hAnsi="Arial"/>
          <w:b/>
          <w:bCs/>
          <w:sz w:val="30"/>
          <w:szCs w:val="30"/>
        </w:rPr>
        <w:t xml:space="preserve">Ứng dụng RikkeiMart-Lite</w:t>
      </w:r>
    </w:p>
    <w:p>
      <w:pPr>
        <w:pBdr>
          <w:bottom w:val="single" w:color="1F4E79" w:sz="8" w:space="8"/>
        </w:pBdr>
        <w:spacing w:after="300"/>
        <w:jc w:val="center"/>
      </w:pPr>
      <w:r>
        <w:rPr>
          <w:rFonts w:ascii="Arial" w:cs="Arial" w:eastAsia="Arial" w:hAnsi="Arial"/>
          <w:b/>
          <w:bCs/>
          <w:sz w:val="28"/>
          <w:szCs w:val="28"/>
        </w:rPr>
        <w:t xml:space="preserve">Phân hệ "Đặt hàng nhanh"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Thông tin</w:t>
            </w:r>
          </w:p>
        </w:tc>
        <w:tc>
          <w:tcPr>
            <w:tcW w:type="dxa" w:w="71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Nội dung</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Phiên bản</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1.0</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Chuẩn tham chiếu</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IEEE 830 (rút gọn)</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Đối tượng đọc</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Nhóm phát triển (Dev), Kiểm thử (Tester), Đội kinh doanh</w:t>
            </w:r>
          </w:p>
        </w:tc>
      </w:tr>
    </w:tbl>
    <w:p>
      <w:pPr>
        <w:spacing w:after="120"/>
      </w:pPr>
    </w:p>
    <w:p>
      <w:pPr>
        <w:pStyle w:val="Heading1"/>
      </w:pPr>
      <w:r>
        <w:rPr>
          <w:rFonts w:ascii="Arial" w:cs="Arial" w:eastAsia="Arial" w:hAnsi="Arial"/>
        </w:rPr>
        <w:t xml:space="preserve">1. Introduction (Giới thiệu)</w:t>
      </w:r>
    </w:p>
    <w:p>
      <w:pPr>
        <w:pStyle w:val="Heading2"/>
      </w:pPr>
      <w:r>
        <w:rPr>
          <w:rFonts w:ascii="Arial" w:cs="Arial" w:eastAsia="Arial" w:hAnsi="Arial"/>
        </w:rPr>
        <w:t xml:space="preserve">1.1 Mục đích</w:t>
      </w:r>
    </w:p>
    <w:p>
      <w:pPr>
        <w:spacing w:after="100" w:line="300"/>
      </w:pPr>
      <w:r>
        <w:rPr>
          <w:rFonts w:ascii="Arial" w:cs="Arial" w:eastAsia="Arial" w:hAnsi="Arial"/>
        </w:rPr>
        <w:t xml:space="preserve">Tài liệu này đặc tả yêu cầu phần mềm cho phân hệ </w:t>
      </w:r>
      <w:r>
        <w:rPr>
          <w:rFonts w:ascii="Arial" w:cs="Arial" w:eastAsia="Arial" w:hAnsi="Arial"/>
          <w:b/>
          <w:bCs/>
        </w:rPr>
        <w:t xml:space="preserve">Đặt hàng nhanh</w:t>
      </w:r>
      <w:r>
        <w:rPr>
          <w:rFonts w:ascii="Arial" w:cs="Arial" w:eastAsia="Arial" w:hAnsi="Arial"/>
        </w:rPr>
        <w:t xml:space="preserve"> của ứng dụng bán lẻ RikkeiMart-Lite, làm căn cứ để nhóm Dev thiết kế – lập trình và nhóm Tester xây dựng kịch bản kiểm thử.</w:t>
      </w:r>
    </w:p>
    <w:p>
      <w:pPr>
        <w:pStyle w:val="Heading2"/>
      </w:pPr>
      <w:r>
        <w:rPr>
          <w:rFonts w:ascii="Arial" w:cs="Arial" w:eastAsia="Arial" w:hAnsi="Arial"/>
        </w:rPr>
        <w:t xml:space="preserve">1.2 Phạm vi</w:t>
      </w:r>
    </w:p>
    <w:p>
      <w:pPr>
        <w:spacing w:after="100" w:line="300"/>
      </w:pPr>
      <w:r>
        <w:rPr>
          <w:rFonts w:ascii="Arial" w:cs="Arial" w:eastAsia="Arial" w:hAnsi="Arial"/>
        </w:rPr>
        <w:t xml:space="preserve">Tài liệu chỉ bao phủ phân hệ Đặt hàng nhanh, gồm: xem danh sách sản phẩm, đặt hàng, tạo đơn ở trạng thái "Chờ xử lý", và việc nhân viên xử lý đơn xem – xác nhận đơn. Các phân hệ khác của hệ thống (thanh toán, giao vận, quản lý kho chi tiết…) nằm ngoài phạm vi.</w:t>
      </w:r>
    </w:p>
    <w:p>
      <w:pPr>
        <w:pStyle w:val="Heading2"/>
      </w:pPr>
      <w:r>
        <w:rPr>
          <w:rFonts w:ascii="Arial" w:cs="Arial" w:eastAsia="Arial" w:hAnsi="Arial"/>
        </w:rPr>
        <w:t xml:space="preserve">1.3 Định nghĩa và thuật ngữ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Thuật ngữ</w:t>
            </w:r>
          </w:p>
        </w:tc>
        <w:tc>
          <w:tcPr>
            <w:tcW w:type="dxa" w:w="69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Ý nghĩa</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Khách hàng</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Người dùng cuối thực hiện đặt hàng</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Nhân viên xử lý đơn</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Người xem và xác nhận các đơn hàng đang chờ xử lý</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Đơn hàng</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Yêu cầu mua hàng của một khách hàng, gồm một hoặc nhiều dòng sản phẩm</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Chờ xử lý / Đã xác nhận</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Hai trạng thái của đơn hàng</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PK / FK</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Khóa chính / Khóa ngoại</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1NF / 3NF</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Dạng chuẩn thứ nhất / thứ ba trong thiết kế cơ sở dữ liệu</w:t>
            </w:r>
          </w:p>
        </w:tc>
      </w:tr>
    </w:tbl>
    <w:p>
      <w:pPr>
        <w:pStyle w:val="Heading2"/>
      </w:pPr>
      <w:r>
        <w:rPr>
          <w:rFonts w:ascii="Arial" w:cs="Arial" w:eastAsia="Arial" w:hAnsi="Arial"/>
        </w:rPr>
        <w:t xml:space="preserve">1.4 Bố cục tài liệu</w:t>
      </w:r>
    </w:p>
    <w:p>
      <w:pPr>
        <w:pStyle w:val="ListParagraph"/>
        <w:numPr>
          <w:ilvl w:val="0"/>
          <w:numId w:val="2"/>
        </w:numPr>
        <w:spacing w:after="60" w:line="290"/>
      </w:pPr>
      <w:r>
        <w:rPr>
          <w:rFonts w:ascii="Arial" w:cs="Arial" w:eastAsia="Arial" w:hAnsi="Arial"/>
          <w:b/>
          <w:bCs/>
        </w:rPr>
        <w:t xml:space="preserve">Chương 1</w:t>
      </w:r>
      <w:r>
        <w:rPr>
          <w:rFonts w:ascii="Arial" w:cs="Arial" w:eastAsia="Arial" w:hAnsi="Arial"/>
        </w:rPr>
        <w:t xml:space="preserve"> – Giới thiệu mục đích, phạm vi, thuật ngữ.</w:t>
      </w:r>
    </w:p>
    <w:p>
      <w:pPr>
        <w:pStyle w:val="ListParagraph"/>
        <w:numPr>
          <w:ilvl w:val="0"/>
          <w:numId w:val="2"/>
        </w:numPr>
        <w:spacing w:after="60" w:line="290"/>
      </w:pPr>
      <w:r>
        <w:rPr>
          <w:rFonts w:ascii="Arial" w:cs="Arial" w:eastAsia="Arial" w:hAnsi="Arial"/>
          <w:b/>
          <w:bCs/>
        </w:rPr>
        <w:t xml:space="preserve">Chương 2</w:t>
      </w:r>
      <w:r>
        <w:rPr>
          <w:rFonts w:ascii="Arial" w:cs="Arial" w:eastAsia="Arial" w:hAnsi="Arial"/>
        </w:rPr>
        <w:t xml:space="preserve"> – Mô tả tổng quan: bối cảnh sản phẩm, chức năng (Use Case), người dùng, quy tắc nghiệp vụ, ràng buộc.</w:t>
      </w:r>
    </w:p>
    <w:p>
      <w:pPr>
        <w:pStyle w:val="ListParagraph"/>
        <w:numPr>
          <w:ilvl w:val="0"/>
          <w:numId w:val="2"/>
        </w:numPr>
        <w:spacing w:after="60" w:line="290"/>
      </w:pPr>
      <w:r>
        <w:rPr>
          <w:rFonts w:ascii="Arial" w:cs="Arial" w:eastAsia="Arial" w:hAnsi="Arial"/>
          <w:b/>
          <w:bCs/>
        </w:rPr>
        <w:t xml:space="preserve">Chương 3</w:t>
      </w:r>
      <w:r>
        <w:rPr>
          <w:rFonts w:ascii="Arial" w:cs="Arial" w:eastAsia="Arial" w:hAnsi="Arial"/>
        </w:rPr>
        <w:t xml:space="preserve"> – Yêu cầu cụ thể: giao diện người dùng, yêu cầu chức năng, yêu cầu cơ sở dữ liệu.</w:t>
      </w:r>
    </w:p>
    <w:p>
      <w:pPr>
        <w:pStyle w:val="Heading1"/>
      </w:pPr>
      <w:r>
        <w:rPr>
          <w:rFonts w:ascii="Arial" w:cs="Arial" w:eastAsia="Arial" w:hAnsi="Arial"/>
        </w:rPr>
        <w:t xml:space="preserve">2. Overall Description (Mô tả tổng quan)</w:t>
      </w:r>
    </w:p>
    <w:p>
      <w:pPr>
        <w:pStyle w:val="Heading2"/>
      </w:pPr>
      <w:r>
        <w:rPr>
          <w:rFonts w:ascii="Arial" w:cs="Arial" w:eastAsia="Arial" w:hAnsi="Arial"/>
        </w:rPr>
        <w:t xml:space="preserve">2.1 Bối cảnh sản phẩm</w:t>
      </w:r>
    </w:p>
    <w:p>
      <w:pPr>
        <w:spacing w:after="100" w:line="300"/>
      </w:pPr>
      <w:r>
        <w:rPr>
          <w:rFonts w:ascii="Arial" w:cs="Arial" w:eastAsia="Arial" w:hAnsi="Arial"/>
        </w:rPr>
        <w:t xml:space="preserve">Phân hệ Đặt hàng nhanh là một thành phần của ứng dụng bán lẻ RikkeiMart-Lite. Khách hàng đặt hàng từ màn hình danh sách sản phẩm; đơn hàng sau khi tạo được chuyển đến danh sách chờ xử lý để nhân viên xác nhận.</w:t>
      </w:r>
    </w:p>
    <w:p>
      <w:pPr>
        <w:pStyle w:val="Heading2"/>
      </w:pPr>
      <w:r>
        <w:rPr>
          <w:rFonts w:ascii="Arial" w:cs="Arial" w:eastAsia="Arial" w:hAnsi="Arial"/>
        </w:rPr>
        <w:t xml:space="preserve">2.2 Chức năng sản phẩm</w:t>
      </w:r>
    </w:p>
    <w:p>
      <w:pPr>
        <w:pStyle w:val="Heading3"/>
      </w:pPr>
      <w:r>
        <w:rPr>
          <w:rFonts w:ascii="Arial" w:cs="Arial" w:eastAsia="Arial" w:hAnsi="Arial"/>
        </w:rPr>
        <w:t xml:space="preserve">Use Case: Đặt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Mục</w:t>
            </w:r>
          </w:p>
        </w:tc>
        <w:tc>
          <w:tcPr>
            <w:tcW w:type="dxa" w:w="71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Nội dung</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Tên Use Case</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Đặt hàng</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Actor</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Khách hàng (chính); Nhân viên xử lý đơn (thứ cấp)</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Tiền điều kiện</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Khách hàng đang ở màn hình danh sách sản phẩm; kho còn ít nhất 1 sản phẩm hiển thị</w:t>
            </w:r>
          </w:p>
        </w:tc>
      </w:tr>
      <w:tr>
        <w:trPr>
          <w:cantSplit/>
          <w:tblHeader w:val="false"/>
        </w:trPr>
        <w:tc>
          <w:tcPr>
            <w:tcW w:type="dxa" w:w="26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Hậu điều kiện</w:t>
            </w:r>
          </w:p>
        </w:tc>
        <w:tc>
          <w:tcPr>
            <w:tcW w:type="dxa" w:w="71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Đơn hàng mới xuất hiện trong danh sách chờ xử lý của Nhân viên xử lý đơn; nhân viên này xem và xác nhận đơn</w:t>
            </w:r>
          </w:p>
        </w:tc>
      </w:tr>
    </w:tbl>
    <w:p>
      <w:pPr>
        <w:spacing w:after="120"/>
      </w:pPr>
    </w:p>
    <w:p>
      <w:pPr>
        <w:keepNext/>
        <w:spacing w:after="100" w:line="300"/>
      </w:pPr>
      <w:r>
        <w:rPr>
          <w:rFonts w:ascii="Arial" w:cs="Arial" w:eastAsia="Arial" w:hAnsi="Arial"/>
          <w:b/>
          <w:bCs/>
        </w:rPr>
        <w:t xml:space="preserve">Luồng chính</w:t>
      </w:r>
    </w:p>
    <w:p>
      <w:pPr>
        <w:pStyle w:val="ListParagraph"/>
        <w:numPr>
          <w:ilvl w:val="0"/>
          <w:numId w:val="3"/>
        </w:numPr>
        <w:spacing w:after="60" w:line="290"/>
      </w:pPr>
      <w:r>
        <w:rPr>
          <w:rFonts w:ascii="Arial" w:cs="Arial" w:eastAsia="Arial" w:hAnsi="Arial"/>
        </w:rPr>
        <w:t xml:space="preserve">Khách hàng xem danh sách sản phẩm.</w:t>
      </w:r>
    </w:p>
    <w:p>
      <w:pPr>
        <w:pStyle w:val="ListParagraph"/>
        <w:numPr>
          <w:ilvl w:val="0"/>
          <w:numId w:val="3"/>
        </w:numPr>
        <w:spacing w:after="60" w:line="290"/>
      </w:pPr>
      <w:r>
        <w:rPr>
          <w:rFonts w:ascii="Arial" w:cs="Arial" w:eastAsia="Arial" w:hAnsi="Arial"/>
        </w:rPr>
        <w:t xml:space="preserve">Khách hàng chọn 1 sản phẩm và nhập số lượng.</w:t>
      </w:r>
    </w:p>
    <w:p>
      <w:pPr>
        <w:pStyle w:val="ListParagraph"/>
        <w:numPr>
          <w:ilvl w:val="0"/>
          <w:numId w:val="3"/>
        </w:numPr>
        <w:spacing w:after="60" w:line="290"/>
      </w:pPr>
      <w:r>
        <w:rPr>
          <w:rFonts w:ascii="Arial" w:cs="Arial" w:eastAsia="Arial" w:hAnsi="Arial"/>
        </w:rPr>
        <w:t xml:space="preserve">Khách hàng xác nhận đặt hàng.</w:t>
      </w:r>
    </w:p>
    <w:p>
      <w:pPr>
        <w:pStyle w:val="ListParagraph"/>
        <w:numPr>
          <w:ilvl w:val="0"/>
          <w:numId w:val="3"/>
        </w:numPr>
        <w:spacing w:after="60" w:line="290"/>
      </w:pPr>
      <w:r>
        <w:rPr>
          <w:rFonts w:ascii="Arial" w:cs="Arial" w:eastAsia="Arial" w:hAnsi="Arial"/>
        </w:rPr>
        <w:t xml:space="preserve">Hệ thống kiểm tra số lượng hợp lệ và tạo đơn hàng ở trạng thái "Chờ xử lý".</w:t>
      </w:r>
    </w:p>
    <w:p>
      <w:pPr>
        <w:pStyle w:val="ListParagraph"/>
        <w:numPr>
          <w:ilvl w:val="0"/>
          <w:numId w:val="3"/>
        </w:numPr>
        <w:spacing w:after="60" w:line="290"/>
      </w:pPr>
      <w:r>
        <w:rPr>
          <w:rFonts w:ascii="Arial" w:cs="Arial" w:eastAsia="Arial" w:hAnsi="Arial"/>
        </w:rPr>
        <w:t xml:space="preserve">Hệ thống hiển thị thông báo đặt hàng thành công.</w:t>
      </w:r>
    </w:p>
    <w:p>
      <w:pPr>
        <w:keepNext/>
        <w:spacing w:after="100" w:line="300"/>
      </w:pPr>
      <w:r>
        <w:rPr>
          <w:rFonts w:ascii="Arial" w:cs="Arial" w:eastAsia="Arial" w:hAnsi="Arial"/>
          <w:b/>
          <w:bCs/>
        </w:rPr>
        <w:t xml:space="preserve">Luồng ngoại lệ</w:t>
      </w:r>
    </w:p>
    <w:p>
      <w:pPr>
        <w:spacing w:after="100" w:line="300"/>
      </w:pPr>
      <w:r>
        <w:rPr>
          <w:rFonts w:ascii="Arial" w:cs="Arial" w:eastAsia="Arial" w:hAnsi="Arial"/>
          <w:b/>
          <w:bCs/>
        </w:rPr>
        <w:t xml:space="preserve">4a.</w:t>
      </w:r>
      <w:r>
        <w:rPr>
          <w:rFonts w:ascii="Arial" w:cs="Arial" w:eastAsia="Arial" w:hAnsi="Arial"/>
        </w:rPr>
        <w:t xml:space="preserve"> Nếu số lượng nhập không hợp lệ (rỗng, ≤ 0), hệ thống hiển thị thông báo lỗi và không tạo đơn.</w:t>
      </w:r>
    </w:p>
    <w:p>
      <w:pPr>
        <w:pStyle w:val="Heading2"/>
      </w:pPr>
      <w:r>
        <w:rPr>
          <w:rFonts w:ascii="Arial" w:cs="Arial" w:eastAsia="Arial" w:hAnsi="Arial"/>
        </w:rPr>
        <w:t xml:space="preserve">2.3 Đặc điểm người dùng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Người dùng</w:t>
            </w:r>
          </w:p>
        </w:tc>
        <w:tc>
          <w:tcPr>
            <w:tcW w:type="dxa" w:w="69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Mô tả</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Khách hàng</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Người mua hàng, thao tác trên màn hình đặt hàng; không yêu cầu kỹ năng đặc biệt</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Nhân viên xử lý đơn</w:t>
            </w:r>
          </w:p>
        </w:tc>
        <w:tc>
          <w:tcPr>
            <w:tcW w:type="dxa" w:w="69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Nhân viên nội bộ, xem danh sách đơn chờ xử lý và xác nhận đơn</w:t>
            </w:r>
          </w:p>
        </w:tc>
      </w:tr>
    </w:tbl>
    <w:p>
      <w:pPr>
        <w:pStyle w:val="Heading2"/>
      </w:pPr>
      <w:r>
        <w:rPr>
          <w:rFonts w:ascii="Arial" w:cs="Arial" w:eastAsia="Arial" w:hAnsi="Arial"/>
        </w:rPr>
        <w:t xml:space="preserve">2.4 Quy tắc nghiệp vụ</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rPr>
          <w:cantSplit/>
          <w:tblHeader/>
        </w:trPr>
        <w:tc>
          <w:tcPr>
            <w:tcW w:type="dxa" w:w="12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Mã</w:t>
            </w:r>
          </w:p>
        </w:tc>
        <w:tc>
          <w:tcPr>
            <w:tcW w:type="dxa" w:w="85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Quy tắc</w:t>
            </w:r>
          </w:p>
        </w:tc>
      </w:tr>
      <w:tr>
        <w:trPr>
          <w:cantSplit/>
          <w:tblHeader w:val="false"/>
        </w:trPr>
        <w:tc>
          <w:tcPr>
            <w:tcW w:type="dxa" w:w="12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BR-01</w:t>
            </w:r>
          </w:p>
        </w:tc>
        <w:tc>
          <w:tcPr>
            <w:tcW w:type="dxa" w:w="8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Một khách hàng có thể đặt nhiều đơn hàng; một đơn hàng chỉ do đúng 1 khách hàng tạo ra.</w:t>
            </w:r>
          </w:p>
        </w:tc>
      </w:tr>
      <w:tr>
        <w:trPr>
          <w:cantSplit/>
          <w:tblHeader w:val="false"/>
        </w:trPr>
        <w:tc>
          <w:tcPr>
            <w:tcW w:type="dxa" w:w="12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BR-02</w:t>
            </w:r>
          </w:p>
        </w:tc>
        <w:tc>
          <w:tcPr>
            <w:tcW w:type="dxa" w:w="8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Đơn hàng khi vừa tạo luôn ở trạng thái "Chờ xử lý"; chỉ chuyển sang "Đã xác nhận" sau khi Nhân viên xử lý đơn thực hiện thao tác xác nhận.</w:t>
            </w:r>
          </w:p>
        </w:tc>
      </w:tr>
      <w:tr>
        <w:trPr>
          <w:cantSplit/>
          <w:tblHeader w:val="false"/>
        </w:trPr>
        <w:tc>
          <w:tcPr>
            <w:tcW w:type="dxa" w:w="12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BR-03</w:t>
            </w:r>
          </w:p>
        </w:tc>
        <w:tc>
          <w:tcPr>
            <w:tcW w:type="dxa" w:w="8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Màn hình đặt hàng phải có khu vực hiển thị kết quả (thành công/lỗi) ngay sau khi khách hàng xác nhận đặt hàng; không được để khách hàng chờ mà không có phản hồi.</w:t>
            </w:r>
          </w:p>
        </w:tc>
      </w:tr>
      <w:tr>
        <w:trPr>
          <w:cantSplit/>
          <w:tblHeader w:val="false"/>
        </w:trPr>
        <w:tc>
          <w:tcPr>
            <w:tcW w:type="dxa" w:w="12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BR-04</w:t>
            </w:r>
          </w:p>
        </w:tc>
        <w:tc>
          <w:tcPr>
            <w:tcW w:type="dxa" w:w="8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Một đơn hàng có thể chứa một hoặc nhiều sản phẩm, mỗi sản phẩm có số lượng riêng.</w:t>
            </w:r>
          </w:p>
        </w:tc>
      </w:tr>
    </w:tbl>
    <w:p>
      <w:pPr>
        <w:pStyle w:val="Heading2"/>
      </w:pPr>
      <w:r>
        <w:rPr>
          <w:rFonts w:ascii="Arial" w:cs="Arial" w:eastAsia="Arial" w:hAnsi="Arial"/>
        </w:rPr>
        <w:t xml:space="preserve">2.5 Ràng buộc và giả định</w:t>
      </w:r>
    </w:p>
    <w:p>
      <w:pPr>
        <w:pStyle w:val="ListParagraph"/>
        <w:numPr>
          <w:ilvl w:val="0"/>
          <w:numId w:val="2"/>
        </w:numPr>
        <w:spacing w:after="60" w:line="290"/>
      </w:pPr>
      <w:r>
        <w:rPr>
          <w:rFonts w:ascii="Arial" w:cs="Arial" w:eastAsia="Arial" w:hAnsi="Arial"/>
        </w:rPr>
        <w:t xml:space="preserve">Số lượng đặt hợp lệ là số nguyên dương (&gt; 0).</w:t>
      </w:r>
    </w:p>
    <w:p>
      <w:pPr>
        <w:pStyle w:val="ListParagraph"/>
        <w:numPr>
          <w:ilvl w:val="0"/>
          <w:numId w:val="2"/>
        </w:numPr>
        <w:spacing w:after="60" w:line="290"/>
      </w:pPr>
      <w:r>
        <w:rPr>
          <w:rFonts w:ascii="Arial" w:cs="Arial" w:eastAsia="Arial" w:hAnsi="Arial"/>
        </w:rPr>
        <w:t xml:space="preserve">Chỉ các sản phẩm còn hiển thị trong kho mới được đưa vào danh sách chọn.</w:t>
      </w:r>
    </w:p>
    <w:p>
      <w:pPr>
        <w:pStyle w:val="ListParagraph"/>
        <w:numPr>
          <w:ilvl w:val="0"/>
          <w:numId w:val="2"/>
        </w:numPr>
        <w:spacing w:after="60" w:line="290"/>
      </w:pPr>
      <w:r>
        <w:rPr>
          <w:rFonts w:ascii="Arial" w:cs="Arial" w:eastAsia="Arial" w:hAnsi="Arial"/>
        </w:rPr>
        <w:t xml:space="preserve">Ở phiên bản này, mỗi lần thực hiện Use Case "Đặt hàng" tạo đơn gồm 1 sản phẩm; cấu trúc dữ liệu (mục 3.3) đã sẵn sàng cho đơn nhiều sản phẩm.</w:t>
      </w:r>
    </w:p>
    <w:p>
      <w:pPr>
        <w:pStyle w:val="Heading1"/>
      </w:pPr>
      <w:r>
        <w:rPr>
          <w:rFonts w:ascii="Arial" w:cs="Arial" w:eastAsia="Arial" w:hAnsi="Arial"/>
        </w:rPr>
        <w:t xml:space="preserve">3. Specific Requirements (Yêu cầu cụ thể)</w:t>
      </w:r>
    </w:p>
    <w:p>
      <w:pPr>
        <w:pStyle w:val="Heading2"/>
      </w:pPr>
      <w:r>
        <w:rPr>
          <w:rFonts w:ascii="Arial" w:cs="Arial" w:eastAsia="Arial" w:hAnsi="Arial"/>
        </w:rPr>
        <w:t xml:space="preserve">3.1 Giao diện người dùng</w:t>
      </w:r>
    </w:p>
    <w:p>
      <w:pPr>
        <w:pStyle w:val="Heading3"/>
      </w:pPr>
      <w:r>
        <w:rPr>
          <w:rFonts w:ascii="Arial" w:cs="Arial" w:eastAsia="Arial" w:hAnsi="Arial"/>
        </w:rPr>
        <w:t xml:space="preserve">3.1.1 Ánh xạ Use Case → UI Element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3300"/>
        <w:gridCol w:w="3546"/>
      </w:tblGrid>
      <w:tr>
        <w:trPr>
          <w:cantSplit/>
          <w:tblHeader/>
        </w:trPr>
        <w:tc>
          <w:tcPr>
            <w:tcW w:type="dxa" w:w="10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Ký hiệu</w:t>
            </w:r>
          </w:p>
        </w:tc>
        <w:tc>
          <w:tcPr>
            <w:tcW w:type="dxa" w:w="19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Bước Use Case</w:t>
            </w:r>
          </w:p>
        </w:tc>
        <w:tc>
          <w:tcPr>
            <w:tcW w:type="dxa" w:w="33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UI Element</w:t>
            </w:r>
          </w:p>
        </w:tc>
        <w:tc>
          <w:tcPr>
            <w:tcW w:type="dxa" w:w="35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Ghi chú</w:t>
            </w:r>
          </w:p>
        </w:tc>
      </w:tr>
      <w:tr>
        <w:trPr>
          <w:cantSplit/>
          <w:tblHeader w:val="false"/>
        </w:trPr>
        <w:tc>
          <w:tcPr>
            <w:tcW w:type="dxa" w:w="10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1</w:t>
            </w:r>
          </w:p>
        </w:tc>
        <w:tc>
          <w:tcPr>
            <w:tcW w:type="dxa" w:w="19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Bước 1 – Xem danh sách sản phẩm</w:t>
            </w:r>
          </w:p>
        </w:tc>
        <w:tc>
          <w:tcPr>
            <w:tcW w:type="dxa" w:w="3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Bảng danh sách sản phẩm (Mã SP, Tên sản phẩm, Đơn giá)</w:t>
            </w:r>
          </w:p>
        </w:tc>
        <w:tc>
          <w:tcPr>
            <w:tcW w:type="dxa" w:w="3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Mỗi dòng có một nút chọn</w:t>
            </w:r>
          </w:p>
        </w:tc>
      </w:tr>
      <w:tr>
        <w:trPr>
          <w:cantSplit/>
          <w:tblHeader w:val="false"/>
        </w:trPr>
        <w:tc>
          <w:tcPr>
            <w:tcW w:type="dxa" w:w="10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2</w:t>
            </w:r>
          </w:p>
        </w:tc>
        <w:tc>
          <w:tcPr>
            <w:tcW w:type="dxa" w:w="19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Bước 2 – Chọn 1 sản phẩm</w:t>
            </w:r>
          </w:p>
        </w:tc>
        <w:tc>
          <w:tcPr>
            <w:tcW w:type="dxa" w:w="3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Radio button ở mỗi dòng sản phẩm</w:t>
            </w:r>
          </w:p>
        </w:tc>
        <w:tc>
          <w:tcPr>
            <w:tcW w:type="dxa" w:w="3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Chỉ chọn được 1 sản phẩm</w:t>
            </w:r>
          </w:p>
        </w:tc>
      </w:tr>
      <w:tr>
        <w:trPr>
          <w:cantSplit/>
          <w:tblHeader w:val="false"/>
        </w:trPr>
        <w:tc>
          <w:tcPr>
            <w:tcW w:type="dxa" w:w="10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3</w:t>
            </w:r>
          </w:p>
        </w:tc>
        <w:tc>
          <w:tcPr>
            <w:tcW w:type="dxa" w:w="19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Bước 2 – Nhập số lượng</w:t>
            </w:r>
          </w:p>
        </w:tc>
        <w:tc>
          <w:tcPr>
            <w:tcW w:type="dxa" w:w="3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Ô nhập số "Số lượng" (Number input)</w:t>
            </w:r>
          </w:p>
        </w:tc>
        <w:tc>
          <w:tcPr>
            <w:tcW w:type="dxa" w:w="3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Nhãn kèm gợi ý "nhập số nguyên &gt; 0"</w:t>
            </w:r>
          </w:p>
        </w:tc>
      </w:tr>
      <w:tr>
        <w:trPr>
          <w:cantSplit/>
          <w:tblHeader w:val="false"/>
        </w:trPr>
        <w:tc>
          <w:tcPr>
            <w:tcW w:type="dxa" w:w="10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4</w:t>
            </w:r>
          </w:p>
        </w:tc>
        <w:tc>
          <w:tcPr>
            <w:tcW w:type="dxa" w:w="19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Bước 3 – Xác nhận đặt hàng</w:t>
            </w:r>
          </w:p>
        </w:tc>
        <w:tc>
          <w:tcPr>
            <w:tcW w:type="dxa" w:w="3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Nút "Xác nhận đặt hàng"</w:t>
            </w:r>
          </w:p>
        </w:tc>
        <w:tc>
          <w:tcPr>
            <w:tcW w:type="dxa" w:w="3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Nút chính, nổi bật</w:t>
            </w:r>
          </w:p>
        </w:tc>
      </w:tr>
      <w:tr>
        <w:trPr>
          <w:cantSplit/>
          <w:tblHeader w:val="false"/>
        </w:trPr>
        <w:tc>
          <w:tcPr>
            <w:tcW w:type="dxa" w:w="10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5</w:t>
            </w:r>
          </w:p>
        </w:tc>
        <w:tc>
          <w:tcPr>
            <w:tcW w:type="dxa" w:w="19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Bước 5 – Thông báo thành công</w:t>
            </w:r>
          </w:p>
        </w:tc>
        <w:tc>
          <w:tcPr>
            <w:tcW w:type="dxa" w:w="3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Vùng thông báo dạng thành công (nền xanh, biểu tượng ✔)</w:t>
            </w:r>
          </w:p>
        </w:tc>
        <w:tc>
          <w:tcPr>
            <w:tcW w:type="dxa" w:w="3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Hiển thị mã đơn vừa tạo</w:t>
            </w:r>
          </w:p>
        </w:tc>
      </w:tr>
      <w:tr>
        <w:trPr>
          <w:cantSplit/>
          <w:tblHeader w:val="false"/>
        </w:trPr>
        <w:tc>
          <w:tcPr>
            <w:tcW w:type="dxa" w:w="10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5</w:t>
            </w:r>
          </w:p>
        </w:tc>
        <w:tc>
          <w:tcPr>
            <w:tcW w:type="dxa" w:w="19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Luồng 4a – Số lượng không hợp lệ</w:t>
            </w:r>
          </w:p>
        </w:tc>
        <w:tc>
          <w:tcPr>
            <w:tcW w:type="dxa" w:w="3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Vùng thông báo dạng lỗi (nền đỏ, biểu tượng ✖)</w:t>
            </w:r>
          </w:p>
        </w:tc>
        <w:tc>
          <w:tcPr>
            <w:tcW w:type="dxa" w:w="35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Nêu nguyên nhân và cách sửa; không tạo đơn</w:t>
            </w:r>
          </w:p>
        </w:tc>
      </w:tr>
    </w:tbl>
    <w:p>
      <w:pPr>
        <w:spacing w:after="120"/>
      </w:pPr>
    </w:p>
    <w:p>
      <w:pPr>
        <w:pStyle w:val="Heading3"/>
      </w:pPr>
      <w:r>
        <w:rPr>
          <w:rFonts w:ascii="Arial" w:cs="Arial" w:eastAsia="Arial" w:hAnsi="Arial"/>
        </w:rPr>
        <w:t xml:space="preserve">3.1.2 Wireframe màn hình "Đặt hàng"</w:t>
      </w:r>
    </w:p>
    <w:p>
      <w:pPr>
        <w:keepNext/>
        <w:spacing w:after="80" w:before="120"/>
        <w:jc w:val="center"/>
      </w:pPr>
      <w:r>
        <w:drawing>
          <wp:inline distT="0" distB="0" distL="0" distR="0">
            <wp:extent cx="4000500" cy="4295775"/>
            <wp:effectExtent t="0" r="0" b="0" l="0"/>
            <wp:docPr id="1" name="wireframe.png" descr="wireframe.png" title="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2957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1. Wireframe màn hình "Đặt hàng" (số trong vòng tròn tương ứng cột Ký hiệu ở bảng trên)</w:t>
      </w:r>
    </w:p>
    <w:p>
      <w:pPr>
        <w:keepNext/>
        <w:spacing w:after="100" w:line="300"/>
      </w:pPr>
      <w:r>
        <w:rPr>
          <w:rFonts w:ascii="Arial" w:cs="Arial" w:eastAsia="Arial" w:hAnsi="Arial"/>
          <w:b/>
          <w:bCs/>
        </w:rPr>
        <w:t xml:space="preserve">Nguyên tắc Feedback được áp dụng:</w:t>
      </w:r>
    </w:p>
    <w:p>
      <w:pPr>
        <w:pStyle w:val="ListParagraph"/>
        <w:numPr>
          <w:ilvl w:val="0"/>
          <w:numId w:val="2"/>
        </w:numPr>
        <w:spacing w:after="60" w:line="290"/>
      </w:pPr>
      <w:r>
        <w:rPr>
          <w:rFonts w:ascii="Arial" w:cs="Arial" w:eastAsia="Arial" w:hAnsi="Arial"/>
        </w:rPr>
        <w:t xml:space="preserve">Ngay sau khi bấm "Xác nhận đặt hàng", khu vực thông báo luôn hiển thị một trong hai kết quả (thành công hoặc lỗi); trong lúc xử lý hiển thị trạng thái "Đang xử lý…" để khách hàng không phải chờ mà không có phản hồi.</w:t>
      </w:r>
    </w:p>
    <w:p>
      <w:pPr>
        <w:pStyle w:val="ListParagraph"/>
        <w:numPr>
          <w:ilvl w:val="0"/>
          <w:numId w:val="2"/>
        </w:numPr>
        <w:spacing w:after="60" w:line="290"/>
      </w:pPr>
      <w:r>
        <w:rPr>
          <w:rFonts w:ascii="Arial" w:cs="Arial" w:eastAsia="Arial" w:hAnsi="Arial"/>
        </w:rPr>
        <w:t xml:space="preserve">Thông báo lỗi nêu rõ nguyên nhân và cách khắc phục; thông báo thành công nêu mã đơn.</w:t>
      </w:r>
    </w:p>
    <w:p>
      <w:pPr>
        <w:pStyle w:val="ListParagraph"/>
        <w:numPr>
          <w:ilvl w:val="0"/>
          <w:numId w:val="2"/>
        </w:numPr>
        <w:spacing w:after="60" w:line="290"/>
      </w:pPr>
      <w:r>
        <w:rPr>
          <w:rFonts w:ascii="Arial" w:cs="Arial" w:eastAsia="Arial" w:hAnsi="Arial"/>
        </w:rPr>
        <w:t xml:space="preserve">Trạng thái thành công/lỗi được phân biệt bằng cả màu sắc lẫn biểu tượng (✔ / ✖), không chỉ dựa vào màu.</w:t>
      </w:r>
    </w:p>
    <w:p>
      <w:pPr>
        <w:pStyle w:val="Heading2"/>
      </w:pPr>
      <w:r>
        <w:rPr>
          <w:rFonts w:ascii="Arial" w:cs="Arial" w:eastAsia="Arial" w:hAnsi="Arial"/>
        </w:rPr>
        <w:t xml:space="preserve">3.2 Yêu cầu chức năng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7346"/>
        <w:gridCol w:w="1300"/>
      </w:tblGrid>
      <w:tr>
        <w:trPr>
          <w:cantSplit/>
          <w:tblHeader/>
        </w:trPr>
        <w:tc>
          <w:tcPr>
            <w:tcW w:type="dxa" w:w="11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Mã</w:t>
            </w:r>
          </w:p>
        </w:tc>
        <w:tc>
          <w:tcPr>
            <w:tcW w:type="dxa" w:w="73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Yêu cầu</w:t>
            </w:r>
          </w:p>
        </w:tc>
        <w:tc>
          <w:tcPr>
            <w:tcW w:type="dxa" w:w="13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Ưu tiên</w:t>
            </w:r>
          </w:p>
        </w:tc>
      </w:tr>
      <w:tr>
        <w:trPr>
          <w:cantSplit/>
          <w:tblHeader w:val="false"/>
        </w:trPr>
        <w:tc>
          <w:tcPr>
            <w:tcW w:type="dxa" w:w="11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REQ-01</w:t>
            </w:r>
          </w:p>
        </w:tc>
        <w:tc>
          <w:tcPr>
            <w:tcW w:type="dxa" w:w="73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Hệ thống phải hiển thị danh sách sản phẩm trong tối đa </w:t>
            </w:r>
            <w:r>
              <w:rPr>
                <w:rFonts w:ascii="Arial" w:cs="Arial" w:eastAsia="Arial" w:hAnsi="Arial"/>
                <w:b/>
                <w:bCs/>
                <w:sz w:val="20"/>
                <w:szCs w:val="20"/>
              </w:rPr>
              <w:t xml:space="preserve">2 giây</w:t>
            </w:r>
            <w:r>
              <w:rPr>
                <w:rFonts w:ascii="Arial" w:cs="Arial" w:eastAsia="Arial" w:hAnsi="Arial"/>
                <w:b w:val="false"/>
                <w:bCs w:val="false"/>
                <w:sz w:val="20"/>
                <w:szCs w:val="20"/>
              </w:rPr>
              <w:t xml:space="preserve"> kể từ khi khách hàng mở màn hình danh sách sản phẩm, và hiển thị thông báo kết quả đặt hàng (thành công hoặc lỗi) trong tối đa </w:t>
            </w:r>
            <w:r>
              <w:rPr>
                <w:rFonts w:ascii="Arial" w:cs="Arial" w:eastAsia="Arial" w:hAnsi="Arial"/>
                <w:b/>
                <w:bCs/>
                <w:sz w:val="20"/>
                <w:szCs w:val="20"/>
              </w:rPr>
              <w:t xml:space="preserve">1 giây</w:t>
            </w:r>
            <w:r>
              <w:rPr>
                <w:rFonts w:ascii="Arial" w:cs="Arial" w:eastAsia="Arial" w:hAnsi="Arial"/>
                <w:b w:val="false"/>
                <w:bCs w:val="false"/>
                <w:sz w:val="20"/>
                <w:szCs w:val="20"/>
              </w:rPr>
              <w:t xml:space="preserve"> kể từ khi khách hàng nhấn "Xác nhận đặt hàng", tại ít nhất 95% lượt thao tác với tối đa 100 người dùng đồng thời.</w:t>
            </w:r>
          </w:p>
        </w:tc>
        <w:tc>
          <w:tcPr>
            <w:tcW w:type="dxa" w:w="1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Cao</w:t>
            </w:r>
          </w:p>
        </w:tc>
      </w:tr>
      <w:tr>
        <w:trPr>
          <w:cantSplit/>
          <w:tblHeader w:val="false"/>
        </w:trPr>
        <w:tc>
          <w:tcPr>
            <w:tcW w:type="dxa" w:w="11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REQ-02</w:t>
            </w:r>
          </w:p>
        </w:tc>
        <w:tc>
          <w:tcPr>
            <w:tcW w:type="dxa" w:w="73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Hệ thống phải kiểm tra số lượng nhập; nếu rỗng hoặc ≤ 0 thì hiển thị thông báo lỗi và không tạo đơn hàng.</w:t>
            </w:r>
          </w:p>
        </w:tc>
        <w:tc>
          <w:tcPr>
            <w:tcW w:type="dxa" w:w="1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Cao</w:t>
            </w:r>
          </w:p>
        </w:tc>
      </w:tr>
      <w:tr>
        <w:trPr>
          <w:cantSplit/>
          <w:tblHeader w:val="false"/>
        </w:trPr>
        <w:tc>
          <w:tcPr>
            <w:tcW w:type="dxa" w:w="11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REQ-03</w:t>
            </w:r>
          </w:p>
        </w:tc>
        <w:tc>
          <w:tcPr>
            <w:tcW w:type="dxa" w:w="73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Khi số lượng hợp lệ, hệ thống phải tạo đơn hàng với trạng thái "Chờ xử lý" và hiển thị thông báo thành công kèm mã đơn.</w:t>
            </w:r>
          </w:p>
        </w:tc>
        <w:tc>
          <w:tcPr>
            <w:tcW w:type="dxa" w:w="1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Cao</w:t>
            </w:r>
          </w:p>
        </w:tc>
      </w:tr>
      <w:tr>
        <w:trPr>
          <w:cantSplit/>
          <w:tblHeader w:val="false"/>
        </w:trPr>
        <w:tc>
          <w:tcPr>
            <w:tcW w:type="dxa" w:w="11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REQ-04</w:t>
            </w:r>
          </w:p>
        </w:tc>
        <w:tc>
          <w:tcPr>
            <w:tcW w:type="dxa" w:w="73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Hệ thống phải hiển thị đơn hàng mới trong danh sách chờ xử lý của Nhân viên xử lý đơn và cho phép nhân viên xác nhận đơn, chuyển trạng thái sang "Đã xác nhận".</w:t>
            </w:r>
          </w:p>
        </w:tc>
        <w:tc>
          <w:tcPr>
            <w:tcW w:type="dxa" w:w="13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Cao</w:t>
            </w:r>
          </w:p>
        </w:tc>
      </w:tr>
    </w:tbl>
    <w:p>
      <w:pPr>
        <w:pStyle w:val="Heading2"/>
      </w:pPr>
      <w:r>
        <w:rPr>
          <w:rFonts w:ascii="Arial" w:cs="Arial" w:eastAsia="Arial" w:hAnsi="Arial"/>
        </w:rPr>
        <w:t xml:space="preserve">3.3 Yêu cầu cơ sở dữ liệu</w:t>
      </w:r>
    </w:p>
    <w:p>
      <w:pPr>
        <w:pStyle w:val="Heading3"/>
      </w:pPr>
      <w:r>
        <w:rPr>
          <w:rFonts w:ascii="Arial" w:cs="Arial" w:eastAsia="Arial" w:hAnsi="Arial"/>
        </w:rPr>
        <w:t xml:space="preserve">3.3.1 Mô hình ERD (ký hiệu Chân quạ)</w:t>
      </w:r>
    </w:p>
    <w:p>
      <w:pPr>
        <w:keepNext/>
        <w:spacing w:after="80" w:before="120"/>
        <w:jc w:val="center"/>
      </w:pPr>
      <w:r>
        <w:drawing>
          <wp:inline distT="0" distB="0" distL="0" distR="0">
            <wp:extent cx="4476750" cy="3267075"/>
            <wp:effectExtent t="0" r="0" b="0" l="0"/>
            <wp:docPr id="1"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67075"/>
                    </a:xfrm>
                    <a:prstGeom prst="rect">
                      <a:avLst/>
                    </a:prstGeom>
                  </pic:spPr>
                </pic:pic>
              </a:graphicData>
            </a:graphic>
          </wp:inline>
        </w:drawing>
      </w:r>
    </w:p>
    <w:p>
      <w:pPr>
        <w:spacing w:after="200"/>
        <w:jc w:val="center"/>
      </w:pPr>
      <w:r>
        <w:rPr>
          <w:rFonts w:ascii="Arial" w:cs="Arial" w:eastAsia="Arial" w:hAnsi="Arial"/>
          <w:i/>
          <w:iCs/>
          <w:color w:val="555555"/>
          <w:sz w:val="19"/>
          <w:szCs w:val="19"/>
        </w:rPr>
        <w:t xml:space="preserve">Hình 2. ERD đạt chuẩn 3NF của phân hệ Đặt hàng nhanh</w:t>
      </w:r>
    </w:p>
    <w:p>
      <w:pPr>
        <w:pStyle w:val="Heading3"/>
      </w:pPr>
      <w:r>
        <w:rPr>
          <w:rFonts w:ascii="Arial" w:cs="Arial" w:eastAsia="Arial" w:hAnsi="Arial"/>
        </w:rPr>
        <w:t xml:space="preserve">3.3.2 Từ điển dữ liệu</w:t>
      </w:r>
    </w:p>
    <w:p>
      <w:pPr>
        <w:keepNext/>
        <w:spacing w:after="100" w:line="300"/>
      </w:pPr>
      <w:r>
        <w:rPr>
          <w:rFonts w:ascii="Arial" w:cs="Arial" w:eastAsia="Arial" w:hAnsi="Arial"/>
          <w:b/>
          <w:bCs/>
        </w:rPr>
        <w:t xml:space="preserve">PRODUCT</w:t>
      </w:r>
      <w:r>
        <w:rPr>
          <w:rFonts w:ascii="Arial" w:cs="Arial" w:eastAsia="Arial" w:hAnsi="Arial"/>
        </w:rPr>
        <w:t xml:space="preserve"> – Sản phẩm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4246"/>
      </w:tblGrid>
      <w:tr>
        <w:trPr>
          <w:cantSplit/>
          <w:tblHeader/>
        </w:trPr>
        <w:tc>
          <w:tcPr>
            <w:tcW w:type="dxa" w:w="22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Thuộc tính</w:t>
            </w:r>
          </w:p>
        </w:tc>
        <w:tc>
          <w:tcPr>
            <w:tcW w:type="dxa" w:w="15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Kiểu</w:t>
            </w:r>
          </w:p>
        </w:tc>
        <w:tc>
          <w:tcPr>
            <w:tcW w:type="dxa" w:w="18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Khóa</w:t>
            </w:r>
          </w:p>
        </w:tc>
        <w:tc>
          <w:tcPr>
            <w:tcW w:type="dxa" w:w="42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Ràng buộc</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productId</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18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PK</w:t>
            </w:r>
          </w:p>
        </w:tc>
        <w:tc>
          <w:tcPr>
            <w:tcW w:type="dxa" w:w="42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Duy nhất, tự sinh (VD: PRD-01)</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productName</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18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p>
        </w:tc>
        <w:tc>
          <w:tcPr>
            <w:tcW w:type="dxa" w:w="42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Bắt buộc, không rỗng</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unitPrice</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Double</w:t>
            </w:r>
          </w:p>
        </w:tc>
        <w:tc>
          <w:tcPr>
            <w:tcW w:type="dxa" w:w="18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p>
        </w:tc>
        <w:tc>
          <w:tcPr>
            <w:tcW w:type="dxa" w:w="42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Bắt buộc, &gt; 0 (VNĐ)</w:t>
            </w:r>
          </w:p>
        </w:tc>
      </w:tr>
    </w:tbl>
    <w:p>
      <w:pPr>
        <w:spacing w:after="120"/>
      </w:pPr>
    </w:p>
    <w:p>
      <w:pPr>
        <w:keepNext/>
        <w:spacing w:after="100" w:line="300"/>
      </w:pPr>
      <w:r>
        <w:rPr>
          <w:rFonts w:ascii="Arial" w:cs="Arial" w:eastAsia="Arial" w:hAnsi="Arial"/>
          <w:b/>
          <w:bCs/>
        </w:rPr>
        <w:t xml:space="preserve">ORDER</w:t>
      </w:r>
      <w:r>
        <w:rPr>
          <w:rFonts w:ascii="Arial" w:cs="Arial" w:eastAsia="Arial" w:hAnsi="Arial"/>
        </w:rPr>
        <w:t xml:space="preserve"> – Đơn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4246"/>
      </w:tblGrid>
      <w:tr>
        <w:trPr>
          <w:cantSplit/>
          <w:tblHeader/>
        </w:trPr>
        <w:tc>
          <w:tcPr>
            <w:tcW w:type="dxa" w:w="22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Thuộc tính</w:t>
            </w:r>
          </w:p>
        </w:tc>
        <w:tc>
          <w:tcPr>
            <w:tcW w:type="dxa" w:w="15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Kiểu</w:t>
            </w:r>
          </w:p>
        </w:tc>
        <w:tc>
          <w:tcPr>
            <w:tcW w:type="dxa" w:w="18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Khóa</w:t>
            </w:r>
          </w:p>
        </w:tc>
        <w:tc>
          <w:tcPr>
            <w:tcW w:type="dxa" w:w="42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Ràng buộc</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orderId</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18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PK</w:t>
            </w:r>
          </w:p>
        </w:tc>
        <w:tc>
          <w:tcPr>
            <w:tcW w:type="dxa" w:w="42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Duy nhất (VD: ORD-01)</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customerName</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18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p>
        </w:tc>
        <w:tc>
          <w:tcPr>
            <w:tcW w:type="dxa" w:w="42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Bắt buộc</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status</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18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p>
        </w:tc>
        <w:tc>
          <w:tcPr>
            <w:tcW w:type="dxa" w:w="42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Chỉ nhận "Chờ xử lý" hoặc "Đã xác nhận"; mặc định "Chờ xử lý" khi tạo</w:t>
            </w:r>
          </w:p>
        </w:tc>
      </w:tr>
    </w:tbl>
    <w:p>
      <w:pPr>
        <w:spacing w:after="120"/>
      </w:pPr>
    </w:p>
    <w:p>
      <w:pPr>
        <w:keepNext/>
        <w:spacing w:after="100" w:line="300"/>
      </w:pPr>
      <w:r>
        <w:rPr>
          <w:rFonts w:ascii="Arial" w:cs="Arial" w:eastAsia="Arial" w:hAnsi="Arial"/>
          <w:b/>
          <w:bCs/>
        </w:rPr>
        <w:t xml:space="preserve">ORDER_DETAIL</w:t>
      </w:r>
      <w:r>
        <w:rPr>
          <w:rFonts w:ascii="Arial" w:cs="Arial" w:eastAsia="Arial" w:hAnsi="Arial"/>
        </w:rPr>
        <w:t xml:space="preserve"> – Chi tiết đơn hàng (bảng liên kết)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600"/>
        <w:gridCol w:w="3446"/>
      </w:tblGrid>
      <w:tr>
        <w:trPr>
          <w:cantSplit/>
          <w:tblHeader/>
        </w:trPr>
        <w:tc>
          <w:tcPr>
            <w:tcW w:type="dxa" w:w="22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Thuộc tính</w:t>
            </w:r>
          </w:p>
        </w:tc>
        <w:tc>
          <w:tcPr>
            <w:tcW w:type="dxa" w:w="15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Kiểu</w:t>
            </w:r>
          </w:p>
        </w:tc>
        <w:tc>
          <w:tcPr>
            <w:tcW w:type="dxa" w:w="26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Khóa</w:t>
            </w:r>
          </w:p>
        </w:tc>
        <w:tc>
          <w:tcPr>
            <w:tcW w:type="dxa" w:w="34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Ràng buộc</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orderId</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26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PK, FK → ORDER.orderId</w:t>
            </w:r>
          </w:p>
        </w:tc>
        <w:tc>
          <w:tcPr>
            <w:tcW w:type="dxa" w:w="34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Bắt buộc</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productId</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String</w:t>
            </w:r>
          </w:p>
        </w:tc>
        <w:tc>
          <w:tcPr>
            <w:tcW w:type="dxa" w:w="26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PK, FK → PRODUCT.productId</w:t>
            </w:r>
          </w:p>
        </w:tc>
        <w:tc>
          <w:tcPr>
            <w:tcW w:type="dxa" w:w="34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Bắt buộc</w:t>
            </w:r>
          </w:p>
        </w:tc>
      </w:tr>
      <w:tr>
        <w:trPr>
          <w:cantSplit/>
          <w:tblHeader w:val="false"/>
        </w:trPr>
        <w:tc>
          <w:tcPr>
            <w:tcW w:type="dxa" w:w="2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quantity</w:t>
            </w:r>
          </w:p>
        </w:tc>
        <w:tc>
          <w:tcPr>
            <w:tcW w:type="dxa" w:w="15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Integer</w:t>
            </w:r>
          </w:p>
        </w:tc>
        <w:tc>
          <w:tcPr>
            <w:tcW w:type="dxa" w:w="26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p>
        </w:tc>
        <w:tc>
          <w:tcPr>
            <w:tcW w:type="dxa" w:w="34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Bắt buộc, &gt; 0</w:t>
            </w:r>
          </w:p>
        </w:tc>
      </w:tr>
    </w:tbl>
    <w:p>
      <w:pPr>
        <w:spacing w:after="120"/>
      </w:pPr>
    </w:p>
    <w:p>
      <w:pPr>
        <w:pStyle w:val="Heading3"/>
      </w:pPr>
      <w:r>
        <w:rPr>
          <w:rFonts w:ascii="Arial" w:cs="Arial" w:eastAsia="Arial" w:hAnsi="Arial"/>
        </w:rPr>
        <w:t xml:space="preserve">3.3.3 Quan hệ</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46"/>
      </w:tblGrid>
      <w:tr>
        <w:trPr>
          <w:cantSplit/>
          <w:tblHeader/>
        </w:trPr>
        <w:tc>
          <w:tcPr>
            <w:tcW w:type="dxa" w:w="28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Quan hệ</w:t>
            </w:r>
          </w:p>
        </w:tc>
        <w:tc>
          <w:tcPr>
            <w:tcW w:type="dxa" w:w="32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Bản số</w:t>
            </w:r>
          </w:p>
        </w:tc>
        <w:tc>
          <w:tcPr>
            <w:tcW w:type="dxa" w:w="3746"/>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Diễn giải</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ORDER – ORDER_DETAIL</w:t>
            </w:r>
          </w:p>
        </w:tc>
        <w:tc>
          <w:tcPr>
            <w:tcW w:type="dxa" w:w="3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1 – N (mỗi đơn có ít nhất 1 dòng)</w:t>
            </w:r>
          </w:p>
        </w:tc>
        <w:tc>
          <w:tcPr>
            <w:tcW w:type="dxa" w:w="37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Một đơn hàng gồm một hoặc nhiều dòng chi tiết</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PRODUCT – ORDER_DETAIL</w:t>
            </w:r>
          </w:p>
        </w:tc>
        <w:tc>
          <w:tcPr>
            <w:tcW w:type="dxa" w:w="3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1 – N (có thể chưa được đặt)</w:t>
            </w:r>
          </w:p>
        </w:tc>
        <w:tc>
          <w:tcPr>
            <w:tcW w:type="dxa" w:w="37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Một sản phẩm có thể xuất hiện trong nhiều đơn</w:t>
            </w:r>
          </w:p>
        </w:tc>
      </w:tr>
      <w:tr>
        <w:trPr>
          <w:cantSplit/>
          <w:tblHeader w:val="false"/>
        </w:trPr>
        <w:tc>
          <w:tcPr>
            <w:tcW w:type="dxa" w:w="2800"/>
            <w:tcBorders>
              <w:top w:val="single" w:color="8496B0" w:sz="4"/>
              <w:left w:val="single" w:color="8496B0" w:sz="4"/>
              <w:bottom w:val="single" w:color="8496B0" w:sz="4"/>
              <w:right w:val="single" w:color="8496B0" w:sz="4"/>
            </w:tcBorders>
            <w:shd w:fill="EAF0F8" w:color="auto" w:val="clear"/>
            <w:tcMar>
              <w:top w:type="dxa" w:w="70"/>
              <w:left w:type="dxa" w:w="100"/>
              <w:bottom w:type="dxa" w:w="70"/>
              <w:right w:type="dxa" w:w="100"/>
            </w:tcMar>
          </w:tcPr>
          <w:p>
            <w:pPr>
              <w:spacing w:after="0" w:line="270"/>
            </w:pPr>
            <w:r>
              <w:rPr>
                <w:rFonts w:ascii="Arial" w:cs="Arial" w:eastAsia="Arial" w:hAnsi="Arial"/>
                <w:b/>
                <w:bCs/>
                <w:sz w:val="20"/>
                <w:szCs w:val="20"/>
              </w:rPr>
              <w:t xml:space="preserve">ORDER – PRODUCT</w:t>
            </w:r>
          </w:p>
        </w:tc>
        <w:tc>
          <w:tcPr>
            <w:tcW w:type="dxa" w:w="32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N – N, phân rã qua ORDER_DETAIL</w:t>
            </w:r>
          </w:p>
        </w:tc>
        <w:tc>
          <w:tcPr>
            <w:tcW w:type="dxa" w:w="3746"/>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b w:val="false"/>
                <w:bCs w:val="false"/>
                <w:sz w:val="20"/>
                <w:szCs w:val="20"/>
              </w:rPr>
              <w:t xml:space="preserve">Một đơn có nhiều sản phẩm, một sản phẩm thuộc nhiều đơn</w:t>
            </w:r>
          </w:p>
        </w:tc>
      </w:tr>
    </w:tbl>
    <w:p>
      <w:pPr>
        <w:spacing w:after="120"/>
      </w:pPr>
    </w:p>
    <w:p>
      <w:pPr>
        <w:pStyle w:val="Heading3"/>
      </w:pPr>
      <w:r>
        <w:rPr>
          <w:rFonts w:ascii="Arial" w:cs="Arial" w:eastAsia="Arial" w:hAnsi="Arial"/>
        </w:rPr>
        <w:t xml:space="preserve">3.3.4 Chuẩn hóa dữ liệu: lỗi vi phạm 1NF và cách khắc phục</w:t>
      </w:r>
    </w:p>
    <w:p>
      <w:pPr>
        <w:spacing w:after="100" w:line="300"/>
      </w:pPr>
      <w:r>
        <w:rPr>
          <w:rFonts w:ascii="Arial" w:cs="Arial" w:eastAsia="Arial" w:hAnsi="Arial"/>
          <w:b/>
          <w:bCs/>
        </w:rPr>
        <w:t xml:space="preserve">Lỗi phát hiện.</w:t>
      </w:r>
      <w:r>
        <w:rPr>
          <w:rFonts w:ascii="Arial" w:cs="Arial" w:eastAsia="Arial" w:hAnsi="Arial"/>
        </w:rPr>
        <w:t xml:space="preserve"> Cấu trúc lưu trữ đơn hàng dạng phẳng ban đầu (</w:t>
      </w:r>
      <w:r>
        <w:rPr>
          <w:rFonts w:ascii="Consolas" w:cs="Consolas" w:eastAsia="Consolas" w:hAnsi="Consolas"/>
        </w:rPr>
        <w:t xml:space="preserve">orderId, customerName, productName1, productName2, quantity, status</w:t>
      </w:r>
      <w:r>
        <w:rPr>
          <w:rFonts w:ascii="Arial" w:cs="Arial" w:eastAsia="Arial" w:hAnsi="Arial"/>
        </w:rPr>
        <w:t xml:space="preserve">) vi phạm </w:t>
      </w:r>
      <w:r>
        <w:rPr>
          <w:rFonts w:ascii="Arial" w:cs="Arial" w:eastAsia="Arial" w:hAnsi="Arial"/>
          <w:b/>
          <w:bCs/>
        </w:rPr>
        <w:t xml:space="preserve">Dạng chuẩn 1 (1NF)</w:t>
      </w:r>
      <w:r>
        <w:rPr>
          <w:rFonts w:ascii="Arial" w:cs="Arial" w:eastAsia="Arial" w:hAnsi="Arial"/>
        </w:rPr>
        <w:t xml:space="preserve"> vì chứa </w:t>
      </w:r>
      <w:r>
        <w:rPr>
          <w:rFonts w:ascii="Arial" w:cs="Arial" w:eastAsia="Arial" w:hAnsi="Arial"/>
          <w:b/>
          <w:bCs/>
        </w:rPr>
        <w:t xml:space="preserve">nhóm thuộc tính lặp</w:t>
      </w:r>
      <w:r>
        <w:rPr>
          <w:rFonts w:ascii="Arial" w:cs="Arial" w:eastAsia="Arial" w:hAnsi="Arial"/>
        </w:rPr>
        <w:t xml:space="preserve"> (</w:t>
      </w:r>
      <w:r>
        <w:rPr>
          <w:rFonts w:ascii="Consolas" w:cs="Consolas" w:eastAsia="Consolas" w:hAnsi="Consolas"/>
        </w:rPr>
        <w:t xml:space="preserve">productName1</w:t>
      </w:r>
      <w:r>
        <w:rPr>
          <w:rFonts w:ascii="Arial" w:cs="Arial" w:eastAsia="Arial" w:hAnsi="Arial"/>
        </w:rPr>
        <w:t xml:space="preserve">, </w:t>
      </w:r>
      <w:r>
        <w:rPr>
          <w:rFonts w:ascii="Consolas" w:cs="Consolas" w:eastAsia="Consolas" w:hAnsi="Consolas"/>
        </w:rPr>
        <w:t xml:space="preserve">productName2</w:t>
      </w:r>
      <w:r>
        <w:rPr>
          <w:rFonts w:ascii="Arial" w:cs="Arial" w:eastAsia="Arial" w:hAnsi="Arial"/>
        </w:rPr>
        <w:t xml:space="preserve">): cùng một loại thông tin (tên sản phẩm của đơn) bị lặp thành nhiều cột.</w:t>
      </w:r>
    </w:p>
    <w:p>
      <w:pPr>
        <w:keepNext/>
        <w:spacing w:after="100" w:line="300"/>
      </w:pPr>
      <w:r>
        <w:rPr>
          <w:rFonts w:ascii="Arial" w:cs="Arial" w:eastAsia="Arial" w:hAnsi="Arial"/>
          <w:b/>
          <w:bCs/>
        </w:rPr>
        <w:t xml:space="preserve">Hệ quả:</w:t>
      </w:r>
    </w:p>
    <w:p>
      <w:pPr>
        <w:pStyle w:val="ListParagraph"/>
        <w:numPr>
          <w:ilvl w:val="0"/>
          <w:numId w:val="2"/>
        </w:numPr>
        <w:spacing w:after="60" w:line="290"/>
      </w:pPr>
      <w:r>
        <w:rPr>
          <w:rFonts w:ascii="Arial" w:cs="Arial" w:eastAsia="Arial" w:hAnsi="Arial"/>
        </w:rPr>
        <w:t xml:space="preserve">Đơn chỉ có 1 sản phẩm (ORD-02) để trống </w:t>
      </w:r>
      <w:r>
        <w:rPr>
          <w:rFonts w:ascii="Consolas" w:cs="Consolas" w:eastAsia="Consolas" w:hAnsi="Consolas"/>
        </w:rPr>
        <w:t xml:space="preserve">productName2</w:t>
      </w:r>
      <w:r>
        <w:rPr>
          <w:rFonts w:ascii="Arial" w:cs="Arial" w:eastAsia="Arial" w:hAnsi="Arial"/>
        </w:rPr>
        <w:t xml:space="preserve">, sinh giá trị rỗng thừa.</w:t>
      </w:r>
    </w:p>
    <w:p>
      <w:pPr>
        <w:pStyle w:val="ListParagraph"/>
        <w:numPr>
          <w:ilvl w:val="0"/>
          <w:numId w:val="2"/>
        </w:numPr>
        <w:spacing w:after="60" w:line="290"/>
      </w:pPr>
      <w:r>
        <w:rPr>
          <w:rFonts w:ascii="Arial" w:cs="Arial" w:eastAsia="Arial" w:hAnsi="Arial"/>
        </w:rPr>
        <w:t xml:space="preserve">Đơn có 3 sản phẩm trở lên buộc phải thêm cột mới (</w:t>
      </w:r>
      <w:r>
        <w:rPr>
          <w:rFonts w:ascii="Consolas" w:cs="Consolas" w:eastAsia="Consolas" w:hAnsi="Consolas"/>
        </w:rPr>
        <w:t xml:space="preserve">productName3</w:t>
      </w:r>
      <w:r>
        <w:rPr>
          <w:rFonts w:ascii="Arial" w:cs="Arial" w:eastAsia="Arial" w:hAnsi="Arial"/>
        </w:rPr>
        <w:t xml:space="preserve">, …), phải sửa cấu trúc bảng và mã nguồn.</w:t>
      </w:r>
    </w:p>
    <w:p>
      <w:pPr>
        <w:pStyle w:val="ListParagraph"/>
        <w:numPr>
          <w:ilvl w:val="0"/>
          <w:numId w:val="2"/>
        </w:numPr>
        <w:spacing w:after="60" w:line="290"/>
      </w:pPr>
      <w:r>
        <w:rPr>
          <w:rFonts w:ascii="Arial" w:cs="Arial" w:eastAsia="Arial" w:hAnsi="Arial"/>
        </w:rPr>
        <w:t xml:space="preserve">Một cột </w:t>
      </w:r>
      <w:r>
        <w:rPr>
          <w:rFonts w:ascii="Consolas" w:cs="Consolas" w:eastAsia="Consolas" w:hAnsi="Consolas"/>
        </w:rPr>
        <w:t xml:space="preserve">quantity</w:t>
      </w:r>
      <w:r>
        <w:rPr>
          <w:rFonts w:ascii="Arial" w:cs="Arial" w:eastAsia="Arial" w:hAnsi="Arial"/>
        </w:rPr>
        <w:t xml:space="preserve"> duy nhất không thể biểu diễn số lượng khác nhau cho từng sản phẩm trong đơn.</w:t>
      </w:r>
    </w:p>
    <w:p>
      <w:pPr>
        <w:pStyle w:val="ListParagraph"/>
        <w:numPr>
          <w:ilvl w:val="0"/>
          <w:numId w:val="2"/>
        </w:numPr>
        <w:spacing w:after="60" w:line="290"/>
      </w:pPr>
      <w:r>
        <w:rPr>
          <w:rFonts w:ascii="Arial" w:cs="Arial" w:eastAsia="Arial" w:hAnsi="Arial"/>
        </w:rPr>
        <w:t xml:space="preserve">Truy vấn "đơn nào chứa sản phẩm X" phải tìm trên nhiều cột.</w:t>
      </w:r>
    </w:p>
    <w:p>
      <w:pPr>
        <w:keepNext/>
        <w:spacing w:after="100" w:line="300"/>
      </w:pPr>
      <w:r>
        <w:rPr>
          <w:rFonts w:ascii="Arial" w:cs="Arial" w:eastAsia="Arial" w:hAnsi="Arial"/>
          <w:b/>
          <w:bCs/>
        </w:rPr>
        <w:t xml:space="preserve">Cách khắc phục trong ERD (mục 3.3.1):</w:t>
      </w:r>
    </w:p>
    <w:p>
      <w:pPr>
        <w:pStyle w:val="ListParagraph"/>
        <w:numPr>
          <w:ilvl w:val="0"/>
          <w:numId w:val="4"/>
        </w:numPr>
        <w:spacing w:after="60" w:line="290"/>
      </w:pPr>
      <w:r>
        <w:rPr>
          <w:rFonts w:ascii="Arial" w:cs="Arial" w:eastAsia="Arial" w:hAnsi="Arial"/>
        </w:rPr>
        <w:t xml:space="preserve">Tách thông tin của </w:t>
      </w:r>
      <w:r>
        <w:rPr>
          <w:rFonts w:ascii="Arial" w:cs="Arial" w:eastAsia="Arial" w:hAnsi="Arial"/>
          <w:b/>
          <w:bCs/>
        </w:rPr>
        <w:t xml:space="preserve">đơn</w:t>
      </w:r>
      <w:r>
        <w:rPr>
          <w:rFonts w:ascii="Arial" w:cs="Arial" w:eastAsia="Arial" w:hAnsi="Arial"/>
        </w:rPr>
        <w:t xml:space="preserve"> (</w:t>
      </w:r>
      <w:r>
        <w:rPr>
          <w:rFonts w:ascii="Consolas" w:cs="Consolas" w:eastAsia="Consolas" w:hAnsi="Consolas"/>
        </w:rPr>
        <w:t xml:space="preserve">orderId, customerName, status</w:t>
      </w:r>
      <w:r>
        <w:rPr>
          <w:rFonts w:ascii="Arial" w:cs="Arial" w:eastAsia="Arial" w:hAnsi="Arial"/>
        </w:rPr>
        <w:t xml:space="preserve">) vào bảng </w:t>
      </w:r>
      <w:r>
        <w:rPr>
          <w:rFonts w:ascii="Arial" w:cs="Arial" w:eastAsia="Arial" w:hAnsi="Arial"/>
          <w:b/>
          <w:bCs/>
        </w:rPr>
        <w:t xml:space="preserve">ORDER</w:t>
      </w:r>
      <w:r>
        <w:rPr>
          <w:rFonts w:ascii="Arial" w:cs="Arial" w:eastAsia="Arial" w:hAnsi="Arial"/>
        </w:rPr>
        <w:t xml:space="preserve">, mỗi đơn đúng 1 dòng.</w:t>
      </w:r>
    </w:p>
    <w:p>
      <w:pPr>
        <w:pStyle w:val="ListParagraph"/>
        <w:numPr>
          <w:ilvl w:val="0"/>
          <w:numId w:val="4"/>
        </w:numPr>
        <w:spacing w:after="60" w:line="290"/>
      </w:pPr>
      <w:r>
        <w:rPr>
          <w:rFonts w:ascii="Arial" w:cs="Arial" w:eastAsia="Arial" w:hAnsi="Arial"/>
        </w:rPr>
        <w:t xml:space="preserve">Tách thông tin </w:t>
      </w:r>
      <w:r>
        <w:rPr>
          <w:rFonts w:ascii="Arial" w:cs="Arial" w:eastAsia="Arial" w:hAnsi="Arial"/>
          <w:b/>
          <w:bCs/>
        </w:rPr>
        <w:t xml:space="preserve">sản phẩm</w:t>
      </w:r>
      <w:r>
        <w:rPr>
          <w:rFonts w:ascii="Arial" w:cs="Arial" w:eastAsia="Arial" w:hAnsi="Arial"/>
        </w:rPr>
        <w:t xml:space="preserve"> (</w:t>
      </w:r>
      <w:r>
        <w:rPr>
          <w:rFonts w:ascii="Consolas" w:cs="Consolas" w:eastAsia="Consolas" w:hAnsi="Consolas"/>
        </w:rPr>
        <w:t xml:space="preserve">productId, productName, unitPrice</w:t>
      </w:r>
      <w:r>
        <w:rPr>
          <w:rFonts w:ascii="Arial" w:cs="Arial" w:eastAsia="Arial" w:hAnsi="Arial"/>
        </w:rPr>
        <w:t xml:space="preserve">) vào bảng </w:t>
      </w:r>
      <w:r>
        <w:rPr>
          <w:rFonts w:ascii="Arial" w:cs="Arial" w:eastAsia="Arial" w:hAnsi="Arial"/>
          <w:b/>
          <w:bCs/>
        </w:rPr>
        <w:t xml:space="preserve">PRODUCT</w:t>
      </w:r>
      <w:r>
        <w:rPr>
          <w:rFonts w:ascii="Arial" w:cs="Arial" w:eastAsia="Arial" w:hAnsi="Arial"/>
        </w:rPr>
        <w:t xml:space="preserve">, mỗi sản phẩm đúng 1 dòng, không lặp tên sản phẩm trong đơn.</w:t>
      </w:r>
    </w:p>
    <w:p>
      <w:pPr>
        <w:pStyle w:val="ListParagraph"/>
        <w:numPr>
          <w:ilvl w:val="0"/>
          <w:numId w:val="4"/>
        </w:numPr>
        <w:spacing w:after="60" w:line="290"/>
      </w:pPr>
      <w:r>
        <w:rPr>
          <w:rFonts w:ascii="Arial" w:cs="Arial" w:eastAsia="Arial" w:hAnsi="Arial"/>
        </w:rPr>
        <w:t xml:space="preserve">Chuyển nhóm lặp thành </w:t>
      </w:r>
      <w:r>
        <w:rPr>
          <w:rFonts w:ascii="Arial" w:cs="Arial" w:eastAsia="Arial" w:hAnsi="Arial"/>
          <w:b/>
          <w:bCs/>
        </w:rPr>
        <w:t xml:space="preserve">các dòng</w:t>
      </w:r>
      <w:r>
        <w:rPr>
          <w:rFonts w:ascii="Arial" w:cs="Arial" w:eastAsia="Arial" w:hAnsi="Arial"/>
        </w:rPr>
        <w:t xml:space="preserve"> của bảng </w:t>
      </w:r>
      <w:r>
        <w:rPr>
          <w:rFonts w:ascii="Arial" w:cs="Arial" w:eastAsia="Arial" w:hAnsi="Arial"/>
          <w:b/>
          <w:bCs/>
        </w:rPr>
        <w:t xml:space="preserve">ORDER_DETAIL</w:t>
      </w:r>
      <w:r>
        <w:rPr>
          <w:rFonts w:ascii="Arial" w:cs="Arial" w:eastAsia="Arial" w:hAnsi="Arial"/>
        </w:rPr>
        <w:t xml:space="preserve"> với khóa chính kép (</w:t>
      </w:r>
      <w:r>
        <w:rPr>
          <w:rFonts w:ascii="Consolas" w:cs="Consolas" w:eastAsia="Consolas" w:hAnsi="Consolas"/>
        </w:rPr>
        <w:t xml:space="preserve">orderId</w:t>
      </w:r>
      <w:r>
        <w:rPr>
          <w:rFonts w:ascii="Arial" w:cs="Arial" w:eastAsia="Arial" w:hAnsi="Arial"/>
        </w:rPr>
        <w:t xml:space="preserve">, </w:t>
      </w:r>
      <w:r>
        <w:rPr>
          <w:rFonts w:ascii="Consolas" w:cs="Consolas" w:eastAsia="Consolas" w:hAnsi="Consolas"/>
        </w:rPr>
        <w:t xml:space="preserve">productId</w:t>
      </w:r>
      <w:r>
        <w:rPr>
          <w:rFonts w:ascii="Arial" w:cs="Arial" w:eastAsia="Arial" w:hAnsi="Arial"/>
        </w:rPr>
        <w:t xml:space="preserve">) và thuộc tính </w:t>
      </w:r>
      <w:r>
        <w:rPr>
          <w:rFonts w:ascii="Consolas" w:cs="Consolas" w:eastAsia="Consolas" w:hAnsi="Consolas"/>
        </w:rPr>
        <w:t xml:space="preserve">quantity</w:t>
      </w:r>
      <w:r>
        <w:rPr>
          <w:rFonts w:ascii="Arial" w:cs="Arial" w:eastAsia="Arial" w:hAnsi="Arial"/>
        </w:rPr>
        <w:t xml:space="preserve"> riêng cho từng dòng.</w:t>
      </w:r>
    </w:p>
    <w:p>
      <w:pPr>
        <w:keepNext/>
        <w:spacing w:after="100" w:line="300"/>
      </w:pPr>
      <w:r>
        <w:rPr>
          <w:rFonts w:ascii="Arial" w:cs="Arial" w:eastAsia="Arial" w:hAnsi="Arial"/>
          <w:b/>
          <w:bCs/>
        </w:rPr>
        <w:t xml:space="preserve">Kiểm chứng trên dữ liệu mẫu (minh họa):</w:t>
      </w:r>
    </w:p>
    <w:p>
      <w:pPr>
        <w:keepNext/>
        <w:spacing w:after="100" w:line="300"/>
      </w:pPr>
      <w:r>
        <w:rPr>
          <w:rFonts w:ascii="Arial" w:cs="Arial" w:eastAsia="Arial" w:hAnsi="Arial"/>
        </w:rPr>
        <w:t xml:space="preserve">Bảng </w:t>
      </w:r>
      <w:r>
        <w:rPr>
          <w:rFonts w:ascii="Arial" w:cs="Arial" w:eastAsia="Arial" w:hAnsi="Arial"/>
          <w:b/>
          <w:bCs/>
        </w:rPr>
        <w:t xml:space="preserve">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cantSplit/>
          <w:tblHeader/>
        </w:trPr>
        <w:tc>
          <w:tcPr>
            <w:tcW w:type="dxa" w:w="24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orderId</w:t>
            </w:r>
          </w:p>
        </w:tc>
        <w:tc>
          <w:tcPr>
            <w:tcW w:type="dxa" w:w="3673"/>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customerName</w:t>
            </w:r>
          </w:p>
        </w:tc>
        <w:tc>
          <w:tcPr>
            <w:tcW w:type="dxa" w:w="3673"/>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status</w:t>
            </w:r>
          </w:p>
        </w:tc>
      </w:tr>
      <w:tr>
        <w:trPr>
          <w:cantSplit/>
          <w:tblHeader w:val="false"/>
        </w:trPr>
        <w:tc>
          <w:tcPr>
            <w:tcW w:type="dxa" w:w="24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ORD-01</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Nguyễn Văn A</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Chờ xử lý</w:t>
            </w:r>
          </w:p>
        </w:tc>
      </w:tr>
      <w:tr>
        <w:trPr>
          <w:cantSplit/>
          <w:tblHeader w:val="false"/>
        </w:trPr>
        <w:tc>
          <w:tcPr>
            <w:tcW w:type="dxa" w:w="24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ORD-02</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Trần Thị B</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Đã xác nhận</w:t>
            </w:r>
          </w:p>
        </w:tc>
      </w:tr>
    </w:tbl>
    <w:p>
      <w:pPr>
        <w:spacing w:after="120"/>
      </w:pPr>
    </w:p>
    <w:p>
      <w:pPr>
        <w:keepNext/>
        <w:spacing w:after="100" w:line="300"/>
      </w:pPr>
      <w:r>
        <w:rPr>
          <w:rFonts w:ascii="Arial" w:cs="Arial" w:eastAsia="Arial" w:hAnsi="Arial"/>
        </w:rPr>
        <w:t xml:space="preserve">Bảng </w:t>
      </w:r>
      <w:r>
        <w:rPr>
          <w:rFonts w:ascii="Arial" w:cs="Arial" w:eastAsia="Arial" w:hAnsi="Arial"/>
          <w:b/>
          <w:bCs/>
        </w:rPr>
        <w:t xml:space="preserve">ORDER_DETAIL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cantSplit/>
          <w:tblHeader/>
        </w:trPr>
        <w:tc>
          <w:tcPr>
            <w:tcW w:type="dxa" w:w="2400"/>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orderId</w:t>
            </w:r>
          </w:p>
        </w:tc>
        <w:tc>
          <w:tcPr>
            <w:tcW w:type="dxa" w:w="3673"/>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productId</w:t>
            </w:r>
          </w:p>
        </w:tc>
        <w:tc>
          <w:tcPr>
            <w:tcW w:type="dxa" w:w="3673"/>
            <w:tcBorders>
              <w:top w:val="single" w:color="8496B0" w:sz="4"/>
              <w:left w:val="single" w:color="8496B0" w:sz="4"/>
              <w:bottom w:val="single" w:color="8496B0" w:sz="4"/>
              <w:right w:val="single" w:color="8496B0" w:sz="4"/>
            </w:tcBorders>
            <w:shd w:fill="1F4E79" w:color="auto" w:val="clear"/>
            <w:tcMar>
              <w:top w:type="dxa" w:w="70"/>
              <w:left w:type="dxa" w:w="100"/>
              <w:bottom w:type="dxa" w:w="70"/>
              <w:right w:type="dxa" w:w="100"/>
            </w:tcMar>
          </w:tcPr>
          <w:p>
            <w:pPr>
              <w:spacing w:after="0" w:line="270"/>
            </w:pPr>
            <w:r>
              <w:rPr>
                <w:rFonts w:ascii="Arial" w:cs="Arial" w:eastAsia="Arial" w:hAnsi="Arial"/>
                <w:b/>
                <w:bCs/>
                <w:color w:val="FFFFFF"/>
                <w:sz w:val="20"/>
                <w:szCs w:val="20"/>
              </w:rPr>
              <w:t xml:space="preserve">quantity</w:t>
            </w:r>
          </w:p>
        </w:tc>
      </w:tr>
      <w:tr>
        <w:trPr>
          <w:cantSplit/>
          <w:tblHeader w:val="false"/>
        </w:trPr>
        <w:tc>
          <w:tcPr>
            <w:tcW w:type="dxa" w:w="24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ORD-01</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PRD-01 (Áo thun)</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3</w:t>
            </w:r>
          </w:p>
        </w:tc>
      </w:tr>
      <w:tr>
        <w:trPr>
          <w:cantSplit/>
          <w:tblHeader w:val="false"/>
        </w:trPr>
        <w:tc>
          <w:tcPr>
            <w:tcW w:type="dxa" w:w="24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ORD-01</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PRD-02 (Quần jean)</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1</w:t>
            </w:r>
          </w:p>
        </w:tc>
      </w:tr>
      <w:tr>
        <w:trPr>
          <w:cantSplit/>
          <w:tblHeader w:val="false"/>
        </w:trPr>
        <w:tc>
          <w:tcPr>
            <w:tcW w:type="dxa" w:w="2400"/>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ORD-02</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PRD-03 (Mũ lưỡi trai)</w:t>
            </w:r>
          </w:p>
        </w:tc>
        <w:tc>
          <w:tcPr>
            <w:tcW w:type="dxa" w:w="3673"/>
            <w:tcBorders>
              <w:top w:val="single" w:color="8496B0" w:sz="4"/>
              <w:left w:val="single" w:color="8496B0" w:sz="4"/>
              <w:bottom w:val="single" w:color="8496B0" w:sz="4"/>
              <w:right w:val="single" w:color="8496B0" w:sz="4"/>
            </w:tcBorders>
            <w:tcMar>
              <w:top w:type="dxa" w:w="70"/>
              <w:left w:type="dxa" w:w="100"/>
              <w:bottom w:type="dxa" w:w="70"/>
              <w:right w:type="dxa" w:w="100"/>
            </w:tcMar>
          </w:tcPr>
          <w:p>
            <w:pPr>
              <w:spacing w:after="0" w:line="270"/>
            </w:pPr>
            <w:r>
              <w:rPr>
                <w:rFonts w:ascii="Arial" w:cs="Arial" w:eastAsia="Arial" w:hAnsi="Arial"/>
                <w:sz w:val="20"/>
                <w:szCs w:val="20"/>
              </w:rPr>
              <w:t xml:space="preserve">1</w:t>
            </w:r>
          </w:p>
        </w:tc>
      </w:tr>
    </w:tbl>
    <w:p>
      <w:pPr>
        <w:spacing w:after="120"/>
      </w:pPr>
    </w:p>
    <w:p>
      <w:pPr>
        <w:spacing w:after="100" w:line="300"/>
      </w:pPr>
      <w:r>
        <w:rPr>
          <w:rFonts w:ascii="Arial" w:cs="Arial" w:eastAsia="Arial" w:hAnsi="Arial"/>
        </w:rPr>
        <w:t xml:space="preserve">Đơn 1 sản phẩm (ORD-02) có 1 dòng chi tiết, đơn nhiều sản phẩm (ORD-01) có nhiều dòng; không còn cột thừa hay giá trị rỗng, và mỗi sản phẩm có số lượng riêng.</w:t>
      </w:r>
    </w:p>
    <w:p>
      <w:pPr>
        <w:keepNext/>
        <w:spacing w:after="100" w:line="300"/>
      </w:pPr>
      <w:r>
        <w:rPr>
          <w:rFonts w:ascii="Arial" w:cs="Arial" w:eastAsia="Arial" w:hAnsi="Arial"/>
          <w:b/>
          <w:bCs/>
        </w:rPr>
        <w:t xml:space="preserve">Đạt 3NF:</w:t>
      </w:r>
    </w:p>
    <w:p>
      <w:pPr>
        <w:pStyle w:val="ListParagraph"/>
        <w:numPr>
          <w:ilvl w:val="0"/>
          <w:numId w:val="2"/>
        </w:numPr>
        <w:spacing w:after="60" w:line="290"/>
      </w:pPr>
      <w:r>
        <w:rPr>
          <w:rFonts w:ascii="Arial" w:cs="Arial" w:eastAsia="Arial" w:hAnsi="Arial"/>
          <w:b/>
          <w:bCs/>
        </w:rPr>
        <w:t xml:space="preserve">1NF:</w:t>
      </w:r>
      <w:r>
        <w:rPr>
          <w:rFonts w:ascii="Arial" w:cs="Arial" w:eastAsia="Arial" w:hAnsi="Arial"/>
        </w:rPr>
        <w:t xml:space="preserve"> mọi thuộc tính đều nguyên tố, không còn nhóm lặp.</w:t>
      </w:r>
    </w:p>
    <w:p>
      <w:pPr>
        <w:pStyle w:val="ListParagraph"/>
        <w:numPr>
          <w:ilvl w:val="0"/>
          <w:numId w:val="2"/>
        </w:numPr>
        <w:spacing w:after="60" w:line="290"/>
      </w:pPr>
      <w:r>
        <w:rPr>
          <w:rFonts w:ascii="Arial" w:cs="Arial" w:eastAsia="Arial" w:hAnsi="Arial"/>
          <w:b/>
          <w:bCs/>
        </w:rPr>
        <w:t xml:space="preserve">2NF:</w:t>
      </w:r>
      <w:r>
        <w:rPr>
          <w:rFonts w:ascii="Arial" w:cs="Arial" w:eastAsia="Arial" w:hAnsi="Arial"/>
        </w:rPr>
        <w:t xml:space="preserve"> ở ORDER_DETAIL, </w:t>
      </w:r>
      <w:r>
        <w:rPr>
          <w:rFonts w:ascii="Consolas" w:cs="Consolas" w:eastAsia="Consolas" w:hAnsi="Consolas"/>
        </w:rPr>
        <w:t xml:space="preserve">quantity</w:t>
      </w:r>
      <w:r>
        <w:rPr>
          <w:rFonts w:ascii="Arial" w:cs="Arial" w:eastAsia="Arial" w:hAnsi="Arial"/>
        </w:rPr>
        <w:t xml:space="preserve"> phụ thuộc vào toàn bộ khóa (</w:t>
      </w:r>
      <w:r>
        <w:rPr>
          <w:rFonts w:ascii="Consolas" w:cs="Consolas" w:eastAsia="Consolas" w:hAnsi="Consolas"/>
        </w:rPr>
        <w:t xml:space="preserve">orderId</w:t>
      </w:r>
      <w:r>
        <w:rPr>
          <w:rFonts w:ascii="Arial" w:cs="Arial" w:eastAsia="Arial" w:hAnsi="Arial"/>
        </w:rPr>
        <w:t xml:space="preserve">, </w:t>
      </w:r>
      <w:r>
        <w:rPr>
          <w:rFonts w:ascii="Consolas" w:cs="Consolas" w:eastAsia="Consolas" w:hAnsi="Consolas"/>
        </w:rPr>
        <w:t xml:space="preserve">productId</w:t>
      </w:r>
      <w:r>
        <w:rPr>
          <w:rFonts w:ascii="Arial" w:cs="Arial" w:eastAsia="Arial" w:hAnsi="Arial"/>
        </w:rPr>
        <w:t xml:space="preserve">); thông tin sản phẩm chỉ phụ thuộc </w:t>
      </w:r>
      <w:r>
        <w:rPr>
          <w:rFonts w:ascii="Consolas" w:cs="Consolas" w:eastAsia="Consolas" w:hAnsi="Consolas"/>
        </w:rPr>
        <w:t xml:space="preserve">productId</w:t>
      </w:r>
      <w:r>
        <w:rPr>
          <w:rFonts w:ascii="Arial" w:cs="Arial" w:eastAsia="Arial" w:hAnsi="Arial"/>
        </w:rPr>
        <w:t xml:space="preserve"> nên nằm ở PRODUCT, thông tin đơn chỉ phụ thuộc </w:t>
      </w:r>
      <w:r>
        <w:rPr>
          <w:rFonts w:ascii="Consolas" w:cs="Consolas" w:eastAsia="Consolas" w:hAnsi="Consolas"/>
        </w:rPr>
        <w:t xml:space="preserve">orderId</w:t>
      </w:r>
      <w:r>
        <w:rPr>
          <w:rFonts w:ascii="Arial" w:cs="Arial" w:eastAsia="Arial" w:hAnsi="Arial"/>
        </w:rPr>
        <w:t xml:space="preserve"> nên nằm ở ORDER.</w:t>
      </w:r>
    </w:p>
    <w:p>
      <w:pPr>
        <w:pStyle w:val="ListParagraph"/>
        <w:numPr>
          <w:ilvl w:val="0"/>
          <w:numId w:val="2"/>
        </w:numPr>
        <w:spacing w:after="60" w:line="290"/>
      </w:pPr>
      <w:r>
        <w:rPr>
          <w:rFonts w:ascii="Arial" w:cs="Arial" w:eastAsia="Arial" w:hAnsi="Arial"/>
          <w:b/>
          <w:bCs/>
        </w:rPr>
        <w:t xml:space="preserve">3NF:</w:t>
      </w:r>
      <w:r>
        <w:rPr>
          <w:rFonts w:ascii="Arial" w:cs="Arial" w:eastAsia="Arial" w:hAnsi="Arial"/>
        </w:rPr>
        <w:t xml:space="preserve"> mọi thuộc tính không khóa chỉ phụ thuộc trực tiếp vào khóa chính, không có phụ thuộc bắc cầu (</w:t>
      </w:r>
      <w:r>
        <w:rPr>
          <w:rFonts w:ascii="Consolas" w:cs="Consolas" w:eastAsia="Consolas" w:hAnsi="Consolas"/>
        </w:rPr>
        <w:t xml:space="preserve">productName</w:t>
      </w:r>
      <w:r>
        <w:rPr>
          <w:rFonts w:ascii="Arial" w:cs="Arial" w:eastAsia="Arial" w:hAnsi="Arial"/>
        </w:rPr>
        <w:t xml:space="preserve">, </w:t>
      </w:r>
      <w:r>
        <w:rPr>
          <w:rFonts w:ascii="Consolas" w:cs="Consolas" w:eastAsia="Consolas" w:hAnsi="Consolas"/>
        </w:rPr>
        <w:t xml:space="preserve">unitPrice</w:t>
      </w:r>
      <w:r>
        <w:rPr>
          <w:rFonts w:ascii="Arial" w:cs="Arial" w:eastAsia="Arial" w:hAnsi="Arial"/>
        </w:rPr>
        <w:t xml:space="preserve"> không lưu lại trong ORDER hay ORDER_DETAIL).</w:t>
      </w:r>
    </w:p>
    <w:p>
      <w:pPr>
        <w:spacing w:after="100" w:line="300"/>
      </w:pPr>
      <w:r>
        <w:rPr>
          <w:rFonts w:ascii="Arial" w:cs="Arial" w:eastAsia="Arial" w:hAnsi="Arial"/>
          <w:b/>
          <w:bCs/>
        </w:rPr>
        <w:t xml:space="preserve">Ghi chú:</w:t>
      </w:r>
      <w:r>
        <w:rPr>
          <w:rFonts w:ascii="Arial" w:cs="Arial" w:eastAsia="Arial" w:hAnsi="Arial"/>
        </w:rPr>
        <w:t xml:space="preserve"> ORDER hiện lưu </w:t>
      </w:r>
      <w:r>
        <w:rPr>
          <w:rFonts w:ascii="Consolas" w:cs="Consolas" w:eastAsia="Consolas" w:hAnsi="Consolas"/>
        </w:rPr>
        <w:t xml:space="preserve">customerName</w:t>
      </w:r>
      <w:r>
        <w:rPr>
          <w:rFonts w:ascii="Arial" w:cs="Arial" w:eastAsia="Arial" w:hAnsi="Arial"/>
        </w:rPr>
        <w:t xml:space="preserve"> theo phạm vi phân hệ; nếu hệ thống sau này quản lý hồ sơ khách hàng, nên tách thêm entity CUSTOMER (quan hệ 1–N với ORDER, thể hiện quy tắc BR-01).</w:t>
      </w:r>
    </w:p>
    <w:sectPr>
      <w:footerReference w:type="default" r:id="rId7"/>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SRS RikkeiMart-Lite – Đặt hàng nhanh  |  Trang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2E5E8C"/>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520b34df32a78e6dcd7c8ad2e8194a4e918dd9.png"/><Relationship Id="rId9" Type="http://schemas.openxmlformats.org/officeDocument/2006/relationships/image" Target="media/1b8b1afb8742566e1aab2684683208ed1458b5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2026-09-28T03:21:54.749Z</dcterms:created>
  <dcterms:modified xsi:type="dcterms:W3CDTF">2026-09-28T03:21:54.752Z</dcterms:modified>
</cp:coreProperties>
</file>

<file path=docProps/custom.xml><?xml version="1.0" encoding="utf-8"?>
<Properties xmlns="http://schemas.openxmlformats.org/officeDocument/2006/custom-properties" xmlns:vt="http://schemas.openxmlformats.org/officeDocument/2006/docPropsVTypes"/>
</file>