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BT2 – User Story, Acceptance Criteria và theo dõi trên Trello</w:t>
      </w:r>
    </w:p>
    <w:p>
      <w:pPr>
        <w:spacing w:after="200"/>
        <w:jc w:val="center"/>
      </w:pPr>
      <w:r>
        <w:rPr>
          <w:rFonts w:ascii="Arial" w:cs="Arial" w:eastAsia="Arial" w:hAnsi="Arial"/>
          <w:i/>
          <w:iCs/>
          <w:sz w:val="24"/>
          <w:szCs w:val="24"/>
        </w:rPr>
        <w:t xml:space="preserve">Ứng dụng đặt lịch khám RikkeiCare – yêu cầu R5</w:t>
      </w:r>
    </w:p>
    <w:p>
      <w:pPr>
        <w:pStyle w:val="Heading1"/>
        <w:spacing w:after="120" w:before="240"/>
      </w:pPr>
      <w:r>
        <w:rPr>
          <w:rFonts w:ascii="Arial" w:cs="Arial" w:eastAsia="Arial" w:hAnsi="Arial"/>
          <w:b/>
          <w:bCs/>
          <w:sz w:val="28"/>
          <w:szCs w:val="28"/>
        </w:rPr>
        <w:t xml:space="preserve">Bước 1. User Story cho R5</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Là một quản lý phòng khám, tôi muốn tự cập nhật giá các gói khám của phòng khám mình, để giá hiển thị cho bệnh nhân luôn đúng mà không phải chờ admin RikkeiCare cập nhật hộ qua email.</w:t>
      </w:r>
    </w:p>
    <w:p>
      <w:pPr>
        <w:spacing w:after="100"/>
      </w:pPr>
      <w:r>
        <w:rPr>
          <w:rFonts w:ascii="Arial" w:cs="Arial" w:eastAsia="Arial" w:hAnsi="Arial"/>
          <w:b/>
          <w:bCs/>
          <w:sz w:val="22"/>
          <w:szCs w:val="22"/>
        </w:rPr>
        <w:t xml:space="preserve">Vì sao chọn vai trò "quản lý phòng khám" mà không phải "admin RikkeiCare":</w:t>
      </w:r>
    </w:p>
    <w:p>
      <w:pPr>
        <w:pStyle w:val="ListParagraph"/>
        <w:numPr>
          <w:ilvl w:val="0"/>
          <w:numId w:val="2"/>
        </w:numPr>
        <w:spacing w:after="60"/>
      </w:pPr>
      <w:r>
        <w:rPr>
          <w:rFonts w:ascii="Arial" w:cs="Arial" w:eastAsia="Arial" w:hAnsi="Arial"/>
          <w:sz w:val="22"/>
          <w:szCs w:val="22"/>
        </w:rPr>
        <w:t xml:space="preserve">Người có nhu cầu và người trực tiếp dùng chức năng mới là quản lý phòng khám: chính họ muốn tự sửa giá và sẽ là người đăng nhập, nhập giá, nhấn "Lưu".</w:t>
      </w:r>
    </w:p>
    <w:p>
      <w:pPr>
        <w:pStyle w:val="ListParagraph"/>
        <w:numPr>
          <w:ilvl w:val="0"/>
          <w:numId w:val="2"/>
        </w:numPr>
        <w:spacing w:after="60"/>
      </w:pPr>
      <w:r>
        <w:rPr>
          <w:rFonts w:ascii="Arial" w:cs="Arial" w:eastAsia="Arial" w:hAnsi="Arial"/>
          <w:sz w:val="22"/>
          <w:szCs w:val="22"/>
        </w:rPr>
        <w:t xml:space="preserve">Admin RikkeiCare chỉ đang làm hộ qua email, đó là cách làm tạm. Sau khi có chức năng này, admin không còn là người dùng của nó.</w:t>
      </w:r>
    </w:p>
    <w:p>
      <w:pPr>
        <w:pStyle w:val="ListParagraph"/>
        <w:numPr>
          <w:ilvl w:val="0"/>
          <w:numId w:val="2"/>
        </w:numPr>
        <w:spacing w:after="60"/>
      </w:pPr>
      <w:r>
        <w:rPr>
          <w:rFonts w:ascii="Arial" w:cs="Arial" w:eastAsia="Arial" w:hAnsi="Arial"/>
          <w:sz w:val="22"/>
          <w:szCs w:val="22"/>
        </w:rPr>
        <w:t xml:space="preserve">Vai trò đúng giúp lợi ích ("giá luôn đúng, không phải chờ") và các tiêu chí nghiệm thu bám sát người thực sự dùng, nên Tester biết thử bằng tài khoản nào.</w:t>
      </w:r>
    </w:p>
    <w:p>
      <w:pPr>
        <w:pStyle w:val="Heading1"/>
        <w:spacing w:after="120" w:before="240"/>
      </w:pPr>
      <w:r>
        <w:rPr>
          <w:rFonts w:ascii="Arial" w:cs="Arial" w:eastAsia="Arial" w:hAnsi="Arial"/>
          <w:b/>
          <w:bCs/>
          <w:sz w:val="28"/>
          <w:szCs w:val="28"/>
        </w:rPr>
        <w:t xml:space="preserve">Bước 2. Phần Then cho 2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AC</w:t>
            </w:r>
          </w:p>
        </w:tc>
        <w:tc>
          <w:tcPr>
            <w:tcW w:type="dxa" w:w="82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Nội dung</w:t>
            </w:r>
          </w:p>
        </w:tc>
      </w:tr>
      <w:tr>
        <w:trPr>
          <w:tblHeader w:val="false"/>
        </w:trPr>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AC 1 (thành công)</w:t>
            </w:r>
          </w:p>
        </w:tc>
        <w:tc>
          <w:tcPr>
            <w:tcW w:type="dxa" w:w="8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Given quản lý phòng khám đã đăng nhập, When nhập giá mới cho một gói khám rồi nhấn "Lưu", Then hệ thống lưu giá mới, hiện thông báo "Cập nhật giá thành công", và giá mới hiển thị cho bệnh nhân ở gói khám đó thay cho giá cũ.</w:t>
            </w:r>
          </w:p>
        </w:tc>
      </w:tr>
      <w:tr>
        <w:trPr>
          <w:tblHeader w:val="false"/>
        </w:trPr>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AC 2 (thất bại)</w:t>
            </w:r>
          </w:p>
        </w:tc>
        <w:tc>
          <w:tcPr>
            <w:tcW w:type="dxa" w:w="8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Given quản lý để trống ô giá, When nhấn "Lưu", Then hệ thống không lưu, giữ nguyên giá cũ, và hiện thông báo lỗi "Vui lòng nhập giá" ngay cạnh ô giá.</w:t>
            </w:r>
          </w:p>
        </w:tc>
      </w:tr>
    </w:tbl>
    <w:p>
      <w:pPr>
        <w:pStyle w:val="Heading1"/>
        <w:spacing w:after="120" w:before="240"/>
      </w:pPr>
      <w:r>
        <w:rPr>
          <w:rFonts w:ascii="Arial" w:cs="Arial" w:eastAsia="Arial" w:hAnsi="Arial"/>
          <w:b/>
          <w:bCs/>
          <w:sz w:val="28"/>
          <w:szCs w:val="28"/>
        </w:rPr>
        <w:t xml:space="preserve">Bước 3. Thẻ R5 đã sẵn sàng chưa?</w:t>
      </w:r>
    </w:p>
    <w:p>
      <w:pPr>
        <w:spacing w:after="100"/>
      </w:pPr>
      <w:r>
        <w:rPr>
          <w:rFonts w:ascii="Arial" w:cs="Arial" w:eastAsia="Arial" w:hAnsi="Arial"/>
          <w:b/>
          <w:bCs/>
          <w:sz w:val="22"/>
          <w:szCs w:val="22"/>
        </w:rPr>
        <w:t xml:space="preserve">Chưa được kéo sang "Ready for Sprint". </w:t>
      </w:r>
      <w:r>
        <w:rPr>
          <w:rFonts w:ascii="Arial" w:cs="Arial" w:eastAsia="Arial" w:hAnsi="Arial"/>
          <w:sz w:val="22"/>
          <w:szCs w:val="22"/>
        </w:rPr>
        <w:t xml:space="preserve">Đối chiếu Definition of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Điều kiện</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Kết quả</w:t>
            </w:r>
          </w:p>
        </w:tc>
        <w:tc>
          <w:tcPr>
            <w:tcW w:type="dxa" w:w="28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Ghi chú</w:t>
            </w:r>
          </w:p>
        </w:tc>
      </w:tr>
      <w:tr>
        <w:trPr>
          <w:tblHeader w:val="false"/>
        </w:trPr>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Có User Story đủ 3 vế</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Đạt</w:t>
            </w:r>
          </w:p>
        </w:tc>
        <w:tc>
          <w:tcPr>
            <w:tcW w:type="dxa" w:w="2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Vai trò, việc, lợi ích đều có</w:t>
            </w:r>
          </w:p>
        </w:tc>
      </w:tr>
      <w:tr>
        <w:trPr>
          <w:tblHeader w:val="false"/>
        </w:trPr>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Có tiêu chí nghiệm thu</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Đạt</w:t>
            </w:r>
          </w:p>
        </w:tc>
        <w:tc>
          <w:tcPr>
            <w:tcW w:type="dxa" w:w="2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Đã có 2 AC</w:t>
            </w:r>
          </w:p>
        </w:tc>
      </w:tr>
      <w:tr>
        <w:trPr>
          <w:tblHeader w:val="false"/>
        </w:trPr>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Đã được ước lượng</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Chưa đạt</w:t>
            </w:r>
          </w:p>
        </w:tc>
        <w:tc>
          <w:tcPr>
            <w:tcW w:type="dxa" w:w="2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Chưa ai ước lượng point</w:t>
            </w:r>
          </w:p>
        </w:tc>
      </w:tr>
      <w:tr>
        <w:trPr>
          <w:tblHeader w:val="false"/>
        </w:trPr>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Đủ nhỏ để làm xong trong 1 Sprint</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Chưa đạt</w:t>
            </w:r>
          </w:p>
        </w:tc>
        <w:tc>
          <w:tcPr>
            <w:tcW w:type="dxa" w:w="2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Chưa ước lượng nên chưa biết có đủ nhỏ không</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Thẻ mới đạt 2/4 điều, mà Definition of Ready cần đủ cả 4. Việc cần làm tiếp: nhóm ước lượng thẻ (ví dụ Planning Poker) trong buổi Refinement, xác nhận thẻ đủ nhỏ, sau đó mới kéo sang Ready for Sprint.</w:t>
      </w:r>
    </w:p>
    <w:p>
      <w:pPr>
        <w:pStyle w:val="Heading1"/>
        <w:spacing w:after="120" w:before="240"/>
      </w:pPr>
      <w:r>
        <w:rPr>
          <w:rFonts w:ascii="Arial" w:cs="Arial" w:eastAsia="Arial" w:hAnsi="Arial"/>
          <w:b/>
          <w:bCs/>
          <w:sz w:val="28"/>
          <w:szCs w:val="28"/>
        </w:rPr>
        <w:t xml:space="preserve">Bước 4. Hoàn thiện thẻ R5 trên Trello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Mục</w:t>
            </w:r>
          </w:p>
        </w:tc>
        <w:tc>
          <w:tcPr>
            <w:tcW w:type="dxa" w:w="70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Nội dung</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Tiêu đề</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R5 – Quản lý phòng khám tự cập nhật giá gói khám</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Nhãn</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Xanh dương (Feature), vì đây là chức năng mới cho người dùng.</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Người phụ trách</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Dev A (làm chính); Tester B (kiểm thử theo AC). Tên là ví dụ, thay bằng thành viên thật của nhóm.</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Hạn hoàn thành</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Ngày 8 của Sprint (chừa 2 ngày để QA và sửa lỗi trước khi kết thúc Sprint ở ngày 10).</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Checklist</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 Làm màn hình nhập giá và nút "Lưu".</w:t>
            </w:r>
          </w:p>
          <w:p>
            <w:r>
              <w:rPr>
                <w:rFonts w:ascii="Arial" w:cs="Arial" w:eastAsia="Arial" w:hAnsi="Arial"/>
                <w:b w:val="false"/>
                <w:bCs w:val="false"/>
                <w:sz w:val="21"/>
                <w:szCs w:val="21"/>
              </w:rPr>
              <w:t xml:space="preserve">2. Làm xử lý lưu giá và kiểm tra ô trống (báo lỗi "Vui lòng nhập giá").</w:t>
            </w:r>
          </w:p>
          <w:p>
            <w:r>
              <w:rPr>
                <w:rFonts w:ascii="Arial" w:cs="Arial" w:eastAsia="Arial" w:hAnsi="Arial"/>
                <w:b w:val="false"/>
                <w:bCs w:val="false"/>
                <w:sz w:val="21"/>
                <w:szCs w:val="21"/>
              </w:rPr>
              <w:t xml:space="preserve">3. Kiểm thử theo AC 1 và AC 2 rồi chuyển sang Done.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Ước lượng</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 point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Cột hiện tại</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Sprint Backlog</w:t>
            </w:r>
          </w:p>
        </w:tc>
      </w:tr>
    </w:tbl>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Nếu R5 là việc ưu tiên cao nhất: </w:t>
      </w:r>
      <w:r>
        <w:rPr>
          <w:rFonts w:ascii="Arial" w:cs="Arial" w:eastAsia="Arial" w:hAnsi="Arial"/>
          <w:sz w:val="22"/>
          <w:szCs w:val="22"/>
        </w:rPr>
        <w:t xml:space="preserve">đặt thẻ ở trên cùng của cột, vì thứ tự thẻ trong cột thể hiện mức ưu tiên và nhóm lấy việc từ trên xuống.</w:t>
      </w:r>
    </w:p>
    <w:p>
      <w:pPr>
        <w:pStyle w:val="Heading1"/>
        <w:spacing w:after="120" w:before="240"/>
      </w:pPr>
      <w:r>
        <w:rPr>
          <w:rFonts w:ascii="Arial" w:cs="Arial" w:eastAsia="Arial" w:hAnsi="Arial"/>
          <w:b/>
          <w:bCs/>
          <w:sz w:val="28"/>
          <w:szCs w:val="28"/>
        </w:rPr>
        <w:t xml:space="preserve">Bước 5. Đọc Burndown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1900"/>
        <w:gridCol w:w="17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Ngày</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Thực tế</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Lý tưởng</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Lệch</w:t>
            </w:r>
          </w:p>
        </w:tc>
        <w:tc>
          <w:tcPr>
            <w:tcW w:type="dxa" w:w="1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Nhận xét</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0</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30</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30</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0</w:t>
            </w:r>
          </w:p>
        </w:tc>
        <w:tc>
          <w:tcPr>
            <w:tcW w:type="dxa" w:w="1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Bằng nhau</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26</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24</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w:t>
            </w:r>
          </w:p>
        </w:tc>
        <w:tc>
          <w:tcPr>
            <w:tcW w:type="dxa" w:w="1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Chậm</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23</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18</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w:t>
            </w:r>
          </w:p>
        </w:tc>
        <w:tc>
          <w:tcPr>
            <w:tcW w:type="dxa" w:w="1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Chậm</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6</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20</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12</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w:t>
            </w:r>
          </w:p>
        </w:tc>
        <w:tc>
          <w:tcPr>
            <w:tcW w:type="dxa" w:w="1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Chậm</w:t>
            </w:r>
          </w:p>
        </w:tc>
      </w:tr>
    </w:tbl>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a) </w:t>
      </w:r>
      <w:r>
        <w:rPr>
          <w:rFonts w:ascii="Arial" w:cs="Arial" w:eastAsia="Arial" w:hAnsi="Arial"/>
          <w:sz w:val="22"/>
          <w:szCs w:val="22"/>
        </w:rPr>
        <w:t xml:space="preserve">Đường lý tưởng ngày 6 là 30 − 3×6 = 12 point, thực tế còn 20 point. Nhóm </w:t>
      </w:r>
      <w:r>
        <w:rPr>
          <w:rFonts w:ascii="Arial" w:cs="Arial" w:eastAsia="Arial" w:hAnsi="Arial"/>
          <w:b/>
          <w:bCs/>
          <w:sz w:val="22"/>
          <w:szCs w:val="22"/>
        </w:rPr>
        <w:t xml:space="preserve">chậm 8 point</w:t>
      </w:r>
      <w:r>
        <w:rPr>
          <w:rFonts w:ascii="Arial" w:cs="Arial" w:eastAsia="Arial" w:hAnsi="Arial"/>
          <w:sz w:val="22"/>
          <w:szCs w:val="22"/>
        </w:rPr>
        <w:t xml:space="preserve">, tương đương khoảng 2–3 ngày công theo tốc độ lý tưởng. Độ lệch tăng dần (2 → 5 → 8) nên Sprint đang có nguy cơ không hoàn thành cam kết, cần bàn trong buổi họp hằng ngày (Daily Scrum): gỡ vướng mắc, hoặc thỏa thuận với PO giảm phạm vi.</w:t>
      </w:r>
    </w:p>
    <w:p>
      <w:pPr>
        <w:spacing w:after="100"/>
      </w:pPr>
      <w:r>
        <w:rPr>
          <w:rFonts w:ascii="Arial" w:cs="Arial" w:eastAsia="Arial" w:hAnsi="Arial"/>
          <w:b/>
          <w:bCs/>
          <w:sz w:val="22"/>
          <w:szCs w:val="22"/>
        </w:rPr>
        <w:t xml:space="preserve">b) Không nên. </w:t>
      </w:r>
      <w:r>
        <w:rPr>
          <w:rFonts w:ascii="Arial" w:cs="Arial" w:eastAsia="Arial" w:hAnsi="Arial"/>
          <w:sz w:val="22"/>
          <w:szCs w:val="22"/>
        </w:rPr>
        <w:t xml:space="preserve">Burndown chỉ trừ point khi thẻ </w:t>
      </w:r>
      <w:r>
        <w:rPr>
          <w:rFonts w:ascii="Arial" w:cs="Arial" w:eastAsia="Arial" w:hAnsi="Arial"/>
          <w:b/>
          <w:bCs/>
          <w:sz w:val="22"/>
          <w:szCs w:val="22"/>
        </w:rPr>
        <w:t xml:space="preserve">xong hẳn</w:t>
      </w:r>
      <w:r>
        <w:rPr>
          <w:rFonts w:ascii="Arial" w:cs="Arial" w:eastAsia="Arial" w:hAnsi="Arial"/>
          <w:sz w:val="22"/>
          <w:szCs w:val="22"/>
        </w:rPr>
        <w:t xml:space="preserve">, tức là đã Done (qua QA và đạt tiêu chí nghiệm thu). Việc làm 80% vẫn chưa dùng được và chưa nghiệm thu, nên giữ nguyên 3 point. Nếu trừ trước, biểu đồ sẽ đẹp hơn thực tế, che mất rủi ro, và nhóm không nhìn ra mình đang chậm.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2026-10-08T17:23:02.080Z</dcterms:created>
  <dcterms:modified xsi:type="dcterms:W3CDTF">2026-10-08T17:23:02.080Z</dcterms:modified>
</cp:coreProperties>
</file>

<file path=docProps/custom.xml><?xml version="1.0" encoding="utf-8"?>
<Properties xmlns="http://schemas.openxmlformats.org/officeDocument/2006/custom-properties" xmlns:vt="http://schemas.openxmlformats.org/officeDocument/2006/docPropsVTypes"/>
</file>