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PLANNING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2 (3/7/2023 - 16/7/2023)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21127232 - Nguyễn Thanh Bình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20:36 - 21:30  16/7/2023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4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1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the next sprint (Sprint 3)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more about back-end development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and detail the documents in previous sprint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Class diagrams, write Software Architecture Document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initial feature functions and implement them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Continue to design the rest of UI and implement UI that was not finished in the previous sprint.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not done all assignments before deadline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Limited time for project due to midterm exams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member is absent without informing any reasons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Distinguishing between actors is not clear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some difficulties when thinking about alternative flows and non-functional requirements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for the next sprint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Class diagrams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UI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tasks (More details at Jira)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 (Report comment for admin, Update account information and Evaluate a product)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(Profile updating screen, My order screen, Become seller screen)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 (Buy products, Report accounts and products for admin)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 (Create a new product, Delete a product and Update product information)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 (Become seller, Post an announcement and Make a product trending)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(Payment screen, Admin handle screen)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(Main, Footer, Payment screen, Admin handle screen)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 (Sign in, Sign up and Search Products)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(About us screen, Sign in screen, Sign up screen, Shop information screen)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Notes: Five following tasks will be discussed and done together in the next offline meeting.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Class diagrams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