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E196" w14:textId="77777777" w:rsidR="00FA29D9" w:rsidRPr="005E6E2D" w:rsidRDefault="00FA29D9" w:rsidP="00FA29D9">
      <w:pPr>
        <w:spacing w:after="40"/>
        <w:jc w:val="center"/>
        <w:rPr>
          <w:rFonts w:cs="Times New Roman"/>
        </w:rPr>
      </w:pPr>
      <w:r w:rsidRPr="005E6E2D">
        <w:rPr>
          <w:rFonts w:cs="Times New Roman"/>
          <w:b/>
          <w:noProof/>
          <w:sz w:val="28"/>
        </w:rPr>
        <w:drawing>
          <wp:anchor distT="0" distB="0" distL="114300" distR="114300" simplePos="0" relativeHeight="251659264" behindDoc="0" locked="0" layoutInCell="1" allowOverlap="1" wp14:anchorId="4313C337" wp14:editId="6834E11B">
            <wp:simplePos x="0" y="0"/>
            <wp:positionH relativeFrom="margin">
              <wp:align>left</wp:align>
            </wp:positionH>
            <wp:positionV relativeFrom="paragraph">
              <wp:posOffset>-5080</wp:posOffset>
            </wp:positionV>
            <wp:extent cx="882594" cy="731169"/>
            <wp:effectExtent l="0" t="0" r="0" b="0"/>
            <wp:wrapNone/>
            <wp:docPr id="395851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51624" name="Picture 395851624"/>
                    <pic:cNvPicPr/>
                  </pic:nvPicPr>
                  <pic:blipFill>
                    <a:blip r:embed="rId8"/>
                    <a:stretch>
                      <a:fillRect/>
                    </a:stretch>
                  </pic:blipFill>
                  <pic:spPr>
                    <a:xfrm>
                      <a:off x="0" y="0"/>
                      <a:ext cx="882594" cy="731169"/>
                    </a:xfrm>
                    <a:prstGeom prst="rect">
                      <a:avLst/>
                    </a:prstGeom>
                  </pic:spPr>
                </pic:pic>
              </a:graphicData>
            </a:graphic>
            <wp14:sizeRelH relativeFrom="margin">
              <wp14:pctWidth>0</wp14:pctWidth>
            </wp14:sizeRelH>
            <wp14:sizeRelV relativeFrom="margin">
              <wp14:pctHeight>0</wp14:pctHeight>
            </wp14:sizeRelV>
          </wp:anchor>
        </w:drawing>
      </w:r>
      <w:r w:rsidRPr="005E6E2D">
        <w:rPr>
          <w:rFonts w:cs="Times New Roman"/>
          <w:b/>
        </w:rPr>
        <w:t>ĐẠI HỌC QUỐC GIA THÀNH PHỐ HỒ CHÍ MINH</w:t>
      </w:r>
    </w:p>
    <w:p w14:paraId="2F3B2244" w14:textId="77777777" w:rsidR="00FA29D9" w:rsidRPr="005E6E2D" w:rsidRDefault="00FA29D9" w:rsidP="00FA29D9">
      <w:pPr>
        <w:spacing w:after="40"/>
        <w:jc w:val="center"/>
        <w:rPr>
          <w:rFonts w:cs="Times New Roman"/>
        </w:rPr>
      </w:pPr>
      <w:r w:rsidRPr="005E6E2D">
        <w:rPr>
          <w:rFonts w:cs="Times New Roman"/>
          <w:b/>
          <w:sz w:val="28"/>
        </w:rPr>
        <w:t>TRƯỜNG ĐẠI HỌC CÔNG NGHỆ THÔNG TIN</w:t>
      </w:r>
    </w:p>
    <w:p w14:paraId="0A9E5E54" w14:textId="77777777" w:rsidR="00FA29D9" w:rsidRPr="005E6E2D" w:rsidRDefault="00FA29D9" w:rsidP="00FA29D9">
      <w:pPr>
        <w:spacing w:after="600"/>
        <w:jc w:val="center"/>
        <w:rPr>
          <w:rFonts w:cs="Times New Roman"/>
        </w:rPr>
      </w:pPr>
      <w:r w:rsidRPr="005E6E2D">
        <w:rPr>
          <w:rFonts w:cs="Times New Roman"/>
          <w:b/>
        </w:rPr>
        <w:t>KHOA TRÍ TUỆ NHÂN TẠO</w:t>
      </w:r>
    </w:p>
    <w:p w14:paraId="789564E6" w14:textId="77777777" w:rsidR="00FA29D9" w:rsidRPr="005E6E2D" w:rsidRDefault="00FA29D9" w:rsidP="00FA29D9">
      <w:pPr>
        <w:spacing w:before="1000"/>
        <w:jc w:val="center"/>
        <w:rPr>
          <w:rFonts w:cs="Times New Roman"/>
          <w:b/>
          <w:sz w:val="36"/>
        </w:rPr>
      </w:pPr>
    </w:p>
    <w:p w14:paraId="5C65434D" w14:textId="77777777" w:rsidR="00FA29D9" w:rsidRDefault="00FA29D9" w:rsidP="00FA29D9">
      <w:pPr>
        <w:jc w:val="center"/>
      </w:pPr>
      <w:r>
        <w:rPr>
          <w:b/>
          <w:sz w:val="40"/>
        </w:rPr>
        <w:t>BÀI THU HOẠCH</w:t>
      </w:r>
    </w:p>
    <w:p w14:paraId="5DEEC102" w14:textId="51879C57" w:rsidR="00FA29D9" w:rsidRDefault="00FA29D9" w:rsidP="00FA29D9">
      <w:pPr>
        <w:jc w:val="center"/>
      </w:pPr>
      <w:r>
        <w:rPr>
          <w:b/>
          <w:sz w:val="32"/>
        </w:rPr>
        <w:t>BIỂU DIỄN TRI THỨC VÀ SUY LUẬN</w:t>
      </w:r>
      <w:r>
        <w:rPr>
          <w:b/>
          <w:sz w:val="32"/>
        </w:rPr>
        <w:br/>
        <w:t>(Knowledge Representation and Reasoning - KR)</w:t>
      </w:r>
    </w:p>
    <w:p w14:paraId="2B6F4A29" w14:textId="77777777" w:rsidR="00FA29D9" w:rsidRDefault="00FA29D9" w:rsidP="00FA29D9">
      <w:pPr>
        <w:jc w:val="center"/>
      </w:pPr>
      <w:r>
        <w:rPr>
          <w:i/>
        </w:rPr>
        <w:t xml:space="preserve">Tài </w:t>
      </w:r>
      <w:proofErr w:type="spellStart"/>
      <w:r>
        <w:rPr>
          <w:i/>
        </w:rPr>
        <w:t>liệu</w:t>
      </w:r>
      <w:proofErr w:type="spellEnd"/>
      <w:r>
        <w:rPr>
          <w:i/>
        </w:rPr>
        <w:t xml:space="preserve"> </w:t>
      </w:r>
      <w:proofErr w:type="spellStart"/>
      <w:r>
        <w:rPr>
          <w:i/>
        </w:rPr>
        <w:t>tham</w:t>
      </w:r>
      <w:proofErr w:type="spellEnd"/>
      <w:r>
        <w:rPr>
          <w:i/>
        </w:rPr>
        <w:t xml:space="preserve"> </w:t>
      </w:r>
      <w:proofErr w:type="spellStart"/>
      <w:r>
        <w:rPr>
          <w:i/>
        </w:rPr>
        <w:t>khảo</w:t>
      </w:r>
      <w:proofErr w:type="spellEnd"/>
      <w:r>
        <w:rPr>
          <w:i/>
        </w:rPr>
        <w:t xml:space="preserve">: </w:t>
      </w:r>
      <w:proofErr w:type="spellStart"/>
      <w:r>
        <w:rPr>
          <w:i/>
        </w:rPr>
        <w:t>Dagstuhl</w:t>
      </w:r>
      <w:proofErr w:type="spellEnd"/>
      <w:r>
        <w:rPr>
          <w:i/>
        </w:rPr>
        <w:t xml:space="preserve"> Report 22282 -</w:t>
      </w:r>
      <w:r>
        <w:rPr>
          <w:i/>
        </w:rPr>
        <w:br/>
        <w:t>“Current and Future Challenges in Knowledge Representation and Reasoning”</w:t>
      </w:r>
    </w:p>
    <w:p w14:paraId="677CD7F7" w14:textId="77777777" w:rsidR="00FA29D9" w:rsidRDefault="00FA29D9" w:rsidP="00FA29D9"/>
    <w:p w14:paraId="3AE16747" w14:textId="77777777" w:rsidR="00FA29D9" w:rsidRDefault="00FA29D9" w:rsidP="00FA29D9">
      <w:pPr>
        <w:jc w:val="center"/>
        <w:rPr>
          <w:sz w:val="24"/>
        </w:rPr>
      </w:pPr>
      <w:proofErr w:type="spellStart"/>
      <w:r>
        <w:rPr>
          <w:sz w:val="24"/>
        </w:rPr>
        <w:t>Ngày</w:t>
      </w:r>
      <w:proofErr w:type="spellEnd"/>
      <w:r>
        <w:rPr>
          <w:sz w:val="24"/>
        </w:rPr>
        <w:t xml:space="preserve"> </w:t>
      </w:r>
      <w:proofErr w:type="spellStart"/>
      <w:r>
        <w:rPr>
          <w:sz w:val="24"/>
        </w:rPr>
        <w:t>thực</w:t>
      </w:r>
      <w:proofErr w:type="spellEnd"/>
      <w:r>
        <w:rPr>
          <w:sz w:val="24"/>
        </w:rPr>
        <w:t xml:space="preserve"> </w:t>
      </w:r>
      <w:proofErr w:type="spellStart"/>
      <w:r>
        <w:rPr>
          <w:sz w:val="24"/>
        </w:rPr>
        <w:t>hiện</w:t>
      </w:r>
      <w:proofErr w:type="spellEnd"/>
      <w:r>
        <w:rPr>
          <w:sz w:val="24"/>
        </w:rPr>
        <w:t>: 20/08/2026</w:t>
      </w:r>
    </w:p>
    <w:p w14:paraId="6550382A" w14:textId="77777777" w:rsidR="00FA29D9" w:rsidRDefault="00FA29D9" w:rsidP="00FA29D9">
      <w:pPr>
        <w:jc w:val="center"/>
      </w:pPr>
    </w:p>
    <w:p w14:paraId="06111D69" w14:textId="77777777" w:rsidR="00FA29D9" w:rsidRPr="007A4436" w:rsidRDefault="00FA29D9" w:rsidP="00FA29D9">
      <w:pPr>
        <w:tabs>
          <w:tab w:val="left" w:pos="3060"/>
        </w:tabs>
        <w:spacing w:after="100"/>
        <w:ind w:firstLine="720"/>
        <w:rPr>
          <w:rFonts w:cs="Times New Roman"/>
          <w:sz w:val="24"/>
          <w:szCs w:val="20"/>
        </w:rPr>
      </w:pPr>
      <w:r w:rsidRPr="005E6E2D">
        <w:rPr>
          <w:rFonts w:cs="Times New Roman"/>
        </w:rPr>
        <w:tab/>
      </w:r>
      <w:proofErr w:type="spellStart"/>
      <w:r w:rsidRPr="007A4436">
        <w:rPr>
          <w:rFonts w:cs="Times New Roman"/>
          <w:b/>
          <w:bCs/>
          <w:sz w:val="24"/>
          <w:szCs w:val="20"/>
        </w:rPr>
        <w:t>Nhóm</w:t>
      </w:r>
      <w:proofErr w:type="spellEnd"/>
      <w:r w:rsidRPr="007A4436">
        <w:rPr>
          <w:rFonts w:cs="Times New Roman"/>
          <w:b/>
          <w:bCs/>
          <w:sz w:val="24"/>
          <w:szCs w:val="20"/>
        </w:rPr>
        <w:t xml:space="preserve"> </w:t>
      </w:r>
      <w:proofErr w:type="spellStart"/>
      <w:r w:rsidRPr="007A4436">
        <w:rPr>
          <w:rFonts w:cs="Times New Roman"/>
          <w:b/>
          <w:bCs/>
          <w:sz w:val="24"/>
          <w:szCs w:val="20"/>
        </w:rPr>
        <w:t>thực</w:t>
      </w:r>
      <w:proofErr w:type="spellEnd"/>
      <w:r w:rsidRPr="007A4436">
        <w:rPr>
          <w:rFonts w:cs="Times New Roman"/>
          <w:b/>
          <w:bCs/>
          <w:sz w:val="24"/>
          <w:szCs w:val="20"/>
        </w:rPr>
        <w:t xml:space="preserve"> </w:t>
      </w:r>
      <w:proofErr w:type="spellStart"/>
      <w:r w:rsidRPr="007A4436">
        <w:rPr>
          <w:rFonts w:cs="Times New Roman"/>
          <w:b/>
          <w:bCs/>
          <w:sz w:val="24"/>
          <w:szCs w:val="20"/>
        </w:rPr>
        <w:t>hiện</w:t>
      </w:r>
      <w:proofErr w:type="spellEnd"/>
      <w:r w:rsidRPr="007A4436">
        <w:rPr>
          <w:rFonts w:cs="Times New Roman"/>
          <w:sz w:val="24"/>
          <w:szCs w:val="20"/>
        </w:rPr>
        <w:t>: NHÓM 8</w:t>
      </w:r>
    </w:p>
    <w:p w14:paraId="59A1EFED" w14:textId="77777777" w:rsidR="00FA29D9" w:rsidRPr="007A4436" w:rsidRDefault="00FA29D9" w:rsidP="00FA29D9">
      <w:pPr>
        <w:tabs>
          <w:tab w:val="left" w:pos="3060"/>
          <w:tab w:val="left" w:pos="4320"/>
          <w:tab w:val="left" w:pos="6750"/>
        </w:tabs>
        <w:spacing w:after="100"/>
        <w:ind w:left="720" w:firstLine="720"/>
        <w:rPr>
          <w:rFonts w:cs="Times New Roman"/>
          <w:sz w:val="24"/>
          <w:szCs w:val="20"/>
        </w:rPr>
      </w:pPr>
      <w:r w:rsidRPr="007A4436">
        <w:rPr>
          <w:rFonts w:cs="Times New Roman"/>
          <w:sz w:val="24"/>
          <w:szCs w:val="20"/>
        </w:rPr>
        <w:tab/>
      </w:r>
      <w:r w:rsidRPr="007A4436">
        <w:rPr>
          <w:rFonts w:cs="Times New Roman"/>
          <w:b/>
          <w:bCs/>
          <w:sz w:val="24"/>
          <w:szCs w:val="20"/>
        </w:rPr>
        <w:t xml:space="preserve">Thành </w:t>
      </w:r>
      <w:proofErr w:type="spellStart"/>
      <w:r w:rsidRPr="007A4436">
        <w:rPr>
          <w:rFonts w:cs="Times New Roman"/>
          <w:b/>
          <w:bCs/>
          <w:sz w:val="24"/>
          <w:szCs w:val="20"/>
        </w:rPr>
        <w:t>viên</w:t>
      </w:r>
      <w:proofErr w:type="spellEnd"/>
      <w:r w:rsidRPr="007A4436">
        <w:rPr>
          <w:rFonts w:cs="Times New Roman"/>
          <w:sz w:val="24"/>
          <w:szCs w:val="20"/>
        </w:rPr>
        <w:t>: Nguyễn Văn Đỉnh</w:t>
      </w:r>
      <w:r w:rsidRPr="007A4436">
        <w:rPr>
          <w:rFonts w:cs="Times New Roman"/>
          <w:sz w:val="24"/>
          <w:szCs w:val="20"/>
        </w:rPr>
        <w:tab/>
        <w:t xml:space="preserve">MSSV: </w:t>
      </w:r>
      <w:hyperlink r:id="rId9" w:history="1">
        <w:r w:rsidRPr="007A4436">
          <w:rPr>
            <w:rFonts w:cs="Times New Roman"/>
            <w:sz w:val="24"/>
            <w:szCs w:val="20"/>
          </w:rPr>
          <w:t>26410020</w:t>
        </w:r>
      </w:hyperlink>
    </w:p>
    <w:p w14:paraId="347E4C70" w14:textId="77777777" w:rsidR="00FA29D9" w:rsidRPr="007A4436" w:rsidRDefault="00FA29D9" w:rsidP="00FA29D9">
      <w:pPr>
        <w:tabs>
          <w:tab w:val="left" w:pos="4320"/>
          <w:tab w:val="left" w:pos="6750"/>
        </w:tabs>
        <w:spacing w:after="100"/>
        <w:ind w:left="720" w:firstLine="720"/>
        <w:rPr>
          <w:rFonts w:cs="Times New Roman"/>
          <w:sz w:val="24"/>
          <w:szCs w:val="20"/>
        </w:rPr>
      </w:pPr>
      <w:r w:rsidRPr="007A4436">
        <w:rPr>
          <w:rFonts w:cs="Times New Roman"/>
          <w:sz w:val="24"/>
          <w:szCs w:val="20"/>
        </w:rPr>
        <w:tab/>
      </w:r>
      <w:proofErr w:type="spellStart"/>
      <w:r w:rsidRPr="007A4436">
        <w:rPr>
          <w:rFonts w:cs="Times New Roman"/>
          <w:sz w:val="24"/>
          <w:szCs w:val="20"/>
        </w:rPr>
        <w:t>Trần</w:t>
      </w:r>
      <w:proofErr w:type="spellEnd"/>
      <w:r w:rsidRPr="007A4436">
        <w:rPr>
          <w:rFonts w:cs="Times New Roman"/>
          <w:sz w:val="24"/>
          <w:szCs w:val="20"/>
        </w:rPr>
        <w:t xml:space="preserve"> Khánh Thanh Bình </w:t>
      </w:r>
      <w:r w:rsidRPr="007A4436">
        <w:rPr>
          <w:rFonts w:cs="Times New Roman"/>
          <w:sz w:val="24"/>
          <w:szCs w:val="20"/>
        </w:rPr>
        <w:tab/>
        <w:t xml:space="preserve">MSSV: </w:t>
      </w:r>
      <w:hyperlink r:id="rId10" w:history="1">
        <w:r w:rsidRPr="007A4436">
          <w:rPr>
            <w:rFonts w:cs="Times New Roman"/>
            <w:sz w:val="24"/>
            <w:szCs w:val="20"/>
          </w:rPr>
          <w:t>26410010</w:t>
        </w:r>
      </w:hyperlink>
    </w:p>
    <w:p w14:paraId="6C472965" w14:textId="77777777" w:rsidR="00FA29D9" w:rsidRPr="007A4436" w:rsidRDefault="00FA29D9" w:rsidP="00FA29D9">
      <w:pPr>
        <w:tabs>
          <w:tab w:val="left" w:pos="4320"/>
          <w:tab w:val="left" w:pos="6750"/>
        </w:tabs>
        <w:spacing w:after="100"/>
        <w:ind w:left="720" w:firstLine="720"/>
        <w:rPr>
          <w:rFonts w:cs="Times New Roman"/>
          <w:sz w:val="24"/>
          <w:szCs w:val="20"/>
        </w:rPr>
      </w:pPr>
      <w:r w:rsidRPr="007A4436">
        <w:rPr>
          <w:rFonts w:cs="Times New Roman"/>
          <w:sz w:val="24"/>
          <w:szCs w:val="20"/>
        </w:rPr>
        <w:tab/>
        <w:t xml:space="preserve">Lê Đức Tài </w:t>
      </w:r>
      <w:r w:rsidRPr="007A4436">
        <w:rPr>
          <w:rFonts w:cs="Times New Roman"/>
          <w:sz w:val="24"/>
          <w:szCs w:val="20"/>
        </w:rPr>
        <w:tab/>
        <w:t>MSSV: 26410105</w:t>
      </w:r>
    </w:p>
    <w:p w14:paraId="010BF730" w14:textId="77777777" w:rsidR="00FA29D9" w:rsidRPr="007A4436" w:rsidRDefault="00FA29D9" w:rsidP="00FA29D9">
      <w:pPr>
        <w:tabs>
          <w:tab w:val="left" w:pos="4320"/>
          <w:tab w:val="left" w:pos="6750"/>
        </w:tabs>
        <w:spacing w:after="100"/>
        <w:ind w:left="720" w:firstLine="720"/>
        <w:rPr>
          <w:rFonts w:cs="Times New Roman"/>
          <w:sz w:val="24"/>
          <w:szCs w:val="20"/>
        </w:rPr>
      </w:pPr>
      <w:r w:rsidRPr="007A4436">
        <w:rPr>
          <w:rFonts w:cs="Times New Roman"/>
          <w:sz w:val="24"/>
          <w:szCs w:val="20"/>
        </w:rPr>
        <w:tab/>
        <w:t xml:space="preserve">Đào </w:t>
      </w:r>
      <w:proofErr w:type="spellStart"/>
      <w:r w:rsidRPr="007A4436">
        <w:rPr>
          <w:rFonts w:cs="Times New Roman"/>
          <w:sz w:val="24"/>
          <w:szCs w:val="20"/>
        </w:rPr>
        <w:t>Tấn</w:t>
      </w:r>
      <w:proofErr w:type="spellEnd"/>
      <w:r w:rsidRPr="007A4436">
        <w:rPr>
          <w:rFonts w:cs="Times New Roman"/>
          <w:sz w:val="24"/>
          <w:szCs w:val="20"/>
        </w:rPr>
        <w:t xml:space="preserve"> Kiệt</w:t>
      </w:r>
      <w:r w:rsidRPr="007A4436">
        <w:rPr>
          <w:rFonts w:cs="Times New Roman"/>
          <w:sz w:val="24"/>
          <w:szCs w:val="20"/>
        </w:rPr>
        <w:tab/>
        <w:t xml:space="preserve">MSSV: </w:t>
      </w:r>
      <w:hyperlink r:id="rId11" w:history="1">
        <w:r w:rsidRPr="007A4436">
          <w:rPr>
            <w:rFonts w:cs="Times New Roman"/>
            <w:sz w:val="24"/>
            <w:szCs w:val="20"/>
          </w:rPr>
          <w:t>26410058</w:t>
        </w:r>
      </w:hyperlink>
    </w:p>
    <w:p w14:paraId="4316AAB4" w14:textId="77777777" w:rsidR="00FA29D9" w:rsidRPr="007A4436" w:rsidRDefault="00FA29D9" w:rsidP="00FA29D9">
      <w:pPr>
        <w:tabs>
          <w:tab w:val="left" w:pos="4320"/>
          <w:tab w:val="left" w:pos="6750"/>
        </w:tabs>
        <w:spacing w:after="100"/>
        <w:ind w:left="720" w:firstLine="720"/>
        <w:rPr>
          <w:rFonts w:cs="Times New Roman"/>
          <w:sz w:val="24"/>
          <w:szCs w:val="20"/>
        </w:rPr>
      </w:pPr>
      <w:r w:rsidRPr="007A4436">
        <w:rPr>
          <w:rFonts w:cs="Times New Roman"/>
          <w:sz w:val="24"/>
          <w:szCs w:val="20"/>
        </w:rPr>
        <w:tab/>
        <w:t>Phan Văn Nhật</w:t>
      </w:r>
      <w:r w:rsidRPr="007A4436">
        <w:rPr>
          <w:rFonts w:cs="Times New Roman"/>
          <w:sz w:val="24"/>
          <w:szCs w:val="20"/>
        </w:rPr>
        <w:tab/>
        <w:t xml:space="preserve">MSSV: </w:t>
      </w:r>
      <w:hyperlink r:id="rId12" w:history="1">
        <w:r w:rsidRPr="007A4436">
          <w:rPr>
            <w:rFonts w:cs="Times New Roman"/>
            <w:sz w:val="24"/>
            <w:szCs w:val="20"/>
          </w:rPr>
          <w:t>26410083</w:t>
        </w:r>
      </w:hyperlink>
    </w:p>
    <w:p w14:paraId="579F930F" w14:textId="77777777" w:rsidR="00FA29D9" w:rsidRPr="007A4436" w:rsidRDefault="00FA29D9" w:rsidP="00FA29D9">
      <w:pPr>
        <w:tabs>
          <w:tab w:val="left" w:pos="4320"/>
          <w:tab w:val="left" w:pos="6750"/>
        </w:tabs>
        <w:spacing w:after="100"/>
        <w:ind w:left="720" w:firstLine="720"/>
        <w:rPr>
          <w:rFonts w:cs="Times New Roman"/>
          <w:sz w:val="24"/>
          <w:szCs w:val="20"/>
        </w:rPr>
      </w:pPr>
      <w:r w:rsidRPr="007A4436">
        <w:rPr>
          <w:rFonts w:cs="Times New Roman"/>
          <w:sz w:val="24"/>
          <w:szCs w:val="20"/>
        </w:rPr>
        <w:tab/>
        <w:t>Trương Quốc Bảo</w:t>
      </w:r>
      <w:r w:rsidRPr="007A4436">
        <w:rPr>
          <w:rFonts w:cs="Times New Roman"/>
          <w:sz w:val="24"/>
          <w:szCs w:val="20"/>
        </w:rPr>
        <w:tab/>
        <w:t xml:space="preserve">MSSV: </w:t>
      </w:r>
      <w:hyperlink r:id="rId13" w:history="1">
        <w:r w:rsidRPr="007A4436">
          <w:rPr>
            <w:rFonts w:cs="Times New Roman"/>
            <w:sz w:val="24"/>
            <w:szCs w:val="20"/>
          </w:rPr>
          <w:t>26410008</w:t>
        </w:r>
      </w:hyperlink>
    </w:p>
    <w:p w14:paraId="77BF0FA3" w14:textId="77777777" w:rsidR="007A4436" w:rsidRDefault="007A4436" w:rsidP="00FA29D9">
      <w:pPr>
        <w:spacing w:after="100"/>
        <w:jc w:val="center"/>
        <w:rPr>
          <w:rFonts w:cs="Times New Roman"/>
          <w:b/>
          <w:bCs/>
        </w:rPr>
      </w:pPr>
    </w:p>
    <w:p w14:paraId="7F6C57FF" w14:textId="49630B8E" w:rsidR="00FA29D9" w:rsidRDefault="00FA29D9" w:rsidP="00FA29D9">
      <w:pPr>
        <w:spacing w:after="100"/>
        <w:jc w:val="center"/>
        <w:rPr>
          <w:rFonts w:cs="Times New Roman"/>
        </w:rPr>
      </w:pPr>
      <w:proofErr w:type="spellStart"/>
      <w:r>
        <w:rPr>
          <w:rFonts w:cs="Times New Roman"/>
          <w:b/>
          <w:bCs/>
        </w:rPr>
        <w:t>G</w:t>
      </w:r>
      <w:r w:rsidRPr="005E6E2D">
        <w:rPr>
          <w:rFonts w:cs="Times New Roman"/>
          <w:b/>
          <w:bCs/>
        </w:rPr>
        <w:t>iảng</w:t>
      </w:r>
      <w:proofErr w:type="spellEnd"/>
      <w:r w:rsidRPr="005E6E2D">
        <w:rPr>
          <w:rFonts w:cs="Times New Roman"/>
          <w:b/>
          <w:bCs/>
        </w:rPr>
        <w:t xml:space="preserve"> </w:t>
      </w:r>
      <w:proofErr w:type="spellStart"/>
      <w:r w:rsidRPr="005E6E2D">
        <w:rPr>
          <w:rFonts w:cs="Times New Roman"/>
          <w:b/>
          <w:bCs/>
        </w:rPr>
        <w:t>viên</w:t>
      </w:r>
      <w:proofErr w:type="spellEnd"/>
      <w:r w:rsidRPr="005E6E2D">
        <w:rPr>
          <w:rFonts w:cs="Times New Roman"/>
          <w:b/>
          <w:bCs/>
        </w:rPr>
        <w:t xml:space="preserve"> </w:t>
      </w:r>
      <w:proofErr w:type="spellStart"/>
      <w:r w:rsidRPr="005E6E2D">
        <w:rPr>
          <w:rFonts w:cs="Times New Roman"/>
          <w:b/>
          <w:bCs/>
        </w:rPr>
        <w:t>hướng</w:t>
      </w:r>
      <w:proofErr w:type="spellEnd"/>
      <w:r w:rsidRPr="005E6E2D">
        <w:rPr>
          <w:rFonts w:cs="Times New Roman"/>
          <w:b/>
          <w:bCs/>
        </w:rPr>
        <w:t xml:space="preserve"> </w:t>
      </w:r>
      <w:proofErr w:type="spellStart"/>
      <w:r w:rsidRPr="005E6E2D">
        <w:rPr>
          <w:rFonts w:cs="Times New Roman"/>
          <w:b/>
          <w:bCs/>
        </w:rPr>
        <w:t>dẫn</w:t>
      </w:r>
      <w:proofErr w:type="spellEnd"/>
      <w:r w:rsidRPr="005E6E2D">
        <w:rPr>
          <w:rFonts w:cs="Times New Roman"/>
        </w:rPr>
        <w:t xml:space="preserve">: PGS.TS. Nguyễn </w:t>
      </w:r>
      <w:proofErr w:type="spellStart"/>
      <w:r w:rsidRPr="005E6E2D">
        <w:rPr>
          <w:rFonts w:cs="Times New Roman"/>
        </w:rPr>
        <w:t>Đình</w:t>
      </w:r>
      <w:proofErr w:type="spellEnd"/>
      <w:r w:rsidRPr="005E6E2D">
        <w:rPr>
          <w:rFonts w:cs="Times New Roman"/>
        </w:rPr>
        <w:t xml:space="preserve"> Hiển</w:t>
      </w:r>
    </w:p>
    <w:p w14:paraId="072581B8" w14:textId="77777777" w:rsidR="00FA29D9" w:rsidRDefault="00FA29D9" w:rsidP="00FA29D9">
      <w:pPr>
        <w:spacing w:after="100"/>
        <w:jc w:val="center"/>
        <w:rPr>
          <w:rFonts w:cs="Times New Roman"/>
        </w:rPr>
      </w:pPr>
    </w:p>
    <w:p w14:paraId="7FED4586" w14:textId="77777777" w:rsidR="00FA29D9" w:rsidRDefault="00FA29D9" w:rsidP="00FA29D9">
      <w:pPr>
        <w:spacing w:after="100"/>
        <w:jc w:val="center"/>
        <w:rPr>
          <w:rFonts w:cs="Times New Roman"/>
        </w:rPr>
      </w:pPr>
    </w:p>
    <w:p w14:paraId="7C6853C8" w14:textId="77777777" w:rsidR="007A4436" w:rsidRDefault="007A4436" w:rsidP="00FA29D9">
      <w:pPr>
        <w:spacing w:after="100"/>
        <w:jc w:val="center"/>
        <w:rPr>
          <w:rFonts w:cs="Times New Roman"/>
        </w:rPr>
      </w:pPr>
    </w:p>
    <w:p w14:paraId="78D1508D" w14:textId="77777777" w:rsidR="00FA29D9" w:rsidRDefault="00FA29D9" w:rsidP="00FA29D9">
      <w:pPr>
        <w:spacing w:after="100"/>
        <w:jc w:val="center"/>
        <w:rPr>
          <w:rFonts w:cs="Times New Roman"/>
        </w:rPr>
      </w:pPr>
    </w:p>
    <w:p w14:paraId="595593CB" w14:textId="110C236B" w:rsidR="00FA29D9" w:rsidRPr="005E6E2D" w:rsidRDefault="00FA29D9" w:rsidP="00FA29D9">
      <w:pPr>
        <w:spacing w:after="100"/>
        <w:jc w:val="center"/>
        <w:rPr>
          <w:rFonts w:cs="Times New Roman"/>
        </w:rPr>
        <w:sectPr w:rsidR="00FA29D9" w:rsidRPr="005E6E2D" w:rsidSect="00FA29D9">
          <w:footerReference w:type="default" r:id="rId14"/>
          <w:pgSz w:w="12240" w:h="15840"/>
          <w:pgMar w:top="1365" w:right="1365" w:bottom="1365" w:left="1365"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r w:rsidRPr="005E6E2D">
        <w:rPr>
          <w:rFonts w:cs="Times New Roman"/>
        </w:rPr>
        <w:t xml:space="preserve">Thành </w:t>
      </w:r>
      <w:proofErr w:type="spellStart"/>
      <w:r w:rsidRPr="005E6E2D">
        <w:rPr>
          <w:rFonts w:cs="Times New Roman"/>
        </w:rPr>
        <w:t>phố</w:t>
      </w:r>
      <w:proofErr w:type="spellEnd"/>
      <w:r w:rsidRPr="005E6E2D">
        <w:rPr>
          <w:rFonts w:cs="Times New Roman"/>
        </w:rPr>
        <w:t xml:space="preserve"> </w:t>
      </w:r>
      <w:proofErr w:type="spellStart"/>
      <w:r w:rsidRPr="005E6E2D">
        <w:rPr>
          <w:rFonts w:cs="Times New Roman"/>
        </w:rPr>
        <w:t>Hồ</w:t>
      </w:r>
      <w:proofErr w:type="spellEnd"/>
      <w:r w:rsidRPr="005E6E2D">
        <w:rPr>
          <w:rFonts w:cs="Times New Roman"/>
        </w:rPr>
        <w:t xml:space="preserve"> Chí Minh, </w:t>
      </w:r>
      <w:proofErr w:type="spellStart"/>
      <w:r w:rsidRPr="005E6E2D">
        <w:rPr>
          <w:rFonts w:cs="Times New Roman"/>
        </w:rPr>
        <w:t>năm</w:t>
      </w:r>
      <w:proofErr w:type="spellEnd"/>
      <w:r w:rsidRPr="005E6E2D">
        <w:rPr>
          <w:rFonts w:cs="Times New Roman"/>
        </w:rPr>
        <w:t xml:space="preserve"> 2026</w:t>
      </w:r>
    </w:p>
    <w:sdt>
      <w:sdtPr>
        <w:id w:val="1638520636"/>
        <w:docPartObj>
          <w:docPartGallery w:val="Table of Contents"/>
          <w:docPartUnique/>
        </w:docPartObj>
      </w:sdtPr>
      <w:sdtEndPr>
        <w:rPr>
          <w:rFonts w:ascii="Times New Roman" w:eastAsia="Times New Roman" w:hAnsi="Times New Roman" w:cstheme="minorBidi"/>
          <w:noProof/>
          <w:color w:val="auto"/>
          <w:sz w:val="26"/>
          <w:szCs w:val="22"/>
        </w:rPr>
      </w:sdtEndPr>
      <w:sdtContent>
        <w:p w14:paraId="37AC912C" w14:textId="61F4F16D" w:rsidR="00FA29D9" w:rsidRDefault="007A4436">
          <w:pPr>
            <w:pStyle w:val="TOCHeading"/>
            <w:rPr>
              <w:rFonts w:ascii="Times New Roman" w:hAnsi="Times New Roman" w:cs="Times New Roman"/>
              <w:color w:val="auto"/>
            </w:rPr>
          </w:pPr>
          <w:r w:rsidRPr="007A4436">
            <w:rPr>
              <w:rFonts w:ascii="Times New Roman" w:hAnsi="Times New Roman" w:cs="Times New Roman"/>
              <w:color w:val="auto"/>
            </w:rPr>
            <w:t>MỤC LỤC</w:t>
          </w:r>
        </w:p>
        <w:p w14:paraId="41DD4A5A" w14:textId="77777777" w:rsidR="007A4436" w:rsidRPr="007A4436" w:rsidRDefault="007A4436" w:rsidP="007A4436"/>
        <w:p w14:paraId="765C1946" w14:textId="602856B9" w:rsidR="007A4436" w:rsidRDefault="00FA29D9">
          <w:pPr>
            <w:pStyle w:val="TOC1"/>
            <w:tabs>
              <w:tab w:val="right" w:leader="dot" w:pos="9395"/>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8937009" w:history="1">
            <w:r w:rsidR="007A4436" w:rsidRPr="003F5C58">
              <w:rPr>
                <w:rStyle w:val="Hyperlink"/>
                <w:noProof/>
              </w:rPr>
              <w:t>Câu 1. Các phương pháp Biểu diễn tri thức (BDTT) trong tài liệu</w:t>
            </w:r>
            <w:r w:rsidR="007A4436">
              <w:rPr>
                <w:noProof/>
                <w:webHidden/>
              </w:rPr>
              <w:tab/>
            </w:r>
            <w:r w:rsidR="007A4436">
              <w:rPr>
                <w:noProof/>
                <w:webHidden/>
              </w:rPr>
              <w:fldChar w:fldCharType="begin"/>
            </w:r>
            <w:r w:rsidR="007A4436">
              <w:rPr>
                <w:noProof/>
                <w:webHidden/>
              </w:rPr>
              <w:instrText xml:space="preserve"> PAGEREF _Toc238937009 \h </w:instrText>
            </w:r>
            <w:r w:rsidR="007A4436">
              <w:rPr>
                <w:noProof/>
                <w:webHidden/>
              </w:rPr>
            </w:r>
            <w:r w:rsidR="007A4436">
              <w:rPr>
                <w:noProof/>
                <w:webHidden/>
              </w:rPr>
              <w:fldChar w:fldCharType="separate"/>
            </w:r>
            <w:r w:rsidR="007A4436">
              <w:rPr>
                <w:noProof/>
                <w:webHidden/>
              </w:rPr>
              <w:t>2</w:t>
            </w:r>
            <w:r w:rsidR="007A4436">
              <w:rPr>
                <w:noProof/>
                <w:webHidden/>
              </w:rPr>
              <w:fldChar w:fldCharType="end"/>
            </w:r>
          </w:hyperlink>
        </w:p>
        <w:p w14:paraId="46428C90" w14:textId="7439D7D1" w:rsidR="007A4436" w:rsidRDefault="007A4436">
          <w:pPr>
            <w:pStyle w:val="TOC2"/>
            <w:tabs>
              <w:tab w:val="right" w:leader="dot" w:pos="9395"/>
            </w:tabs>
            <w:rPr>
              <w:rFonts w:asciiTheme="minorHAnsi" w:eastAsiaTheme="minorEastAsia" w:hAnsiTheme="minorHAnsi"/>
              <w:noProof/>
              <w:kern w:val="2"/>
              <w:sz w:val="24"/>
              <w:szCs w:val="24"/>
              <w14:ligatures w14:val="standardContextual"/>
            </w:rPr>
          </w:pPr>
          <w:hyperlink w:anchor="_Toc238937010" w:history="1">
            <w:r w:rsidRPr="003F5C58">
              <w:rPr>
                <w:rStyle w:val="Hyperlink"/>
                <w:noProof/>
              </w:rPr>
              <w:t>Tóm tắt chung</w:t>
            </w:r>
            <w:r>
              <w:rPr>
                <w:noProof/>
                <w:webHidden/>
              </w:rPr>
              <w:tab/>
            </w:r>
            <w:r>
              <w:rPr>
                <w:noProof/>
                <w:webHidden/>
              </w:rPr>
              <w:fldChar w:fldCharType="begin"/>
            </w:r>
            <w:r>
              <w:rPr>
                <w:noProof/>
                <w:webHidden/>
              </w:rPr>
              <w:instrText xml:space="preserve"> PAGEREF _Toc238937010 \h </w:instrText>
            </w:r>
            <w:r>
              <w:rPr>
                <w:noProof/>
                <w:webHidden/>
              </w:rPr>
            </w:r>
            <w:r>
              <w:rPr>
                <w:noProof/>
                <w:webHidden/>
              </w:rPr>
              <w:fldChar w:fldCharType="separate"/>
            </w:r>
            <w:r>
              <w:rPr>
                <w:noProof/>
                <w:webHidden/>
              </w:rPr>
              <w:t>3</w:t>
            </w:r>
            <w:r>
              <w:rPr>
                <w:noProof/>
                <w:webHidden/>
              </w:rPr>
              <w:fldChar w:fldCharType="end"/>
            </w:r>
          </w:hyperlink>
        </w:p>
        <w:p w14:paraId="02174D27" w14:textId="6951C134" w:rsidR="007A4436" w:rsidRDefault="007A4436">
          <w:pPr>
            <w:pStyle w:val="TOC1"/>
            <w:tabs>
              <w:tab w:val="right" w:leader="dot" w:pos="9395"/>
            </w:tabs>
            <w:rPr>
              <w:rFonts w:asciiTheme="minorHAnsi" w:eastAsiaTheme="minorEastAsia" w:hAnsiTheme="minorHAnsi"/>
              <w:noProof/>
              <w:kern w:val="2"/>
              <w:sz w:val="24"/>
              <w:szCs w:val="24"/>
              <w14:ligatures w14:val="standardContextual"/>
            </w:rPr>
          </w:pPr>
          <w:hyperlink w:anchor="_Toc238937011" w:history="1">
            <w:r w:rsidRPr="003F5C58">
              <w:rPr>
                <w:rStyle w:val="Hyperlink"/>
                <w:noProof/>
              </w:rPr>
              <w:t>Câu 2. Ứng dụng của Biểu diễn tri thức (Section 3) và đề xuất hướng mở rộng</w:t>
            </w:r>
            <w:r>
              <w:rPr>
                <w:noProof/>
                <w:webHidden/>
              </w:rPr>
              <w:tab/>
            </w:r>
            <w:r>
              <w:rPr>
                <w:noProof/>
                <w:webHidden/>
              </w:rPr>
              <w:fldChar w:fldCharType="begin"/>
            </w:r>
            <w:r>
              <w:rPr>
                <w:noProof/>
                <w:webHidden/>
              </w:rPr>
              <w:instrText xml:space="preserve"> PAGEREF _Toc238937011 \h </w:instrText>
            </w:r>
            <w:r>
              <w:rPr>
                <w:noProof/>
                <w:webHidden/>
              </w:rPr>
            </w:r>
            <w:r>
              <w:rPr>
                <w:noProof/>
                <w:webHidden/>
              </w:rPr>
              <w:fldChar w:fldCharType="separate"/>
            </w:r>
            <w:r>
              <w:rPr>
                <w:noProof/>
                <w:webHidden/>
              </w:rPr>
              <w:t>4</w:t>
            </w:r>
            <w:r>
              <w:rPr>
                <w:noProof/>
                <w:webHidden/>
              </w:rPr>
              <w:fldChar w:fldCharType="end"/>
            </w:r>
          </w:hyperlink>
        </w:p>
        <w:p w14:paraId="52F786AA" w14:textId="105735F5" w:rsidR="007A4436" w:rsidRDefault="007A4436">
          <w:pPr>
            <w:pStyle w:val="TOC2"/>
            <w:tabs>
              <w:tab w:val="right" w:leader="dot" w:pos="9395"/>
            </w:tabs>
            <w:rPr>
              <w:rFonts w:asciiTheme="minorHAnsi" w:eastAsiaTheme="minorEastAsia" w:hAnsiTheme="minorHAnsi"/>
              <w:noProof/>
              <w:kern w:val="2"/>
              <w:sz w:val="24"/>
              <w:szCs w:val="24"/>
              <w14:ligatures w14:val="standardContextual"/>
            </w:rPr>
          </w:pPr>
          <w:hyperlink w:anchor="_Toc238937012" w:history="1">
            <w:r w:rsidRPr="003F5C58">
              <w:rPr>
                <w:rStyle w:val="Hyperlink"/>
                <w:noProof/>
              </w:rPr>
              <w:t>2.1. Ứng dụng được chọn: KR trong Robot học (KR and Robotics)</w:t>
            </w:r>
            <w:r>
              <w:rPr>
                <w:noProof/>
                <w:webHidden/>
              </w:rPr>
              <w:tab/>
            </w:r>
            <w:r>
              <w:rPr>
                <w:noProof/>
                <w:webHidden/>
              </w:rPr>
              <w:fldChar w:fldCharType="begin"/>
            </w:r>
            <w:r>
              <w:rPr>
                <w:noProof/>
                <w:webHidden/>
              </w:rPr>
              <w:instrText xml:space="preserve"> PAGEREF _Toc238937012 \h </w:instrText>
            </w:r>
            <w:r>
              <w:rPr>
                <w:noProof/>
                <w:webHidden/>
              </w:rPr>
            </w:r>
            <w:r>
              <w:rPr>
                <w:noProof/>
                <w:webHidden/>
              </w:rPr>
              <w:fldChar w:fldCharType="separate"/>
            </w:r>
            <w:r>
              <w:rPr>
                <w:noProof/>
                <w:webHidden/>
              </w:rPr>
              <w:t>4</w:t>
            </w:r>
            <w:r>
              <w:rPr>
                <w:noProof/>
                <w:webHidden/>
              </w:rPr>
              <w:fldChar w:fldCharType="end"/>
            </w:r>
          </w:hyperlink>
        </w:p>
        <w:p w14:paraId="7CF61C1F" w14:textId="167367D0" w:rsidR="007A4436" w:rsidRDefault="007A4436">
          <w:pPr>
            <w:pStyle w:val="TOC2"/>
            <w:tabs>
              <w:tab w:val="right" w:leader="dot" w:pos="9395"/>
            </w:tabs>
            <w:rPr>
              <w:rFonts w:asciiTheme="minorHAnsi" w:eastAsiaTheme="minorEastAsia" w:hAnsiTheme="minorHAnsi"/>
              <w:noProof/>
              <w:kern w:val="2"/>
              <w:sz w:val="24"/>
              <w:szCs w:val="24"/>
              <w14:ligatures w14:val="standardContextual"/>
            </w:rPr>
          </w:pPr>
          <w:hyperlink w:anchor="_Toc238937013" w:history="1">
            <w:r w:rsidRPr="003F5C58">
              <w:rPr>
                <w:rStyle w:val="Hyperlink"/>
                <w:noProof/>
              </w:rPr>
              <w:t>Mô tả chi tiết ứng dụng</w:t>
            </w:r>
            <w:r>
              <w:rPr>
                <w:noProof/>
                <w:webHidden/>
              </w:rPr>
              <w:tab/>
            </w:r>
            <w:r>
              <w:rPr>
                <w:noProof/>
                <w:webHidden/>
              </w:rPr>
              <w:fldChar w:fldCharType="begin"/>
            </w:r>
            <w:r>
              <w:rPr>
                <w:noProof/>
                <w:webHidden/>
              </w:rPr>
              <w:instrText xml:space="preserve"> PAGEREF _Toc238937013 \h </w:instrText>
            </w:r>
            <w:r>
              <w:rPr>
                <w:noProof/>
                <w:webHidden/>
              </w:rPr>
            </w:r>
            <w:r>
              <w:rPr>
                <w:noProof/>
                <w:webHidden/>
              </w:rPr>
              <w:fldChar w:fldCharType="separate"/>
            </w:r>
            <w:r>
              <w:rPr>
                <w:noProof/>
                <w:webHidden/>
              </w:rPr>
              <w:t>4</w:t>
            </w:r>
            <w:r>
              <w:rPr>
                <w:noProof/>
                <w:webHidden/>
              </w:rPr>
              <w:fldChar w:fldCharType="end"/>
            </w:r>
          </w:hyperlink>
        </w:p>
        <w:p w14:paraId="08A1C57B" w14:textId="2B4061FA" w:rsidR="007A4436" w:rsidRDefault="007A4436">
          <w:pPr>
            <w:pStyle w:val="TOC2"/>
            <w:tabs>
              <w:tab w:val="right" w:leader="dot" w:pos="9395"/>
            </w:tabs>
            <w:rPr>
              <w:rFonts w:asciiTheme="minorHAnsi" w:eastAsiaTheme="minorEastAsia" w:hAnsiTheme="minorHAnsi"/>
              <w:noProof/>
              <w:kern w:val="2"/>
              <w:sz w:val="24"/>
              <w:szCs w:val="24"/>
              <w14:ligatures w14:val="standardContextual"/>
            </w:rPr>
          </w:pPr>
          <w:hyperlink w:anchor="_Toc238937014" w:history="1">
            <w:r w:rsidRPr="003F5C58">
              <w:rPr>
                <w:rStyle w:val="Hyperlink"/>
                <w:noProof/>
              </w:rPr>
              <w:t>2.2. Thách thức hiện tại của ứng dụng</w:t>
            </w:r>
            <w:r>
              <w:rPr>
                <w:noProof/>
                <w:webHidden/>
              </w:rPr>
              <w:tab/>
            </w:r>
            <w:r>
              <w:rPr>
                <w:noProof/>
                <w:webHidden/>
              </w:rPr>
              <w:fldChar w:fldCharType="begin"/>
            </w:r>
            <w:r>
              <w:rPr>
                <w:noProof/>
                <w:webHidden/>
              </w:rPr>
              <w:instrText xml:space="preserve"> PAGEREF _Toc238937014 \h </w:instrText>
            </w:r>
            <w:r>
              <w:rPr>
                <w:noProof/>
                <w:webHidden/>
              </w:rPr>
            </w:r>
            <w:r>
              <w:rPr>
                <w:noProof/>
                <w:webHidden/>
              </w:rPr>
              <w:fldChar w:fldCharType="separate"/>
            </w:r>
            <w:r>
              <w:rPr>
                <w:noProof/>
                <w:webHidden/>
              </w:rPr>
              <w:t>4</w:t>
            </w:r>
            <w:r>
              <w:rPr>
                <w:noProof/>
                <w:webHidden/>
              </w:rPr>
              <w:fldChar w:fldCharType="end"/>
            </w:r>
          </w:hyperlink>
        </w:p>
        <w:p w14:paraId="4121A8AB" w14:textId="4E2078F7" w:rsidR="007A4436" w:rsidRDefault="007A4436">
          <w:pPr>
            <w:pStyle w:val="TOC2"/>
            <w:tabs>
              <w:tab w:val="right" w:leader="dot" w:pos="9395"/>
            </w:tabs>
            <w:rPr>
              <w:rFonts w:asciiTheme="minorHAnsi" w:eastAsiaTheme="minorEastAsia" w:hAnsiTheme="minorHAnsi"/>
              <w:noProof/>
              <w:kern w:val="2"/>
              <w:sz w:val="24"/>
              <w:szCs w:val="24"/>
              <w14:ligatures w14:val="standardContextual"/>
            </w:rPr>
          </w:pPr>
          <w:hyperlink w:anchor="_Toc238937015" w:history="1">
            <w:r w:rsidRPr="003F5C58">
              <w:rPr>
                <w:rStyle w:val="Hyperlink"/>
                <w:noProof/>
              </w:rPr>
              <w:t>2.3. Đề xuất hướng mở rộng</w:t>
            </w:r>
            <w:r>
              <w:rPr>
                <w:noProof/>
                <w:webHidden/>
              </w:rPr>
              <w:tab/>
            </w:r>
            <w:r>
              <w:rPr>
                <w:noProof/>
                <w:webHidden/>
              </w:rPr>
              <w:fldChar w:fldCharType="begin"/>
            </w:r>
            <w:r>
              <w:rPr>
                <w:noProof/>
                <w:webHidden/>
              </w:rPr>
              <w:instrText xml:space="preserve"> PAGEREF _Toc238937015 \h </w:instrText>
            </w:r>
            <w:r>
              <w:rPr>
                <w:noProof/>
                <w:webHidden/>
              </w:rPr>
            </w:r>
            <w:r>
              <w:rPr>
                <w:noProof/>
                <w:webHidden/>
              </w:rPr>
              <w:fldChar w:fldCharType="separate"/>
            </w:r>
            <w:r>
              <w:rPr>
                <w:noProof/>
                <w:webHidden/>
              </w:rPr>
              <w:t>5</w:t>
            </w:r>
            <w:r>
              <w:rPr>
                <w:noProof/>
                <w:webHidden/>
              </w:rPr>
              <w:fldChar w:fldCharType="end"/>
            </w:r>
          </w:hyperlink>
        </w:p>
        <w:p w14:paraId="43508FAC" w14:textId="3D0CDDBA" w:rsidR="007A4436" w:rsidRDefault="007A4436">
          <w:pPr>
            <w:pStyle w:val="TOC1"/>
            <w:tabs>
              <w:tab w:val="right" w:leader="dot" w:pos="9395"/>
            </w:tabs>
            <w:rPr>
              <w:rFonts w:asciiTheme="minorHAnsi" w:eastAsiaTheme="minorEastAsia" w:hAnsiTheme="minorHAnsi"/>
              <w:noProof/>
              <w:kern w:val="2"/>
              <w:sz w:val="24"/>
              <w:szCs w:val="24"/>
              <w14:ligatures w14:val="standardContextual"/>
            </w:rPr>
          </w:pPr>
          <w:hyperlink w:anchor="_Toc238937016" w:history="1">
            <w:r w:rsidRPr="003F5C58">
              <w:rPr>
                <w:rStyle w:val="Hyperlink"/>
                <w:noProof/>
              </w:rPr>
              <w:t>Câu 3. Sơ đồ Mindmap: Thách thức của KR (Section 4)</w:t>
            </w:r>
            <w:r>
              <w:rPr>
                <w:noProof/>
                <w:webHidden/>
              </w:rPr>
              <w:tab/>
            </w:r>
            <w:r>
              <w:rPr>
                <w:noProof/>
                <w:webHidden/>
              </w:rPr>
              <w:fldChar w:fldCharType="begin"/>
            </w:r>
            <w:r>
              <w:rPr>
                <w:noProof/>
                <w:webHidden/>
              </w:rPr>
              <w:instrText xml:space="preserve"> PAGEREF _Toc238937016 \h </w:instrText>
            </w:r>
            <w:r>
              <w:rPr>
                <w:noProof/>
                <w:webHidden/>
              </w:rPr>
            </w:r>
            <w:r>
              <w:rPr>
                <w:noProof/>
                <w:webHidden/>
              </w:rPr>
              <w:fldChar w:fldCharType="separate"/>
            </w:r>
            <w:r>
              <w:rPr>
                <w:noProof/>
                <w:webHidden/>
              </w:rPr>
              <w:t>6</w:t>
            </w:r>
            <w:r>
              <w:rPr>
                <w:noProof/>
                <w:webHidden/>
              </w:rPr>
              <w:fldChar w:fldCharType="end"/>
            </w:r>
          </w:hyperlink>
        </w:p>
        <w:p w14:paraId="04A49460" w14:textId="540DD9EC" w:rsidR="007A4436" w:rsidRDefault="007A4436">
          <w:pPr>
            <w:pStyle w:val="TOC2"/>
            <w:tabs>
              <w:tab w:val="right" w:leader="dot" w:pos="9395"/>
            </w:tabs>
            <w:rPr>
              <w:rFonts w:asciiTheme="minorHAnsi" w:eastAsiaTheme="minorEastAsia" w:hAnsiTheme="minorHAnsi"/>
              <w:noProof/>
              <w:kern w:val="2"/>
              <w:sz w:val="24"/>
              <w:szCs w:val="24"/>
              <w14:ligatures w14:val="standardContextual"/>
            </w:rPr>
          </w:pPr>
          <w:hyperlink w:anchor="_Toc238937017" w:history="1">
            <w:r w:rsidRPr="003F5C58">
              <w:rPr>
                <w:rStyle w:val="Hyperlink"/>
                <w:noProof/>
              </w:rPr>
              <w:t>Giải thích các nhánh chính</w:t>
            </w:r>
            <w:r>
              <w:rPr>
                <w:noProof/>
                <w:webHidden/>
              </w:rPr>
              <w:tab/>
            </w:r>
            <w:r>
              <w:rPr>
                <w:noProof/>
                <w:webHidden/>
              </w:rPr>
              <w:fldChar w:fldCharType="begin"/>
            </w:r>
            <w:r>
              <w:rPr>
                <w:noProof/>
                <w:webHidden/>
              </w:rPr>
              <w:instrText xml:space="preserve"> PAGEREF _Toc238937017 \h </w:instrText>
            </w:r>
            <w:r>
              <w:rPr>
                <w:noProof/>
                <w:webHidden/>
              </w:rPr>
            </w:r>
            <w:r>
              <w:rPr>
                <w:noProof/>
                <w:webHidden/>
              </w:rPr>
              <w:fldChar w:fldCharType="separate"/>
            </w:r>
            <w:r>
              <w:rPr>
                <w:noProof/>
                <w:webHidden/>
              </w:rPr>
              <w:t>6</w:t>
            </w:r>
            <w:r>
              <w:rPr>
                <w:noProof/>
                <w:webHidden/>
              </w:rPr>
              <w:fldChar w:fldCharType="end"/>
            </w:r>
          </w:hyperlink>
        </w:p>
        <w:p w14:paraId="38DCE704" w14:textId="430D7344" w:rsidR="007A4436" w:rsidRDefault="007A4436">
          <w:pPr>
            <w:pStyle w:val="TOC1"/>
            <w:tabs>
              <w:tab w:val="right" w:leader="dot" w:pos="9395"/>
            </w:tabs>
            <w:rPr>
              <w:rFonts w:asciiTheme="minorHAnsi" w:eastAsiaTheme="minorEastAsia" w:hAnsiTheme="minorHAnsi"/>
              <w:noProof/>
              <w:kern w:val="2"/>
              <w:sz w:val="24"/>
              <w:szCs w:val="24"/>
              <w14:ligatures w14:val="standardContextual"/>
            </w:rPr>
          </w:pPr>
          <w:hyperlink w:anchor="_Toc238937018" w:history="1">
            <w:r w:rsidRPr="003F5C58">
              <w:rPr>
                <w:rStyle w:val="Hyperlink"/>
                <w:noProof/>
              </w:rPr>
              <w:t>Tài liệu tham khảo</w:t>
            </w:r>
            <w:r>
              <w:rPr>
                <w:noProof/>
                <w:webHidden/>
              </w:rPr>
              <w:tab/>
            </w:r>
            <w:r>
              <w:rPr>
                <w:noProof/>
                <w:webHidden/>
              </w:rPr>
              <w:fldChar w:fldCharType="begin"/>
            </w:r>
            <w:r>
              <w:rPr>
                <w:noProof/>
                <w:webHidden/>
              </w:rPr>
              <w:instrText xml:space="preserve"> PAGEREF _Toc238937018 \h </w:instrText>
            </w:r>
            <w:r>
              <w:rPr>
                <w:noProof/>
                <w:webHidden/>
              </w:rPr>
            </w:r>
            <w:r>
              <w:rPr>
                <w:noProof/>
                <w:webHidden/>
              </w:rPr>
              <w:fldChar w:fldCharType="separate"/>
            </w:r>
            <w:r>
              <w:rPr>
                <w:noProof/>
                <w:webHidden/>
              </w:rPr>
              <w:t>8</w:t>
            </w:r>
            <w:r>
              <w:rPr>
                <w:noProof/>
                <w:webHidden/>
              </w:rPr>
              <w:fldChar w:fldCharType="end"/>
            </w:r>
          </w:hyperlink>
        </w:p>
        <w:p w14:paraId="724A23FE" w14:textId="0D974A84" w:rsidR="00FA29D9" w:rsidRDefault="00FA29D9">
          <w:r>
            <w:rPr>
              <w:b/>
              <w:bCs/>
              <w:noProof/>
            </w:rPr>
            <w:fldChar w:fldCharType="end"/>
          </w:r>
        </w:p>
      </w:sdtContent>
    </w:sdt>
    <w:p w14:paraId="744994EB" w14:textId="3A6570C5" w:rsidR="00FA29D9" w:rsidRDefault="00FA29D9">
      <w:r>
        <w:br w:type="page"/>
      </w:r>
    </w:p>
    <w:p w14:paraId="45E2F43B" w14:textId="64081DCC" w:rsidR="00C34B04" w:rsidRDefault="00C24A60">
      <w:pPr>
        <w:pStyle w:val="Heading1"/>
      </w:pPr>
      <w:bookmarkStart w:id="0" w:name="_Toc238937009"/>
      <w:proofErr w:type="spellStart"/>
      <w:r>
        <w:rPr>
          <w:rFonts w:ascii="Times New Roman" w:hAnsi="Times New Roman"/>
          <w:color w:val="000000"/>
          <w:sz w:val="32"/>
        </w:rPr>
        <w:lastRenderedPageBreak/>
        <w:t>Câu</w:t>
      </w:r>
      <w:proofErr w:type="spellEnd"/>
      <w:r>
        <w:rPr>
          <w:rFonts w:ascii="Times New Roman" w:hAnsi="Times New Roman"/>
          <w:color w:val="000000"/>
          <w:sz w:val="32"/>
        </w:rPr>
        <w:t xml:space="preserve"> 1. Các phương pháp Biểu diễn tri thức (BDTT) trong tài liệu</w:t>
      </w:r>
      <w:bookmarkEnd w:id="0"/>
    </w:p>
    <w:p w14:paraId="2EC054D3" w14:textId="346F5823" w:rsidR="00C34B04" w:rsidRDefault="00C24A60">
      <w:pPr>
        <w:spacing w:after="160" w:line="360" w:lineRule="auto"/>
        <w:ind w:firstLine="567"/>
      </w:pPr>
      <w:r>
        <w:t xml:space="preserve">Tài liệu Dagstuhl Report 22282 là báo cáo tổng kết một hội thảo chuyên đề (Perspectives Seminar) quy tụ 25 nhà nghiên cứu hàng đầu về Biểu diễn tri thức và Suy luận (Knowledge Representation and Reasoning </w:t>
      </w:r>
      <w:r w:rsidR="0074361A">
        <w:t>-</w:t>
      </w:r>
      <w:r>
        <w:t xml:space="preserve"> KR). </w:t>
      </w:r>
      <w:proofErr w:type="spellStart"/>
      <w:r>
        <w:t>Phần</w:t>
      </w:r>
      <w:proofErr w:type="spellEnd"/>
      <w:r>
        <w:t xml:space="preserve"> </w:t>
      </w:r>
      <w:r w:rsidR="00B440BC">
        <w:t>“</w:t>
      </w:r>
      <w:r>
        <w:t>Overview of Talks</w:t>
      </w:r>
      <w:r w:rsidR="00B440BC">
        <w:t>”</w:t>
      </w:r>
      <w:r>
        <w:t xml:space="preserve"> (Section 3) trình </w:t>
      </w:r>
      <w:proofErr w:type="spellStart"/>
      <w:r>
        <w:t>bày</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pháp</w:t>
      </w:r>
      <w:proofErr w:type="spellEnd"/>
      <w:r w:rsidR="00B440BC">
        <w:t xml:space="preserve"> </w:t>
      </w:r>
      <w:proofErr w:type="spellStart"/>
      <w:r w:rsidR="00B440BC">
        <w:t>và</w:t>
      </w:r>
      <w:proofErr w:type="spellEnd"/>
      <w:r w:rsidR="00B440BC">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BDTT </w:t>
      </w:r>
      <w:proofErr w:type="spellStart"/>
      <w:r>
        <w:t>đã</w:t>
      </w:r>
      <w:proofErr w:type="spellEnd"/>
      <w:r>
        <w:t xml:space="preserve"> và đang được phát triển trong lịch sử của lĩnh vực này. Dưới đây là tóm tắt các phương pháp chính được đề cập.</w:t>
      </w:r>
    </w:p>
    <w:p w14:paraId="2382F0E1" w14:textId="170576BC" w:rsidR="00C34B04" w:rsidRDefault="00C24A60">
      <w:pPr>
        <w:pStyle w:val="ListBullet"/>
        <w:spacing w:after="120" w:line="360" w:lineRule="auto"/>
      </w:pPr>
      <w:r>
        <w:rPr>
          <w:b/>
        </w:rPr>
        <w:t xml:space="preserve">Logic hình thức và suy diễn tự động (Formal Logic &amp; Theorem Proving): </w:t>
      </w:r>
      <w:r>
        <w:t xml:space="preserve">Khởi nguồn từ Aristotle, </w:t>
      </w:r>
      <w:proofErr w:type="spellStart"/>
      <w:r>
        <w:t>phát</w:t>
      </w:r>
      <w:proofErr w:type="spellEnd"/>
      <w:r>
        <w:t xml:space="preserve"> </w:t>
      </w:r>
      <w:proofErr w:type="spellStart"/>
      <w:r>
        <w:t>triển</w:t>
      </w:r>
      <w:proofErr w:type="spellEnd"/>
      <w:r>
        <w:t xml:space="preserve"> qua </w:t>
      </w:r>
      <w:r w:rsidR="00B440BC">
        <w:t>“</w:t>
      </w:r>
      <w:r>
        <w:t>Physical Symbol Hypothesis</w:t>
      </w:r>
      <w:r w:rsidR="00B440BC">
        <w:t>”</w:t>
      </w:r>
      <w:r>
        <w:t xml:space="preserve"> </w:t>
      </w:r>
      <w:proofErr w:type="spellStart"/>
      <w:r>
        <w:t>của</w:t>
      </w:r>
      <w:proofErr w:type="spellEnd"/>
      <w:r>
        <w:t xml:space="preserve"> Newell, luật </w:t>
      </w:r>
      <w:proofErr w:type="spellStart"/>
      <w:r>
        <w:t>suy</w:t>
      </w:r>
      <w:proofErr w:type="spellEnd"/>
      <w:r>
        <w:t xml:space="preserve"> </w:t>
      </w:r>
      <w:proofErr w:type="spellStart"/>
      <w:r>
        <w:t>diễn</w:t>
      </w:r>
      <w:proofErr w:type="spellEnd"/>
      <w:r>
        <w:t xml:space="preserve"> Resolution</w:t>
      </w:r>
      <w:r w:rsidR="00285E30">
        <w:t xml:space="preserve"> </w:t>
      </w:r>
      <w:proofErr w:type="spellStart"/>
      <w:r w:rsidR="00285E30">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các ngôn ngữ lập trình logic như Prolog và Datalog.</w:t>
      </w:r>
    </w:p>
    <w:p w14:paraId="715FB37D" w14:textId="4156BF53" w:rsidR="00C34B04" w:rsidRDefault="00C24A60">
      <w:pPr>
        <w:pStyle w:val="ListBullet"/>
        <w:spacing w:after="120" w:line="360" w:lineRule="auto"/>
      </w:pPr>
      <w:r>
        <w:rPr>
          <w:b/>
        </w:rPr>
        <w:t>Frame-based representation (</w:t>
      </w:r>
      <w:proofErr w:type="spellStart"/>
      <w:r>
        <w:rPr>
          <w:b/>
        </w:rPr>
        <w:t>Biểu</w:t>
      </w:r>
      <w:proofErr w:type="spellEnd"/>
      <w:r>
        <w:rPr>
          <w:b/>
        </w:rPr>
        <w:t xml:space="preserve"> </w:t>
      </w:r>
      <w:proofErr w:type="spellStart"/>
      <w:r>
        <w:rPr>
          <w:b/>
        </w:rPr>
        <w:t>diễn</w:t>
      </w:r>
      <w:proofErr w:type="spellEnd"/>
      <w:r>
        <w:rPr>
          <w:b/>
        </w:rPr>
        <w:t xml:space="preserve"> </w:t>
      </w:r>
      <w:proofErr w:type="spellStart"/>
      <w:r>
        <w:rPr>
          <w:b/>
        </w:rPr>
        <w:t>theo</w:t>
      </w:r>
      <w:proofErr w:type="spellEnd"/>
      <w:r>
        <w:rPr>
          <w:b/>
        </w:rPr>
        <w:t xml:space="preserve"> </w:t>
      </w:r>
      <w:proofErr w:type="spellStart"/>
      <w:r>
        <w:rPr>
          <w:b/>
        </w:rPr>
        <w:t>khung</w:t>
      </w:r>
      <w:proofErr w:type="spellEnd"/>
      <w:r>
        <w:rPr>
          <w:b/>
        </w:rPr>
        <w:t xml:space="preserve"> </w:t>
      </w:r>
      <w:r w:rsidR="00285E30">
        <w:rPr>
          <w:b/>
        </w:rPr>
        <w:t>-</w:t>
      </w:r>
      <w:r>
        <w:rPr>
          <w:b/>
        </w:rPr>
        <w:t xml:space="preserve"> Frames): </w:t>
      </w:r>
      <w:r>
        <w:t xml:space="preserve">Phương </w:t>
      </w:r>
      <w:proofErr w:type="spellStart"/>
      <w:r>
        <w:t>pháp</w:t>
      </w:r>
      <w:proofErr w:type="spellEnd"/>
      <w:r>
        <w:t xml:space="preserve"> </w:t>
      </w:r>
      <w:proofErr w:type="spellStart"/>
      <w:r>
        <w:t>tổ</w:t>
      </w:r>
      <w:proofErr w:type="spellEnd"/>
      <w:r>
        <w:t xml:space="preserve"> </w:t>
      </w:r>
      <w:proofErr w:type="spellStart"/>
      <w:r>
        <w:t>chức</w:t>
      </w:r>
      <w:proofErr w:type="spellEnd"/>
      <w:r>
        <w:t xml:space="preserve"> tri thức thành </w:t>
      </w:r>
      <w:proofErr w:type="spellStart"/>
      <w:r>
        <w:t>các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rsidR="00285E30">
        <w:t>c</w:t>
      </w:r>
      <w:r>
        <w:t>hứa</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và</w:t>
      </w:r>
      <w:proofErr w:type="spellEnd"/>
      <w:r>
        <w:t xml:space="preserve"> giá trị, gắn liền với </w:t>
      </w:r>
      <w:proofErr w:type="spellStart"/>
      <w:r>
        <w:t>cuộc</w:t>
      </w:r>
      <w:proofErr w:type="spellEnd"/>
      <w:r>
        <w:t xml:space="preserve"> </w:t>
      </w:r>
      <w:proofErr w:type="spellStart"/>
      <w:r>
        <w:t>tranh</w:t>
      </w:r>
      <w:proofErr w:type="spellEnd"/>
      <w:r>
        <w:t xml:space="preserve"> </w:t>
      </w:r>
      <w:proofErr w:type="spellStart"/>
      <w:r>
        <w:t>luận</w:t>
      </w:r>
      <w:proofErr w:type="spellEnd"/>
      <w:r>
        <w:t xml:space="preserve"> </w:t>
      </w:r>
      <w:r w:rsidR="00B440BC">
        <w:t>“</w:t>
      </w:r>
      <w:r>
        <w:t>scruffy vs neat</w:t>
      </w:r>
      <w:r w:rsidR="00B440BC">
        <w:t>”</w:t>
      </w:r>
      <w:r>
        <w:t xml:space="preserve"> </w:t>
      </w:r>
      <w:proofErr w:type="spellStart"/>
      <w:r>
        <w:t>trong</w:t>
      </w:r>
      <w:proofErr w:type="spellEnd"/>
      <w:r>
        <w:t xml:space="preserve"> thập niên 1970 về mức độ hình thức hóa cần thiết.</w:t>
      </w:r>
    </w:p>
    <w:p w14:paraId="7F75B4BF" w14:textId="0E5A124F" w:rsidR="00C34B04" w:rsidRDefault="00C24A60">
      <w:pPr>
        <w:pStyle w:val="ListBullet"/>
        <w:spacing w:after="120" w:line="360" w:lineRule="auto"/>
      </w:pPr>
      <w:r>
        <w:rPr>
          <w:b/>
        </w:rPr>
        <w:t xml:space="preserve">Description Logics (Logic mô tả) &amp; Semantic Web: </w:t>
      </w:r>
      <w:r>
        <w:t xml:space="preserve">Họ logic con của First-Order Logic dùng để mô tả khái niệm (concepts), vai trò (roles) và cá thể (individuals) là nền tảng cho ontology, OWL </w:t>
      </w:r>
      <w:proofErr w:type="spellStart"/>
      <w:r>
        <w:t>và</w:t>
      </w:r>
      <w:proofErr w:type="spellEnd"/>
      <w:r>
        <w:t xml:space="preserve"> Semantic Web </w:t>
      </w:r>
      <w:proofErr w:type="spellStart"/>
      <w:r>
        <w:t>gắn</w:t>
      </w:r>
      <w:proofErr w:type="spellEnd"/>
      <w:r>
        <w:t xml:space="preserve"> </w:t>
      </w:r>
      <w:proofErr w:type="spellStart"/>
      <w:r>
        <w:t>với</w:t>
      </w:r>
      <w:proofErr w:type="spellEnd"/>
      <w:r>
        <w:t xml:space="preserve"> </w:t>
      </w:r>
      <w:proofErr w:type="spellStart"/>
      <w:r>
        <w:t>các</w:t>
      </w:r>
      <w:proofErr w:type="spellEnd"/>
      <w:r>
        <w:t xml:space="preserve"> hệ thống ontology-based data access hiện đại.</w:t>
      </w:r>
    </w:p>
    <w:p w14:paraId="61A40AC8" w14:textId="2042E2ED" w:rsidR="00C34B04" w:rsidRDefault="00C24A60">
      <w:pPr>
        <w:pStyle w:val="ListBullet"/>
        <w:spacing w:after="120" w:line="360" w:lineRule="auto"/>
      </w:pPr>
      <w:r>
        <w:rPr>
          <w:b/>
        </w:rPr>
        <w:t xml:space="preserve">Constraint Reasoning (Suy luận ràng buộc): </w:t>
      </w:r>
      <w:r>
        <w:t xml:space="preserve">Biểu diễn bài toán dưới dạng tập biến, miền giá trị và </w:t>
      </w:r>
      <w:proofErr w:type="spellStart"/>
      <w:r>
        <w:t>ràng</w:t>
      </w:r>
      <w:proofErr w:type="spellEnd"/>
      <w:r>
        <w:t xml:space="preserve"> </w:t>
      </w:r>
      <w:proofErr w:type="spellStart"/>
      <w:r>
        <w:t>buộc</w:t>
      </w:r>
      <w:proofErr w:type="spellEnd"/>
      <w:r>
        <w:t xml:space="preserve">, </w:t>
      </w:r>
      <w:proofErr w:type="spellStart"/>
      <w:r>
        <w:t>dùng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tìm</w:t>
      </w:r>
      <w:proofErr w:type="spellEnd"/>
      <w:r>
        <w:t xml:space="preserve"> </w:t>
      </w:r>
      <w:proofErr w:type="spellStart"/>
      <w:r>
        <w:t>kiếm</w:t>
      </w:r>
      <w:proofErr w:type="spellEnd"/>
      <w:r w:rsidR="0074361A">
        <w:t xml:space="preserve"> </w:t>
      </w:r>
      <w:r>
        <w:t xml:space="preserve">lan </w:t>
      </w:r>
      <w:proofErr w:type="spellStart"/>
      <w:r>
        <w:t>truyền</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để</w:t>
      </w:r>
      <w:proofErr w:type="spellEnd"/>
      <w:r>
        <w:t xml:space="preserve"> suy ra nghiệm.</w:t>
      </w:r>
    </w:p>
    <w:p w14:paraId="6D3E7D2F" w14:textId="76B5946E" w:rsidR="00C34B04" w:rsidRDefault="00C24A60">
      <w:pPr>
        <w:pStyle w:val="ListBullet"/>
        <w:spacing w:after="120" w:line="360" w:lineRule="auto"/>
      </w:pPr>
      <w:r>
        <w:rPr>
          <w:b/>
        </w:rPr>
        <w:t xml:space="preserve">Nonmonotonic Reasoning (Suy luận phi đơn điệu): </w:t>
      </w:r>
      <w:r>
        <w:t xml:space="preserve">Cho phép kết luận bị rút lại khi có thêm </w:t>
      </w:r>
      <w:proofErr w:type="spellStart"/>
      <w:r>
        <w:t>thông</w:t>
      </w:r>
      <w:proofErr w:type="spellEnd"/>
      <w:r>
        <w:t xml:space="preserve"> tin </w:t>
      </w:r>
      <w:proofErr w:type="spellStart"/>
      <w:r>
        <w:t>mới</w:t>
      </w:r>
      <w:proofErr w:type="spellEnd"/>
      <w:r>
        <w:t xml:space="preserve"> </w:t>
      </w:r>
      <w:proofErr w:type="spellStart"/>
      <w:r>
        <w:t>khác</w:t>
      </w:r>
      <w:proofErr w:type="spellEnd"/>
      <w:r>
        <w:t xml:space="preserve"> </w:t>
      </w:r>
      <w:proofErr w:type="spellStart"/>
      <w:r>
        <w:t>với</w:t>
      </w:r>
      <w:proofErr w:type="spellEnd"/>
      <w:r>
        <w:t xml:space="preserve"> logic </w:t>
      </w:r>
      <w:proofErr w:type="spellStart"/>
      <w:r>
        <w:t>cổ</w:t>
      </w:r>
      <w:proofErr w:type="spellEnd"/>
      <w:r>
        <w:t xml:space="preserve"> </w:t>
      </w:r>
      <w:proofErr w:type="spellStart"/>
      <w:r>
        <w:t>điển</w:t>
      </w:r>
      <w:proofErr w:type="spellEnd"/>
      <w:r>
        <w:t xml:space="preserve"> </w:t>
      </w:r>
      <w:proofErr w:type="spellStart"/>
      <w:r>
        <w:t>đơn</w:t>
      </w:r>
      <w:proofErr w:type="spellEnd"/>
      <w:r>
        <w:t xml:space="preserve"> </w:t>
      </w:r>
      <w:proofErr w:type="spellStart"/>
      <w:r>
        <w:t>điệu</w:t>
      </w:r>
      <w:proofErr w:type="spellEnd"/>
      <w:r w:rsidR="0074361A">
        <w:t>,</w:t>
      </w:r>
      <w:r>
        <w:t xml:space="preserve"> </w:t>
      </w:r>
      <w:proofErr w:type="spellStart"/>
      <w:r>
        <w:t>đánh</w:t>
      </w:r>
      <w:proofErr w:type="spellEnd"/>
      <w:r>
        <w:t xml:space="preserve"> </w:t>
      </w:r>
      <w:proofErr w:type="spellStart"/>
      <w:r>
        <w:t>dấu</w:t>
      </w:r>
      <w:proofErr w:type="spellEnd"/>
      <w:r>
        <w:t xml:space="preserve"> KR trở thành lĩnh vực trưởng thành từ Special Issue </w:t>
      </w:r>
      <w:proofErr w:type="spellStart"/>
      <w:r>
        <w:t>năm</w:t>
      </w:r>
      <w:proofErr w:type="spellEnd"/>
      <w:r>
        <w:t xml:space="preserve"> 1980 </w:t>
      </w:r>
      <w:proofErr w:type="spellStart"/>
      <w:r>
        <w:t>của</w:t>
      </w:r>
      <w:proofErr w:type="spellEnd"/>
      <w:r>
        <w:t xml:space="preserve"> Artificial Intelligence Journal bao </w:t>
      </w:r>
      <w:proofErr w:type="spellStart"/>
      <w:r>
        <w:t>gồm</w:t>
      </w:r>
      <w:proofErr w:type="spellEnd"/>
      <w:r>
        <w:t xml:space="preserve"> </w:t>
      </w:r>
      <w:proofErr w:type="spellStart"/>
      <w:r>
        <w:t>cả</w:t>
      </w:r>
      <w:proofErr w:type="spellEnd"/>
      <w:r>
        <w:t xml:space="preserve"> </w:t>
      </w:r>
      <w:r w:rsidR="00B440BC">
        <w:t>“</w:t>
      </w:r>
      <w:r>
        <w:t>rational closure</w:t>
      </w:r>
      <w:r w:rsidR="00B440BC">
        <w:t>”</w:t>
      </w:r>
      <w:r>
        <w:t>/System Z.</w:t>
      </w:r>
    </w:p>
    <w:p w14:paraId="11556ECF" w14:textId="77777777" w:rsidR="00C34B04" w:rsidRDefault="00C24A60">
      <w:pPr>
        <w:pStyle w:val="ListBullet"/>
        <w:spacing w:after="120" w:line="360" w:lineRule="auto"/>
      </w:pPr>
      <w:r>
        <w:rPr>
          <w:b/>
        </w:rPr>
        <w:t xml:space="preserve">Answer Set Programming (ASP): </w:t>
      </w:r>
      <w:r>
        <w:t>Phương pháp lập trình khai báo (declarative) kết hợp ngôn ngữ mô hình hóa với bộ giải (solver) mạnh, cho phép đặc tả bài toán tổ hợp phức tạp mà không cần lập trình thuật toán giải trực tiếp.</w:t>
      </w:r>
    </w:p>
    <w:p w14:paraId="1588C30F" w14:textId="77777777" w:rsidR="00C34B04" w:rsidRDefault="00C24A60">
      <w:pPr>
        <w:pStyle w:val="ListBullet"/>
        <w:spacing w:after="120" w:line="360" w:lineRule="auto"/>
      </w:pPr>
      <w:r>
        <w:rPr>
          <w:b/>
        </w:rPr>
        <w:lastRenderedPageBreak/>
        <w:t xml:space="preserve">Qualitative &amp; Spatial Representation and Reasoning: </w:t>
      </w:r>
      <w:r>
        <w:t>Biểu diễn tri thức về không gian, thời gian và các đại lượng định tính (không dùng số đo chính xác), phục vụ các bài toán suy luận về vị trí, hình dạng, chuyển động.</w:t>
      </w:r>
    </w:p>
    <w:p w14:paraId="3AAFD158" w14:textId="27D004C6" w:rsidR="00C34B04" w:rsidRDefault="00C24A60">
      <w:pPr>
        <w:pStyle w:val="ListBullet"/>
        <w:spacing w:after="120" w:line="360" w:lineRule="auto"/>
      </w:pPr>
      <w:r>
        <w:rPr>
          <w:b/>
        </w:rPr>
        <w:t xml:space="preserve">Knowledge Graphs (Đồ thị tri thức): </w:t>
      </w:r>
      <w:r>
        <w:t xml:space="preserve">Phương pháp biểu diễn tri thức quy mô lớn dưới dạng </w:t>
      </w:r>
      <w:proofErr w:type="spellStart"/>
      <w:r>
        <w:t>đồ</w:t>
      </w:r>
      <w:proofErr w:type="spellEnd"/>
      <w:r>
        <w:t xml:space="preserve"> </w:t>
      </w:r>
      <w:proofErr w:type="spellStart"/>
      <w:r>
        <w:t>thị</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quan</w:t>
      </w:r>
      <w:proofErr w:type="spellEnd"/>
      <w:r>
        <w:t xml:space="preserve"> </w:t>
      </w:r>
      <w:proofErr w:type="spellStart"/>
      <w:r>
        <w:t>hệ</w:t>
      </w:r>
      <w:proofErr w:type="spellEnd"/>
      <w:r>
        <w:t xml:space="preserve"> (</w:t>
      </w:r>
      <w:proofErr w:type="spellStart"/>
      <w:r>
        <w:t>như</w:t>
      </w:r>
      <w:proofErr w:type="spellEnd"/>
      <w:r>
        <w:t xml:space="preserve"> Google KG)</w:t>
      </w:r>
      <w:r w:rsidR="00023338">
        <w:t xml:space="preserve"> </w:t>
      </w:r>
      <w:proofErr w:type="spellStart"/>
      <w:r w:rsidR="00023338">
        <w:t>và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tìm kiếm, thương mại điện tử, trợ lý ảo (Alexa, Siri).</w:t>
      </w:r>
    </w:p>
    <w:p w14:paraId="05FEEDF8" w14:textId="77777777" w:rsidR="00C34B04" w:rsidRDefault="00C24A60">
      <w:pPr>
        <w:pStyle w:val="ListBullet"/>
        <w:spacing w:after="120" w:line="360" w:lineRule="auto"/>
      </w:pPr>
      <w:r>
        <w:rPr>
          <w:b/>
        </w:rPr>
        <w:t xml:space="preserve">Action &amp; Planning Representation: </w:t>
      </w:r>
      <w:r>
        <w:t>Bao gồm Situation Calculus, ngôn ngữ lập trình hành động (Golog), các bộ lập kế hoạch độc lập miền (FF, TFD) và các khung suy luận về hành động, dùng trong robot học và tác nhân tự hành.</w:t>
      </w:r>
    </w:p>
    <w:p w14:paraId="1FFC0422" w14:textId="77777777" w:rsidR="00C34B04" w:rsidRDefault="00C24A60">
      <w:pPr>
        <w:pStyle w:val="ListBullet"/>
        <w:spacing w:after="120" w:line="360" w:lineRule="auto"/>
      </w:pPr>
      <w:r>
        <w:rPr>
          <w:b/>
        </w:rPr>
        <w:t xml:space="preserve">Probabilistic &amp; Epistemic Representation (Biểu diễn xác suất và tri thức không chắc chắn): </w:t>
      </w:r>
      <w:r>
        <w:t>Gồm ngữ nghĩa thế giới khả dĩ (possible worlds), mô hình đồ họa xác suất (graphical models), logic xác suất và logic tri thức (epistemic logic) để xử lý sự không chắc chắn.</w:t>
      </w:r>
    </w:p>
    <w:p w14:paraId="2237594E" w14:textId="77777777" w:rsidR="00C34B04" w:rsidRDefault="00C24A60">
      <w:pPr>
        <w:pStyle w:val="Heading2"/>
      </w:pPr>
      <w:bookmarkStart w:id="1" w:name="_Toc238937010"/>
      <w:r>
        <w:rPr>
          <w:rFonts w:ascii="Times New Roman" w:hAnsi="Times New Roman"/>
          <w:color w:val="000000"/>
          <w:sz w:val="28"/>
        </w:rPr>
        <w:t>Tóm tắt chung</w:t>
      </w:r>
      <w:bookmarkEnd w:id="1"/>
    </w:p>
    <w:p w14:paraId="4069CDB8" w14:textId="1EF8F741" w:rsidR="00C34B04" w:rsidRDefault="00C24A60">
      <w:pPr>
        <w:spacing w:after="160" w:line="360" w:lineRule="auto"/>
        <w:ind w:firstLine="567"/>
      </w:pPr>
      <w:r>
        <w:t xml:space="preserve">Nhìn chung, các phương pháp BDTT được đề cập trong tài liệu trải dài từ nền tảng logic cổ điển (logic hình thức, suy diễn tự động) đến các mở rộng xử lý tri thức không hoàn chỉnh và không chắc chắn (nonmonotonic reasoning, xác suất/epistemic logic), và các dạng biểu diễn cấu trúc mang tính ứng dụng cao (frame, description logic/ontology, knowledge graph). Xu hướng phát triển gần đây là tích hợp các phương pháp BDTT truyền thống với Machine Learning để tạo </w:t>
      </w:r>
      <w:proofErr w:type="spellStart"/>
      <w:r>
        <w:t>ra</w:t>
      </w:r>
      <w:proofErr w:type="spellEnd"/>
      <w:r>
        <w:t xml:space="preserve"> </w:t>
      </w:r>
      <w:proofErr w:type="spellStart"/>
      <w:r>
        <w:t>các</w:t>
      </w:r>
      <w:proofErr w:type="spellEnd"/>
      <w:r>
        <w:t xml:space="preserve"> </w:t>
      </w:r>
      <w:proofErr w:type="spellStart"/>
      <w:r>
        <w:t>hệ</w:t>
      </w:r>
      <w:proofErr w:type="spellEnd"/>
      <w:r>
        <w:t xml:space="preserve"> </w:t>
      </w:r>
      <w:r w:rsidR="00B440BC">
        <w:t>“</w:t>
      </w:r>
      <w:r>
        <w:t>neuro-symbolic</w:t>
      </w:r>
      <w:r w:rsidR="00B440BC">
        <w:t>”</w:t>
      </w:r>
      <w:r>
        <w:t xml:space="preserve"> </w:t>
      </w:r>
      <w:proofErr w:type="spellStart"/>
      <w:r>
        <w:t>hoặc</w:t>
      </w:r>
      <w:proofErr w:type="spellEnd"/>
      <w:r>
        <w:t xml:space="preserve"> </w:t>
      </w:r>
      <w:r w:rsidR="00B440BC">
        <w:t>“</w:t>
      </w:r>
      <w:r>
        <w:t>hybrid AI</w:t>
      </w:r>
      <w:r w:rsidR="00B440BC">
        <w:t>”</w:t>
      </w:r>
      <w:r>
        <w:t>, nhằm kết hợp khả năng suy luận có thể giải thích của KR với sức mạnh học từ dữ liệu của ML.</w:t>
      </w:r>
    </w:p>
    <w:p w14:paraId="3605D127" w14:textId="77777777" w:rsidR="00C34B04" w:rsidRDefault="00C24A60">
      <w:r>
        <w:br w:type="page"/>
      </w:r>
    </w:p>
    <w:p w14:paraId="18359FAF" w14:textId="77777777" w:rsidR="00C34B04" w:rsidRDefault="00C24A60">
      <w:pPr>
        <w:pStyle w:val="Heading1"/>
      </w:pPr>
      <w:bookmarkStart w:id="2" w:name="_Toc238937011"/>
      <w:r>
        <w:rPr>
          <w:rFonts w:ascii="Times New Roman" w:hAnsi="Times New Roman"/>
          <w:color w:val="000000"/>
          <w:sz w:val="32"/>
        </w:rPr>
        <w:lastRenderedPageBreak/>
        <w:t>Câu 2. Ứng dụng của Biểu diễn tri thức (Section 3) và đề xuất hướng mở rộng</w:t>
      </w:r>
      <w:bookmarkEnd w:id="2"/>
    </w:p>
    <w:p w14:paraId="5C3BC03C" w14:textId="77777777" w:rsidR="00C34B04" w:rsidRDefault="00C24A60">
      <w:pPr>
        <w:pStyle w:val="Heading2"/>
      </w:pPr>
      <w:bookmarkStart w:id="3" w:name="_Toc238937012"/>
      <w:r>
        <w:rPr>
          <w:rFonts w:ascii="Times New Roman" w:hAnsi="Times New Roman"/>
          <w:color w:val="000000"/>
          <w:sz w:val="28"/>
        </w:rPr>
        <w:t>2.1. Ứng dụng được chọn: KR trong Robot học (KR and Robotics)</w:t>
      </w:r>
      <w:bookmarkEnd w:id="3"/>
    </w:p>
    <w:p w14:paraId="7B4A9875" w14:textId="53602397" w:rsidR="00C34B04" w:rsidRDefault="00C24A60">
      <w:pPr>
        <w:spacing w:after="160" w:line="360" w:lineRule="auto"/>
        <w:ind w:firstLine="567"/>
      </w:pPr>
      <w:r>
        <w:t xml:space="preserve">Trong </w:t>
      </w:r>
      <w:proofErr w:type="spellStart"/>
      <w:r>
        <w:t>mục</w:t>
      </w:r>
      <w:proofErr w:type="spellEnd"/>
      <w:r>
        <w:t xml:space="preserve"> 3.6 </w:t>
      </w:r>
      <w:r w:rsidR="00B440BC">
        <w:t>“</w:t>
      </w:r>
      <w:r>
        <w:t>Knowledge Representation and Robotics</w:t>
      </w:r>
      <w:r w:rsidR="00B440BC">
        <w:t>”</w:t>
      </w:r>
      <w:r>
        <w:t xml:space="preserve"> (Gerhard Lakemeyer), tài liệu trình bày ứng dụng của KR trong việc xây dựng robot tự hành có khả năng suy luận. Đây là một ứng dụng tiêu biểu vì nó minh họa toàn bộ vòng đời phát triển của một hướng KR: từ ý tưởng ban đầu, hệ thống thử nghiệm, đến ứng dụng thực tế đang được nghiên cứu mở rộng.</w:t>
      </w:r>
    </w:p>
    <w:p w14:paraId="77C7B876" w14:textId="77777777" w:rsidR="00C34B04" w:rsidRDefault="00C24A60">
      <w:pPr>
        <w:pStyle w:val="Heading2"/>
      </w:pPr>
      <w:bookmarkStart w:id="4" w:name="_Toc238937013"/>
      <w:r>
        <w:rPr>
          <w:rFonts w:ascii="Times New Roman" w:hAnsi="Times New Roman"/>
          <w:color w:val="000000"/>
          <w:sz w:val="28"/>
        </w:rPr>
        <w:t>Mô tả chi tiết ứng dụng</w:t>
      </w:r>
      <w:bookmarkEnd w:id="4"/>
    </w:p>
    <w:p w14:paraId="43FC7FBA" w14:textId="77777777" w:rsidR="00C34B04" w:rsidRDefault="00C24A60">
      <w:pPr>
        <w:pStyle w:val="ListBullet"/>
        <w:spacing w:after="120" w:line="360" w:lineRule="auto"/>
        <w:ind w:left="454"/>
      </w:pPr>
      <w:r>
        <w:t>Khởi nguồn: Robot Shakey (cuối thập niên 1960) là hệ thống đầu tiên minh chứng vai trò trung tâm của KR trong việc xây dựng robot tự hành có khả năng lập kế hoạch và hành động.</w:t>
      </w:r>
    </w:p>
    <w:p w14:paraId="48BCDBF6" w14:textId="77777777" w:rsidR="00C34B04" w:rsidRDefault="00C24A60">
      <w:pPr>
        <w:pStyle w:val="ListBullet"/>
        <w:spacing w:after="120" w:line="360" w:lineRule="auto"/>
        <w:ind w:left="454"/>
      </w:pPr>
      <w:r>
        <w:t>Giai đoạn phát triển: Các robot hướng dẫn bảo tàng Rhino và Minerva (cuối thập niên 1990) áp dụng kỹ thuật KR để robot có thể tương tác và di chuyển trong môi trường thực với con người.</w:t>
      </w:r>
    </w:p>
    <w:p w14:paraId="104F3A98" w14:textId="5205C1D6" w:rsidR="00C34B04" w:rsidRDefault="00C24A60">
      <w:pPr>
        <w:pStyle w:val="ListBullet"/>
        <w:spacing w:after="120" w:line="360" w:lineRule="auto"/>
        <w:ind w:left="454"/>
      </w:pPr>
      <w:proofErr w:type="spellStart"/>
      <w:r>
        <w:t>Hệ</w:t>
      </w:r>
      <w:proofErr w:type="spellEnd"/>
      <w:r>
        <w:t xml:space="preserve"> </w:t>
      </w:r>
      <w:proofErr w:type="spellStart"/>
      <w:r>
        <w:t>thống</w:t>
      </w:r>
      <w:proofErr w:type="spellEnd"/>
      <w:r>
        <w:t xml:space="preserve"> </w:t>
      </w:r>
      <w:proofErr w:type="spellStart"/>
      <w:r>
        <w:t>tiêu</w:t>
      </w:r>
      <w:proofErr w:type="spellEnd"/>
      <w:r>
        <w:t xml:space="preserve"> </w:t>
      </w:r>
      <w:proofErr w:type="spellStart"/>
      <w:r>
        <w:t>biểu</w:t>
      </w:r>
      <w:proofErr w:type="spellEnd"/>
      <w:r>
        <w:t xml:space="preserve"> </w:t>
      </w:r>
      <w:r w:rsidR="004E3102">
        <w:t>-</w:t>
      </w:r>
      <w:r>
        <w:t xml:space="preserve"> </w:t>
      </w:r>
      <w:proofErr w:type="spellStart"/>
      <w:r>
        <w:t>KnowRob</w:t>
      </w:r>
      <w:proofErr w:type="spellEnd"/>
      <w:r>
        <w:t xml:space="preserve">: Do </w:t>
      </w:r>
      <w:proofErr w:type="spellStart"/>
      <w:r>
        <w:t>Tenorth</w:t>
      </w:r>
      <w:proofErr w:type="spellEnd"/>
      <w:r>
        <w:t xml:space="preserve"> </w:t>
      </w:r>
      <w:proofErr w:type="spellStart"/>
      <w:r>
        <w:t>và</w:t>
      </w:r>
      <w:proofErr w:type="spellEnd"/>
      <w:r>
        <w:t xml:space="preserve"> Beetz phát triển, kết hợp ontology phong phú (rich ontologies) với cơ chế suy luận chuyên biệt, cho phép robot truy vấn và suy luận về tri thức liên quan đến vật thể, hành động và ngữ cảnh.</w:t>
      </w:r>
    </w:p>
    <w:p w14:paraId="4A87A4F9" w14:textId="77777777" w:rsidR="00C34B04" w:rsidRDefault="00C24A60">
      <w:pPr>
        <w:pStyle w:val="ListBullet"/>
        <w:spacing w:after="120" w:line="360" w:lineRule="auto"/>
        <w:ind w:left="454"/>
      </w:pPr>
      <w:r>
        <w:t>Lập kế hoạch (Planning): Từ các bộ lập kế hoạch phụ thuộc miền (IxTeT, TAL) đến độc lập miền (FF, TFD), kết hợp ngôn ngữ lập trình hành động như Golog với các bộ giải PDDL, cùng các kỹ thuật task-and-motion planning và conditional planning.</w:t>
      </w:r>
    </w:p>
    <w:p w14:paraId="50D0B06F" w14:textId="77777777" w:rsidR="00C34B04" w:rsidRDefault="00C24A60">
      <w:pPr>
        <w:pStyle w:val="ListBullet"/>
        <w:spacing w:after="120" w:line="360" w:lineRule="auto"/>
        <w:ind w:left="454"/>
      </w:pPr>
      <w:r>
        <w:t>Chẩn đoán lỗi (Diagnosis): Sử dụng kỹ thuật dựa trên mô hình (model-based) có nền tảng KR vững chắc để robot tự phát hiện và xử lý khi hành động thất bại.</w:t>
      </w:r>
    </w:p>
    <w:p w14:paraId="710D7334" w14:textId="5CBD6AD7" w:rsidR="00C34B04" w:rsidRDefault="00C24A60">
      <w:pPr>
        <w:pStyle w:val="ListBullet"/>
        <w:spacing w:after="120" w:line="360" w:lineRule="auto"/>
        <w:ind w:left="454"/>
      </w:pPr>
      <w:r>
        <w:t>Benchmark đề xuất: RoboCup Logistics League</w:t>
      </w:r>
      <w:r w:rsidR="004E3102">
        <w:t xml:space="preserve"> </w:t>
      </w:r>
      <w:proofErr w:type="spellStart"/>
      <w:r w:rsidR="004E3102">
        <w:t>là</w:t>
      </w:r>
      <w:proofErr w:type="spellEnd"/>
      <w:r>
        <w:t xml:space="preserve"> </w:t>
      </w:r>
      <w:proofErr w:type="spellStart"/>
      <w:r>
        <w:t>nơi</w:t>
      </w:r>
      <w:proofErr w:type="spellEnd"/>
      <w:r>
        <w:t xml:space="preserve"> </w:t>
      </w:r>
      <w:proofErr w:type="spellStart"/>
      <w:r>
        <w:t>một</w:t>
      </w:r>
      <w:proofErr w:type="spellEnd"/>
      <w:r>
        <w:t xml:space="preserve"> </w:t>
      </w:r>
      <w:proofErr w:type="spellStart"/>
      <w:r>
        <w:t>đội</w:t>
      </w:r>
      <w:proofErr w:type="spellEnd"/>
      <w:r>
        <w:t xml:space="preserve"> robot phải phối hợp linh hoạt để lắp ráp sản phẩm cùng máy móc, được xem là bài toán kiểm chuẩn phong phú cho nghiên cứu KR kết hợp Robotics.</w:t>
      </w:r>
    </w:p>
    <w:p w14:paraId="2C098CC6" w14:textId="77777777" w:rsidR="00C34B04" w:rsidRDefault="00C24A60">
      <w:pPr>
        <w:pStyle w:val="Heading2"/>
      </w:pPr>
      <w:bookmarkStart w:id="5" w:name="_Toc238937014"/>
      <w:r>
        <w:rPr>
          <w:rFonts w:ascii="Times New Roman" w:hAnsi="Times New Roman"/>
          <w:color w:val="000000"/>
          <w:sz w:val="28"/>
        </w:rPr>
        <w:t>2.2. Thách thức hiện tại của ứng dụng</w:t>
      </w:r>
      <w:bookmarkEnd w:id="5"/>
    </w:p>
    <w:p w14:paraId="056A5D94" w14:textId="7163309C" w:rsidR="00C34B04" w:rsidRDefault="00C24A60">
      <w:pPr>
        <w:spacing w:after="160" w:line="360" w:lineRule="auto"/>
        <w:ind w:firstLine="567"/>
      </w:pPr>
      <w:r>
        <w:t xml:space="preserve">Theo </w:t>
      </w:r>
      <w:proofErr w:type="spellStart"/>
      <w:r>
        <w:t>nhóm</w:t>
      </w:r>
      <w:proofErr w:type="spellEnd"/>
      <w:r>
        <w:t xml:space="preserve"> </w:t>
      </w:r>
      <w:proofErr w:type="spellStart"/>
      <w:r>
        <w:t>làm</w:t>
      </w:r>
      <w:proofErr w:type="spellEnd"/>
      <w:r>
        <w:t xml:space="preserve"> </w:t>
      </w:r>
      <w:proofErr w:type="spellStart"/>
      <w:r>
        <w:t>việc</w:t>
      </w:r>
      <w:proofErr w:type="spellEnd"/>
      <w:r>
        <w:t xml:space="preserve"> </w:t>
      </w:r>
      <w:r w:rsidR="00B440BC">
        <w:t>“</w:t>
      </w:r>
      <w:r>
        <w:t>Research Challenges: Knowledge Representation and Robotics</w:t>
      </w:r>
      <w:r w:rsidR="00B440BC">
        <w:t>”</w:t>
      </w:r>
      <w:r>
        <w:t xml:space="preserve"> (</w:t>
      </w:r>
      <w:proofErr w:type="spellStart"/>
      <w:r>
        <w:t>mục</w:t>
      </w:r>
      <w:proofErr w:type="spellEnd"/>
      <w:r>
        <w:t xml:space="preserve"> 4.2), </w:t>
      </w:r>
      <w:proofErr w:type="spellStart"/>
      <w:r>
        <w:t>ba</w:t>
      </w:r>
      <w:proofErr w:type="spellEnd"/>
      <w:r>
        <w:t xml:space="preserve"> thách thức chính được xác định gồm:</w:t>
      </w:r>
    </w:p>
    <w:p w14:paraId="5C949B7B" w14:textId="77777777" w:rsidR="00C34B04" w:rsidRDefault="00C24A60">
      <w:pPr>
        <w:pStyle w:val="ListBullet"/>
        <w:spacing w:after="120" w:line="360" w:lineRule="auto"/>
        <w:ind w:left="454"/>
      </w:pPr>
      <w:r>
        <w:lastRenderedPageBreak/>
        <w:t>Học liên tục về một thế giới luôn thay đổi: robot cần biểu diễn và cập nhật tri thức trong các tác vụ kéo dài (ví dụ một ngày làm việc hoàn chỉnh, không chỉ dọn một chiếc bàn).</w:t>
      </w:r>
    </w:p>
    <w:p w14:paraId="4C1D97AC" w14:textId="77777777" w:rsidR="00C34B04" w:rsidRDefault="00C24A60">
      <w:pPr>
        <w:pStyle w:val="ListBullet"/>
        <w:spacing w:after="120" w:line="360" w:lineRule="auto"/>
        <w:ind w:left="454"/>
      </w:pPr>
      <w:r>
        <w:t>Nhận thức (Cognition): học từ minh họa (learning from demonstration), trao đổi tri thức với con người hoặc từ ontology có sẵn.</w:t>
      </w:r>
    </w:p>
    <w:p w14:paraId="26508118" w14:textId="0D130A0F" w:rsidR="00C34B04" w:rsidRDefault="00C24A60">
      <w:pPr>
        <w:pStyle w:val="ListBullet"/>
        <w:spacing w:after="120" w:line="360" w:lineRule="auto"/>
        <w:ind w:left="454"/>
      </w:pPr>
      <w:r>
        <w:t xml:space="preserve">Multi-agent path finding: cần biểu diễn đầy đủ trạng thái để robot hiểu được </w:t>
      </w:r>
      <w:proofErr w:type="spellStart"/>
      <w:r>
        <w:t>nguyên</w:t>
      </w:r>
      <w:proofErr w:type="spellEnd"/>
      <w:r>
        <w:t xml:space="preserve"> </w:t>
      </w:r>
      <w:proofErr w:type="spellStart"/>
      <w:r>
        <w:t>nhân</w:t>
      </w:r>
      <w:proofErr w:type="spellEnd"/>
      <w:r>
        <w:t xml:space="preserve"> </w:t>
      </w:r>
      <w:proofErr w:type="spellStart"/>
      <w:r>
        <w:t>thất</w:t>
      </w:r>
      <w:proofErr w:type="spellEnd"/>
      <w:r>
        <w:t xml:space="preserve"> </w:t>
      </w:r>
      <w:proofErr w:type="spellStart"/>
      <w:r>
        <w:t>bại</w:t>
      </w:r>
      <w:proofErr w:type="spellEnd"/>
      <w:r>
        <w:t xml:space="preserve"> </w:t>
      </w:r>
      <w:proofErr w:type="spellStart"/>
      <w:r>
        <w:t>của</w:t>
      </w:r>
      <w:proofErr w:type="spellEnd"/>
      <w:r>
        <w:t xml:space="preserve"> </w:t>
      </w:r>
      <w:proofErr w:type="spellStart"/>
      <w:r>
        <w:t>chính</w:t>
      </w:r>
      <w:proofErr w:type="spellEnd"/>
      <w:r>
        <w:t xml:space="preserve"> </w:t>
      </w:r>
      <w:proofErr w:type="spellStart"/>
      <w:r>
        <w:t>nó</w:t>
      </w:r>
      <w:proofErr w:type="spellEnd"/>
      <w:r>
        <w:t xml:space="preserve"> </w:t>
      </w:r>
      <w:proofErr w:type="spellStart"/>
      <w:r>
        <w:t>hiện</w:t>
      </w:r>
      <w:proofErr w:type="spellEnd"/>
      <w:r>
        <w:t xml:space="preserve"> </w:t>
      </w:r>
      <w:proofErr w:type="spellStart"/>
      <w:r>
        <w:t>vẫn</w:t>
      </w:r>
      <w:proofErr w:type="spellEnd"/>
      <w:r>
        <w:t xml:space="preserve"> </w:t>
      </w:r>
      <w:proofErr w:type="spellStart"/>
      <w:r>
        <w:t>thiếu</w:t>
      </w:r>
      <w:proofErr w:type="spellEnd"/>
      <w:r>
        <w:t xml:space="preserve"> </w:t>
      </w:r>
      <w:proofErr w:type="spellStart"/>
      <w:r>
        <w:t>giải</w:t>
      </w:r>
      <w:proofErr w:type="spellEnd"/>
      <w:r>
        <w:t xml:space="preserve"> pháp tốt.</w:t>
      </w:r>
    </w:p>
    <w:p w14:paraId="797546DD" w14:textId="77777777" w:rsidR="00C34B04" w:rsidRDefault="00C24A60">
      <w:pPr>
        <w:pStyle w:val="Heading2"/>
      </w:pPr>
      <w:bookmarkStart w:id="6" w:name="_Toc238937015"/>
      <w:r>
        <w:rPr>
          <w:rFonts w:ascii="Times New Roman" w:hAnsi="Times New Roman"/>
          <w:color w:val="000000"/>
          <w:sz w:val="28"/>
        </w:rPr>
        <w:t>2.3. Đề xuất hướng mở rộng</w:t>
      </w:r>
      <w:bookmarkEnd w:id="6"/>
    </w:p>
    <w:p w14:paraId="232C81A0" w14:textId="77777777" w:rsidR="00C34B04" w:rsidRDefault="00C24A60">
      <w:pPr>
        <w:spacing w:after="160" w:line="360" w:lineRule="auto"/>
        <w:ind w:firstLine="567"/>
      </w:pPr>
      <w:r>
        <w:t>Dựa trên các thách thức trên, có thể đề xuất một số hướng mở rộng cho ứng dụng KR trong Robot học:</w:t>
      </w:r>
    </w:p>
    <w:p w14:paraId="7D759BFB" w14:textId="453BDD42" w:rsidR="00C34B04" w:rsidRDefault="00C24A60">
      <w:pPr>
        <w:pStyle w:val="ListNumber"/>
        <w:spacing w:after="120" w:line="360" w:lineRule="auto"/>
      </w:pPr>
      <w:r>
        <w:rPr>
          <w:b/>
        </w:rPr>
        <w:t>Tích hợp Neuro</w:t>
      </w:r>
      <w:r w:rsidR="004E3102">
        <w:rPr>
          <w:b/>
        </w:rPr>
        <w:t>-</w:t>
      </w:r>
      <w:r>
        <w:rPr>
          <w:b/>
        </w:rPr>
        <w:t xml:space="preserve">symbolic learning cho việc cập nhật tri thức online: </w:t>
      </w:r>
      <w:r>
        <w:t xml:space="preserve">Kết hợp ontology </w:t>
      </w:r>
      <w:proofErr w:type="spellStart"/>
      <w:r>
        <w:t>tĩnh</w:t>
      </w:r>
      <w:proofErr w:type="spellEnd"/>
      <w:r>
        <w:t xml:space="preserve"> (</w:t>
      </w:r>
      <w:proofErr w:type="spellStart"/>
      <w:r>
        <w:t>như</w:t>
      </w:r>
      <w:proofErr w:type="spellEnd"/>
      <w:r>
        <w:t xml:space="preserve"> </w:t>
      </w:r>
      <w:proofErr w:type="spellStart"/>
      <w:r>
        <w:t>trong</w:t>
      </w:r>
      <w:proofErr w:type="spellEnd"/>
      <w:r>
        <w:t xml:space="preserve"> </w:t>
      </w:r>
      <w:proofErr w:type="spellStart"/>
      <w:r>
        <w:t>KnowRob</w:t>
      </w:r>
      <w:proofErr w:type="spellEnd"/>
      <w:r>
        <w:t xml:space="preserve">) </w:t>
      </w:r>
      <w:proofErr w:type="spellStart"/>
      <w:r>
        <w:t>với</w:t>
      </w:r>
      <w:proofErr w:type="spellEnd"/>
      <w:r>
        <w:t xml:space="preserve"> </w:t>
      </w:r>
      <w:proofErr w:type="spellStart"/>
      <w:r>
        <w:t>các</w:t>
      </w:r>
      <w:proofErr w:type="spellEnd"/>
      <w:r>
        <w:t xml:space="preserve"> m</w:t>
      </w:r>
      <w:r w:rsidR="004E3102">
        <w:t>odules</w:t>
      </w:r>
      <w:r>
        <w:t xml:space="preserve"> </w:t>
      </w:r>
      <w:proofErr w:type="spellStart"/>
      <w:r>
        <w:t>học</w:t>
      </w:r>
      <w:proofErr w:type="spellEnd"/>
      <w:r>
        <w:t xml:space="preserve"> </w:t>
      </w:r>
      <w:proofErr w:type="spellStart"/>
      <w:r>
        <w:t>sâu</w:t>
      </w:r>
      <w:proofErr w:type="spellEnd"/>
      <w:r>
        <w:t xml:space="preserve"> </w:t>
      </w:r>
      <w:proofErr w:type="spellStart"/>
      <w:r>
        <w:t>để</w:t>
      </w:r>
      <w:proofErr w:type="spellEnd"/>
      <w:r>
        <w:t xml:space="preserve"> robot có thể tự động mở rộng cơ </w:t>
      </w:r>
      <w:proofErr w:type="spellStart"/>
      <w:r>
        <w:t>sở</w:t>
      </w:r>
      <w:proofErr w:type="spellEnd"/>
      <w:r>
        <w:t xml:space="preserve"> tri </w:t>
      </w:r>
      <w:proofErr w:type="spellStart"/>
      <w:r>
        <w:t>thức</w:t>
      </w:r>
      <w:proofErr w:type="spellEnd"/>
      <w:r>
        <w:t xml:space="preserve"> </w:t>
      </w:r>
      <w:proofErr w:type="spellStart"/>
      <w:r>
        <w:t>khi</w:t>
      </w:r>
      <w:proofErr w:type="spellEnd"/>
      <w:r>
        <w:t xml:space="preserve"> </w:t>
      </w:r>
      <w:proofErr w:type="spellStart"/>
      <w:r>
        <w:t>gặp</w:t>
      </w:r>
      <w:proofErr w:type="spellEnd"/>
      <w:r>
        <w:t xml:space="preserve"> </w:t>
      </w:r>
      <w:proofErr w:type="spellStart"/>
      <w:r>
        <w:t>đối</w:t>
      </w:r>
      <w:proofErr w:type="spellEnd"/>
      <w:r>
        <w:t xml:space="preserve"> </w:t>
      </w:r>
      <w:proofErr w:type="spellStart"/>
      <w:r>
        <w:t>tượng</w:t>
      </w:r>
      <w:proofErr w:type="spellEnd"/>
      <w:r w:rsidR="004E3102">
        <w:t xml:space="preserve"> </w:t>
      </w:r>
      <w:proofErr w:type="spellStart"/>
      <w:r w:rsidR="004E3102">
        <w:t>hoặc</w:t>
      </w:r>
      <w:proofErr w:type="spellEnd"/>
      <w:r w:rsidR="004E3102">
        <w:t xml:space="preserve"> </w:t>
      </w:r>
      <w:proofErr w:type="spellStart"/>
      <w:r>
        <w:t>tình</w:t>
      </w:r>
      <w:proofErr w:type="spellEnd"/>
      <w:r>
        <w:t xml:space="preserve"> </w:t>
      </w:r>
      <w:proofErr w:type="spellStart"/>
      <w:r>
        <w:t>huống</w:t>
      </w:r>
      <w:proofErr w:type="spellEnd"/>
      <w:r>
        <w:t xml:space="preserve"> </w:t>
      </w:r>
      <w:proofErr w:type="spellStart"/>
      <w:r>
        <w:t>mới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vận</w:t>
      </w:r>
      <w:proofErr w:type="spellEnd"/>
      <w:r>
        <w:t xml:space="preserve"> hành dài hạn, thay vì phụ thuộc hoàn toàn vào tri thức được nạp sẵn.</w:t>
      </w:r>
    </w:p>
    <w:p w14:paraId="23EDE99E" w14:textId="42B7BC55" w:rsidR="00C34B04" w:rsidRDefault="00C24A60">
      <w:pPr>
        <w:pStyle w:val="ListNumber"/>
        <w:spacing w:after="120" w:line="360" w:lineRule="auto"/>
      </w:pPr>
      <w:r>
        <w:rPr>
          <w:b/>
        </w:rPr>
        <w:t xml:space="preserve">Xây dựng cơ chế giải thích (Explainable Reasoning) cho hành vi robot: </w:t>
      </w:r>
      <w:r>
        <w:t xml:space="preserve">Áp dụng các kỹ thuật explanation/abduction đã phát triển trong Description Logics (mục 4.7) để robot có thể giải thích bằng ngôn ngữ tự nhiên lý do một kế hoạch thất bại, giúp con người giám </w:t>
      </w:r>
      <w:proofErr w:type="spellStart"/>
      <w:r>
        <w:t>sát</w:t>
      </w:r>
      <w:proofErr w:type="spellEnd"/>
      <w:r>
        <w:t xml:space="preserve"> </w:t>
      </w:r>
      <w:proofErr w:type="spellStart"/>
      <w:r>
        <w:t>và</w:t>
      </w:r>
      <w:proofErr w:type="spellEnd"/>
      <w:r>
        <w:t xml:space="preserve"> </w:t>
      </w:r>
      <w:proofErr w:type="spellStart"/>
      <w:r>
        <w:t>gỡ</w:t>
      </w:r>
      <w:proofErr w:type="spellEnd"/>
      <w:r>
        <w:t xml:space="preserve"> </w:t>
      </w:r>
      <w:proofErr w:type="spellStart"/>
      <w:r>
        <w:t>lỗi</w:t>
      </w:r>
      <w:proofErr w:type="spellEnd"/>
      <w:r>
        <w:t xml:space="preserve"> </w:t>
      </w:r>
      <w:proofErr w:type="spellStart"/>
      <w:r>
        <w:t>dễ</w:t>
      </w:r>
      <w:proofErr w:type="spellEnd"/>
      <w:r>
        <w:t xml:space="preserve"> </w:t>
      </w:r>
      <w:proofErr w:type="spellStart"/>
      <w:r>
        <w:t>dàng</w:t>
      </w:r>
      <w:proofErr w:type="spellEnd"/>
      <w:r>
        <w:t xml:space="preserve"> </w:t>
      </w:r>
      <w:proofErr w:type="spellStart"/>
      <w:r>
        <w:t>hơn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hữu</w:t>
      </w:r>
      <w:proofErr w:type="spellEnd"/>
      <w:r>
        <w:t xml:space="preserve"> </w:t>
      </w:r>
      <w:proofErr w:type="spellStart"/>
      <w:r>
        <w:t>ích</w:t>
      </w:r>
      <w:proofErr w:type="spellEnd"/>
      <w:r>
        <w:t xml:space="preserve"> cho bài toán multi-agent path finding.</w:t>
      </w:r>
    </w:p>
    <w:p w14:paraId="79280892" w14:textId="77777777" w:rsidR="00C34B04" w:rsidRDefault="00C24A60">
      <w:pPr>
        <w:pStyle w:val="ListNumber"/>
        <w:spacing w:after="120" w:line="360" w:lineRule="auto"/>
      </w:pPr>
      <w:r>
        <w:rPr>
          <w:b/>
        </w:rPr>
        <w:t xml:space="preserve">Chuẩn hóa benchmark đa miền dựa trên RoboCup Logistics League: </w:t>
      </w:r>
      <w:r>
        <w:t>Mở rộng benchmark này thành một nền tảng đánh giá chuẩn hóa (tương tự StarExec cho SAT solver) để so sánh khách quan các phương pháp KR-robot khác nhau, thúc đẩy cộng đồng nghiên cứu công bố kết quả có thể tái lập.</w:t>
      </w:r>
    </w:p>
    <w:p w14:paraId="0FDDAF65" w14:textId="6219C06E" w:rsidR="00C34B04" w:rsidRDefault="00C24A60">
      <w:pPr>
        <w:pStyle w:val="ListNumber"/>
        <w:spacing w:after="120" w:line="360" w:lineRule="auto"/>
      </w:pPr>
      <w:r>
        <w:rPr>
          <w:b/>
        </w:rPr>
        <w:t xml:space="preserve">Kết hợp epistemic planning với reinforcement learning: </w:t>
      </w:r>
      <w:r>
        <w:t xml:space="preserve">Theo hướng đã đề cập ở mục 4.8 (KR techniques for informed reinforcement learning), có thể dùng tri thức biểu diễn tường minh để định hướng không gian tìm kiếm cho RL, giúp robot học chính sách hành động hiệu quả hơn trong môi trường phức tạp, </w:t>
      </w:r>
      <w:proofErr w:type="spellStart"/>
      <w:r>
        <w:t>một</w:t>
      </w:r>
      <w:proofErr w:type="spellEnd"/>
      <w:r>
        <w:t xml:space="preserve"> </w:t>
      </w:r>
      <w:proofErr w:type="spellStart"/>
      <w:r>
        <w:t>phần</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w:t>
      </w:r>
      <w:r w:rsidR="00B440BC">
        <w:t>“</w:t>
      </w:r>
      <w:proofErr w:type="spellStart"/>
      <w:r>
        <w:t>học</w:t>
      </w:r>
      <w:proofErr w:type="spellEnd"/>
      <w:r>
        <w:t xml:space="preserve"> </w:t>
      </w:r>
      <w:proofErr w:type="spellStart"/>
      <w:r>
        <w:t>liên</w:t>
      </w:r>
      <w:proofErr w:type="spellEnd"/>
      <w:r>
        <w:t xml:space="preserve"> </w:t>
      </w:r>
      <w:proofErr w:type="spellStart"/>
      <w:r>
        <w:t>tục</w:t>
      </w:r>
      <w:proofErr w:type="spellEnd"/>
      <w:r w:rsidR="00B440BC">
        <w:t>”</w:t>
      </w:r>
      <w:r>
        <w:t>.</w:t>
      </w:r>
    </w:p>
    <w:p w14:paraId="469E6DF6" w14:textId="77777777" w:rsidR="00C34B04" w:rsidRDefault="00C24A60">
      <w:r>
        <w:br w:type="page"/>
      </w:r>
    </w:p>
    <w:p w14:paraId="46ED6004" w14:textId="77777777" w:rsidR="00C34B04" w:rsidRDefault="00C24A60">
      <w:pPr>
        <w:pStyle w:val="Heading1"/>
      </w:pPr>
      <w:bookmarkStart w:id="7" w:name="_Toc238937016"/>
      <w:r>
        <w:rPr>
          <w:rFonts w:ascii="Times New Roman" w:hAnsi="Times New Roman"/>
          <w:color w:val="000000"/>
          <w:sz w:val="32"/>
        </w:rPr>
        <w:lastRenderedPageBreak/>
        <w:t>Câu 3. Sơ đồ Mindmap: Thách thức của KR (Section 4)</w:t>
      </w:r>
      <w:bookmarkEnd w:id="7"/>
    </w:p>
    <w:p w14:paraId="1B8957A4" w14:textId="10A50884" w:rsidR="00C34B04" w:rsidRDefault="00C24A60">
      <w:pPr>
        <w:spacing w:after="160" w:line="360" w:lineRule="auto"/>
        <w:ind w:firstLine="567"/>
      </w:pPr>
      <w:proofErr w:type="spellStart"/>
      <w:r>
        <w:t>Mục</w:t>
      </w:r>
      <w:proofErr w:type="spellEnd"/>
      <w:r>
        <w:t xml:space="preserve"> 4 </w:t>
      </w:r>
      <w:r w:rsidR="00B440BC">
        <w:t>“</w:t>
      </w:r>
      <w:r>
        <w:t>Working groups</w:t>
      </w:r>
      <w:r w:rsidR="00B440BC">
        <w:t>”</w:t>
      </w:r>
      <w:r>
        <w:t xml:space="preserve"> </w:t>
      </w:r>
      <w:proofErr w:type="spellStart"/>
      <w:r>
        <w:t>của</w:t>
      </w:r>
      <w:proofErr w:type="spellEnd"/>
      <w:r>
        <w:t xml:space="preserve"> </w:t>
      </w:r>
      <w:proofErr w:type="spellStart"/>
      <w:r>
        <w:t>tài</w:t>
      </w:r>
      <w:proofErr w:type="spellEnd"/>
      <w:r>
        <w:t xml:space="preserve"> liệu trình bày kết quả thảo luận của các nhóm làm việc, trong đó nêu rõ các thách thức hiện tại của lĩnh vực Knowledge Representation. Sơ đồ mindmap dưới đây tổng hợp 5 nhóm thách thức chính cùng các thách thức cụ thể bên trong mỗi nhóm.</w:t>
      </w:r>
    </w:p>
    <w:p w14:paraId="7EF3EE6A" w14:textId="77777777" w:rsidR="00C34B04" w:rsidRDefault="00C24A60">
      <w:pPr>
        <w:jc w:val="center"/>
      </w:pPr>
      <w:r>
        <w:rPr>
          <w:noProof/>
        </w:rPr>
        <w:drawing>
          <wp:inline distT="0" distB="0" distL="0" distR="0" wp14:anchorId="034D854F" wp14:editId="3D7622B3">
            <wp:extent cx="5943600" cy="4073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map_kr_challenges.png"/>
                    <pic:cNvPicPr/>
                  </pic:nvPicPr>
                  <pic:blipFill>
                    <a:blip r:embed="rId15"/>
                    <a:stretch>
                      <a:fillRect/>
                    </a:stretch>
                  </pic:blipFill>
                  <pic:spPr>
                    <a:xfrm>
                      <a:off x="0" y="0"/>
                      <a:ext cx="5943600" cy="4073955"/>
                    </a:xfrm>
                    <a:prstGeom prst="rect">
                      <a:avLst/>
                    </a:prstGeom>
                  </pic:spPr>
                </pic:pic>
              </a:graphicData>
            </a:graphic>
          </wp:inline>
        </w:drawing>
      </w:r>
    </w:p>
    <w:p w14:paraId="6F0E4F6B" w14:textId="77777777" w:rsidR="00C34B04" w:rsidRDefault="00C24A60">
      <w:pPr>
        <w:jc w:val="center"/>
      </w:pPr>
      <w:r>
        <w:rPr>
          <w:i/>
          <w:sz w:val="22"/>
        </w:rPr>
        <w:t>Hình 1. Mindmap tổng hợp các thách thức của Knowledge Representation (Section 4)</w:t>
      </w:r>
    </w:p>
    <w:p w14:paraId="13099FE7" w14:textId="77777777" w:rsidR="00C34B04" w:rsidRDefault="00C24A60">
      <w:pPr>
        <w:pStyle w:val="Heading2"/>
      </w:pPr>
      <w:bookmarkStart w:id="8" w:name="_Toc238937017"/>
      <w:r>
        <w:rPr>
          <w:rFonts w:ascii="Times New Roman" w:hAnsi="Times New Roman"/>
          <w:color w:val="000000"/>
          <w:sz w:val="28"/>
        </w:rPr>
        <w:t>Giải thích các nhánh chính</w:t>
      </w:r>
      <w:bookmarkEnd w:id="8"/>
    </w:p>
    <w:p w14:paraId="73482746" w14:textId="6ADABBA6" w:rsidR="00C34B04" w:rsidRDefault="00C24A60">
      <w:pPr>
        <w:pStyle w:val="ListBullet"/>
        <w:spacing w:after="120" w:line="360" w:lineRule="auto"/>
      </w:pPr>
      <w:r>
        <w:rPr>
          <w:b/>
        </w:rPr>
        <w:t xml:space="preserve">1. Nền tảng lý thuyết (Foundations): </w:t>
      </w:r>
      <w:r>
        <w:t>Theo mục 4.3, dù KR có nền tảng vững chắc, vẫn còn nhiều câu hỏi mở: cần mô hình chính xác hơn cho từng loại tri thức, nút thắt cổ chai kinh điển về thu thập tri thức (knowledge acquisition) và việc phân biệt rõ ràng giữa các phương pháp suy luận định tính và định lượng.</w:t>
      </w:r>
    </w:p>
    <w:p w14:paraId="321797C6" w14:textId="420ACB44" w:rsidR="00C34B04" w:rsidRDefault="00C24A60">
      <w:pPr>
        <w:pStyle w:val="ListBullet"/>
        <w:spacing w:after="120" w:line="360" w:lineRule="auto"/>
      </w:pPr>
      <w:r>
        <w:rPr>
          <w:b/>
        </w:rPr>
        <w:t xml:space="preserve">2. KR và Machine Learning: </w:t>
      </w:r>
      <w:r>
        <w:t>Theo mục 4.4, thách thức trọng tâm là tích hợp neuro-symbolic để xử lý tính bất định phát sinh từ học máy, xây dựng benchmark/</w:t>
      </w:r>
      <w:proofErr w:type="spellStart"/>
      <w:r>
        <w:t>cuộc</w:t>
      </w:r>
      <w:proofErr w:type="spellEnd"/>
      <w:r>
        <w:t xml:space="preserve"> </w:t>
      </w:r>
      <w:proofErr w:type="spellStart"/>
      <w:r>
        <w:t>thi</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cho</w:t>
      </w:r>
      <w:proofErr w:type="spellEnd"/>
      <w:r>
        <w:t xml:space="preserve"> </w:t>
      </w:r>
      <w:proofErr w:type="spellStart"/>
      <w:r>
        <w:t>cộng</w:t>
      </w:r>
      <w:proofErr w:type="spellEnd"/>
      <w:r>
        <w:t xml:space="preserve"> </w:t>
      </w:r>
      <w:proofErr w:type="spellStart"/>
      <w:r>
        <w:t>đồng</w:t>
      </w:r>
      <w:proofErr w:type="spellEnd"/>
      <w:r w:rsidR="008C2983">
        <w:t xml:space="preserve"> </w:t>
      </w:r>
      <w:proofErr w:type="spellStart"/>
      <w:r>
        <w:t>và</w:t>
      </w:r>
      <w:proofErr w:type="spellEnd"/>
      <w:r>
        <w:t xml:space="preserve"> </w:t>
      </w:r>
      <w:proofErr w:type="spellStart"/>
      <w:r>
        <w:t>bài</w:t>
      </w:r>
      <w:proofErr w:type="spellEnd"/>
      <w:r>
        <w:t xml:space="preserve"> </w:t>
      </w:r>
      <w:proofErr w:type="spellStart"/>
      <w:r>
        <w:t>toán</w:t>
      </w:r>
      <w:proofErr w:type="spellEnd"/>
      <w:r>
        <w:t xml:space="preserve"> knowledge compilation liên quan đến tiêu thụ năng lượng và khả năng diễn giải mô hình.</w:t>
      </w:r>
    </w:p>
    <w:p w14:paraId="4E265DC5" w14:textId="6F9C6561" w:rsidR="00C34B04" w:rsidRDefault="00C24A60">
      <w:pPr>
        <w:pStyle w:val="ListBullet"/>
        <w:spacing w:after="120" w:line="360" w:lineRule="auto"/>
      </w:pPr>
      <w:r>
        <w:rPr>
          <w:b/>
        </w:rPr>
        <w:lastRenderedPageBreak/>
        <w:t xml:space="preserve">3. KR và Hệ thống thông tin (Information Systems): </w:t>
      </w:r>
      <w:r>
        <w:t>Theo mục 4.5 các thách thức gồm xây dựng mô tả/trừu tượng hóa mức cao cho hệ thống dữ liệu động, hỗ trợ tác vụ quản lý dữ liệu phức tạp hơn (truy vấn phân tích, cập nhật) và ba vấn đề bảo mật cốt lõi: tính bảo mật (confidentiality), tính toàn vẹn (integrity) và tính sẵn sàng (availability) của cơ sở tri thức.</w:t>
      </w:r>
    </w:p>
    <w:p w14:paraId="30E83C6A" w14:textId="5DEA2E3A" w:rsidR="00C34B04" w:rsidRDefault="00C24A60">
      <w:pPr>
        <w:pStyle w:val="ListBullet"/>
        <w:spacing w:after="120" w:line="360" w:lineRule="auto"/>
      </w:pPr>
      <w:r>
        <w:rPr>
          <w:b/>
        </w:rPr>
        <w:t xml:space="preserve">4. KR, Robot học và Suy luận hành động: </w:t>
      </w:r>
      <w:r>
        <w:t xml:space="preserve">Theo mục 4.2 và 4.8, thách thức bao gồm việc học liên tục trong môi trường thay đổi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dài</w:t>
      </w:r>
      <w:proofErr w:type="spellEnd"/>
      <w:r>
        <w:t xml:space="preserve"> </w:t>
      </w:r>
      <w:proofErr w:type="spellStart"/>
      <w:r>
        <w:t>và</w:t>
      </w:r>
      <w:proofErr w:type="spellEnd"/>
      <w:r>
        <w:t xml:space="preserve"> </w:t>
      </w:r>
      <w:proofErr w:type="spellStart"/>
      <w:r>
        <w:t>bài</w:t>
      </w:r>
      <w:proofErr w:type="spellEnd"/>
      <w:r>
        <w:t xml:space="preserve"> </w:t>
      </w:r>
      <w:proofErr w:type="spellStart"/>
      <w:r>
        <w:t>toán</w:t>
      </w:r>
      <w:proofErr w:type="spellEnd"/>
      <w:r>
        <w:t xml:space="preserve"> multi-agent path finding vẫn thiếu lời giải thỏa đáng để robot hiểu nguyên nhân thất bại của chính mình.</w:t>
      </w:r>
    </w:p>
    <w:p w14:paraId="58626CEC" w14:textId="7BFC47CD" w:rsidR="00C34B04" w:rsidRDefault="00C24A60">
      <w:pPr>
        <w:pStyle w:val="ListBullet"/>
        <w:spacing w:after="120" w:line="360" w:lineRule="auto"/>
      </w:pPr>
      <w:r>
        <w:rPr>
          <w:b/>
        </w:rPr>
        <w:t xml:space="preserve">5. Cộng đồng và Tính khả kiến (Visibility): </w:t>
      </w:r>
      <w:r>
        <w:t xml:space="preserve">Theo mục 5.1 và 4.10, một thách thức mang tính chiến lược là các ứng dụng KR tuy tồn tại nhưng ít được </w:t>
      </w:r>
      <w:proofErr w:type="spellStart"/>
      <w:r>
        <w:t>nhìn</w:t>
      </w:r>
      <w:proofErr w:type="spellEnd"/>
      <w:r>
        <w:t xml:space="preserve"> </w:t>
      </w:r>
      <w:proofErr w:type="spellStart"/>
      <w:r>
        <w:t>thấy</w:t>
      </w:r>
      <w:proofErr w:type="spellEnd"/>
      <w:r>
        <w:t xml:space="preserve"> </w:t>
      </w:r>
      <w:proofErr w:type="spellStart"/>
      <w:r>
        <w:t>công</w:t>
      </w:r>
      <w:proofErr w:type="spellEnd"/>
      <w:r>
        <w:t xml:space="preserve"> </w:t>
      </w:r>
      <w:proofErr w:type="spellStart"/>
      <w:r>
        <w:t>khai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cộng</w:t>
      </w:r>
      <w:proofErr w:type="spellEnd"/>
      <w:r>
        <w:t xml:space="preserve"> đồng KR còn thiếu đại diện tại Bắc Mỹ, Trung Quốc và Nam Á, cũng như gặp khó khăn trong việc thu hút nhân tài trẻ và các nhóm thiểu số tham gia nghiên cứu.</w:t>
      </w:r>
    </w:p>
    <w:p w14:paraId="52F97F56" w14:textId="77777777" w:rsidR="00C34B04" w:rsidRDefault="00C24A60">
      <w:r>
        <w:br w:type="page"/>
      </w:r>
    </w:p>
    <w:p w14:paraId="4896EBC5" w14:textId="77777777" w:rsidR="00C34B04" w:rsidRDefault="00C24A60">
      <w:pPr>
        <w:pStyle w:val="Heading1"/>
      </w:pPr>
      <w:bookmarkStart w:id="9" w:name="_Toc238937018"/>
      <w:r>
        <w:rPr>
          <w:rFonts w:ascii="Times New Roman" w:hAnsi="Times New Roman"/>
          <w:color w:val="000000"/>
          <w:sz w:val="32"/>
        </w:rPr>
        <w:lastRenderedPageBreak/>
        <w:t>Tài liệu tham khảo</w:t>
      </w:r>
      <w:bookmarkEnd w:id="9"/>
    </w:p>
    <w:p w14:paraId="60DFC320" w14:textId="7395302E" w:rsidR="00C34B04" w:rsidRDefault="00C24A60">
      <w:pPr>
        <w:spacing w:after="160" w:line="360" w:lineRule="auto"/>
        <w:ind w:firstLine="567"/>
      </w:pPr>
      <w:r>
        <w:t xml:space="preserve">Delgrande, J. P., Glimm, B., Meyer, T., Truszczynski, M., Teixeira, M. S., &amp; Wolter, F. (2022). Current and Future Challenges in Knowledge Representation and Reasoning (Dagstuhl Seminar 22282). </w:t>
      </w:r>
      <w:proofErr w:type="spellStart"/>
      <w:r>
        <w:t>Dagstuhl</w:t>
      </w:r>
      <w:proofErr w:type="spellEnd"/>
      <w:r>
        <w:t xml:space="preserve"> Reports, 12(7), 62</w:t>
      </w:r>
      <w:r w:rsidR="00045491">
        <w:t>-</w:t>
      </w:r>
      <w:r>
        <w:t>79. DOI: 10.4230/DagRep.12.7.62.</w:t>
      </w:r>
    </w:p>
    <w:sectPr w:rsidR="00C34B04" w:rsidSect="007A4436">
      <w:footerReference w:type="default" r:id="rId16"/>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72195" w14:textId="77777777" w:rsidR="00352011" w:rsidRDefault="00352011" w:rsidP="007A4436">
      <w:pPr>
        <w:spacing w:after="0" w:line="240" w:lineRule="auto"/>
      </w:pPr>
      <w:r>
        <w:separator/>
      </w:r>
    </w:p>
  </w:endnote>
  <w:endnote w:type="continuationSeparator" w:id="0">
    <w:p w14:paraId="09A01DA4" w14:textId="77777777" w:rsidR="00352011" w:rsidRDefault="00352011" w:rsidP="007A4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A099" w14:textId="77777777" w:rsidR="00FA29D9" w:rsidRDefault="00FA29D9" w:rsidP="00A84CD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285070"/>
      <w:docPartObj>
        <w:docPartGallery w:val="Page Numbers (Bottom of Page)"/>
        <w:docPartUnique/>
      </w:docPartObj>
    </w:sdtPr>
    <w:sdtEndPr>
      <w:rPr>
        <w:noProof/>
      </w:rPr>
    </w:sdtEndPr>
    <w:sdtContent>
      <w:p w14:paraId="7628E5B7" w14:textId="6074A074" w:rsidR="007A4436" w:rsidRDefault="007A4436">
        <w:pPr>
          <w:pStyle w:val="Footer"/>
          <w:jc w:val="right"/>
        </w:pPr>
        <w:r>
          <w:t xml:space="preserve">Trang </w:t>
        </w:r>
        <w:r>
          <w:fldChar w:fldCharType="begin"/>
        </w:r>
        <w:r>
          <w:instrText xml:space="preserve"> PAGE   \* MERGEFORMAT </w:instrText>
        </w:r>
        <w:r>
          <w:fldChar w:fldCharType="separate"/>
        </w:r>
        <w:r>
          <w:rPr>
            <w:noProof/>
          </w:rPr>
          <w:t>2</w:t>
        </w:r>
        <w:r>
          <w:rPr>
            <w:noProof/>
          </w:rPr>
          <w:fldChar w:fldCharType="end"/>
        </w:r>
      </w:p>
    </w:sdtContent>
  </w:sdt>
  <w:p w14:paraId="307D31F8" w14:textId="77777777" w:rsidR="007A4436" w:rsidRDefault="007A4436" w:rsidP="00A84CD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813C0" w14:textId="77777777" w:rsidR="00352011" w:rsidRDefault="00352011" w:rsidP="007A4436">
      <w:pPr>
        <w:spacing w:after="0" w:line="240" w:lineRule="auto"/>
      </w:pPr>
      <w:r>
        <w:separator/>
      </w:r>
    </w:p>
  </w:footnote>
  <w:footnote w:type="continuationSeparator" w:id="0">
    <w:p w14:paraId="0F0B599B" w14:textId="77777777" w:rsidR="00352011" w:rsidRDefault="00352011" w:rsidP="007A4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586207">
    <w:abstractNumId w:val="8"/>
  </w:num>
  <w:num w:numId="2" w16cid:durableId="832331911">
    <w:abstractNumId w:val="6"/>
  </w:num>
  <w:num w:numId="3" w16cid:durableId="382825550">
    <w:abstractNumId w:val="5"/>
  </w:num>
  <w:num w:numId="4" w16cid:durableId="1510556530">
    <w:abstractNumId w:val="4"/>
  </w:num>
  <w:num w:numId="5" w16cid:durableId="1268079985">
    <w:abstractNumId w:val="7"/>
  </w:num>
  <w:num w:numId="6" w16cid:durableId="211695418">
    <w:abstractNumId w:val="3"/>
  </w:num>
  <w:num w:numId="7" w16cid:durableId="1489399872">
    <w:abstractNumId w:val="2"/>
  </w:num>
  <w:num w:numId="8" w16cid:durableId="821194225">
    <w:abstractNumId w:val="1"/>
  </w:num>
  <w:num w:numId="9" w16cid:durableId="149399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338"/>
    <w:rsid w:val="00034616"/>
    <w:rsid w:val="00045491"/>
    <w:rsid w:val="0006063C"/>
    <w:rsid w:val="0015074B"/>
    <w:rsid w:val="00285E30"/>
    <w:rsid w:val="0029639D"/>
    <w:rsid w:val="00326F90"/>
    <w:rsid w:val="00352011"/>
    <w:rsid w:val="004E3102"/>
    <w:rsid w:val="00571044"/>
    <w:rsid w:val="0074361A"/>
    <w:rsid w:val="007A4436"/>
    <w:rsid w:val="007B3F52"/>
    <w:rsid w:val="008C2983"/>
    <w:rsid w:val="008F08BB"/>
    <w:rsid w:val="00AA1D8D"/>
    <w:rsid w:val="00B440BC"/>
    <w:rsid w:val="00B47730"/>
    <w:rsid w:val="00BA73F8"/>
    <w:rsid w:val="00C009AA"/>
    <w:rsid w:val="00C24A60"/>
    <w:rsid w:val="00C34B04"/>
    <w:rsid w:val="00CB0664"/>
    <w:rsid w:val="00D45443"/>
    <w:rsid w:val="00EA702A"/>
    <w:rsid w:val="00FA29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01760"/>
  <w14:defaultImageDpi w14:val="300"/>
  <w15:docId w15:val="{2E6E2D1D-E5DA-449B-9E37-F59DBEE43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A29D9"/>
    <w:pPr>
      <w:spacing w:after="100"/>
    </w:pPr>
  </w:style>
  <w:style w:type="paragraph" w:styleId="TOC2">
    <w:name w:val="toc 2"/>
    <w:basedOn w:val="Normal"/>
    <w:next w:val="Normal"/>
    <w:autoRedefine/>
    <w:uiPriority w:val="39"/>
    <w:unhideWhenUsed/>
    <w:rsid w:val="00FA29D9"/>
    <w:pPr>
      <w:spacing w:after="100"/>
      <w:ind w:left="260"/>
    </w:pPr>
  </w:style>
  <w:style w:type="character" w:styleId="Hyperlink">
    <w:name w:val="Hyperlink"/>
    <w:basedOn w:val="DefaultParagraphFont"/>
    <w:uiPriority w:val="99"/>
    <w:unhideWhenUsed/>
    <w:rsid w:val="00FA29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32%36%341%30%30%30%38@ms.%75it%2ee%64%75%2e%76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6%34%31%30%3083@%6ds.%75%69%74.e%64%75%2e%76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32%364%31005%38@ms.u%69%74%2e%65%64%75.%76%6e"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32%36%341001%30@m%73%2eu%69%74%2e%65du%2ev%6e" TargetMode="External"/><Relationship Id="rId4" Type="http://schemas.openxmlformats.org/officeDocument/2006/relationships/settings" Target="settings.xml"/><Relationship Id="rId9" Type="http://schemas.openxmlformats.org/officeDocument/2006/relationships/hyperlink" Target="mailto:%326%34%31%300%320@%6d%73.u%69%74%2e%65%64%75%2ev%6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1715</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Tai</cp:lastModifiedBy>
  <cp:revision>2</cp:revision>
  <cp:lastPrinted>2026-08-29T16:07:00Z</cp:lastPrinted>
  <dcterms:created xsi:type="dcterms:W3CDTF">2026-08-29T16:08:00Z</dcterms:created>
  <dcterms:modified xsi:type="dcterms:W3CDTF">2026-08-29T16:08:00Z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2026-08-29T03:50:02Z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491f6058-e68b-4f9d-89c2-639494218af4</vt:lpwstr>
  </property>
  <property fmtid="{D5CDD505-2E9C-101B-9397-08002B2CF9AE}" pid="7" name="MSIP_Label_defa4170-0d19-0005-0004-bc88714345d2_ActionId">
    <vt:lpwstr>4291c5ee-4db1-4a64-9797-21ffc8a536a9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