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832B" w14:textId="24A477F2" w:rsidR="008E4C48" w:rsidRPr="00AC1185" w:rsidRDefault="00BE35A3" w:rsidP="00AC1185">
      <w:pPr>
        <w:ind w:left="216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AC1185">
        <w:rPr>
          <w:rFonts w:ascii="Times New Roman" w:hAnsi="Times New Roman" w:cs="Times New Roman"/>
          <w:b/>
          <w:bCs/>
          <w:sz w:val="26"/>
          <w:szCs w:val="26"/>
        </w:rPr>
        <w:t>REVIEW 2: Linear Regression homework</w:t>
      </w:r>
    </w:p>
    <w:p w14:paraId="3BAE4AF0" w14:textId="7902ECBB" w:rsidR="00BE35A3" w:rsidRPr="00EC3E62" w:rsidRDefault="00BE35A3" w:rsidP="00EC3E62">
      <w:pPr>
        <w:pStyle w:val="Heading2"/>
      </w:pPr>
      <w:r w:rsidRPr="00EC3E62">
        <w:t>Create model Linear Regression</w:t>
      </w:r>
    </w:p>
    <w:p w14:paraId="040862DA" w14:textId="4D07F8EC" w:rsidR="00BE35A3" w:rsidRDefault="002548EB" w:rsidP="00BE35A3">
      <w:pPr>
        <w:ind w:left="360"/>
        <w:rPr>
          <w:rFonts w:ascii="Times New Roman" w:hAnsi="Times New Roman" w:cs="Times New Roman"/>
          <w:sz w:val="26"/>
          <w:szCs w:val="26"/>
        </w:rPr>
      </w:pPr>
      <w:r w:rsidRPr="002548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E54FE0" wp14:editId="11F1C830">
            <wp:extent cx="5943600" cy="2545715"/>
            <wp:effectExtent l="0" t="0" r="0" b="6985"/>
            <wp:docPr id="2834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CB8" w14:textId="415D639A" w:rsidR="00BE35A3" w:rsidRDefault="00BE35A3" w:rsidP="00BE35A3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6AB66862" w14:textId="4F0BFCBD" w:rsidR="00BE35A3" w:rsidRPr="00BE35A3" w:rsidRDefault="002548EB" w:rsidP="00BE35A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Linear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Big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query.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label cols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height,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Onehot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4EA6D2FF" w14:textId="51943FE3" w:rsidR="00BE35A3" w:rsidRPr="00EC3E62" w:rsidRDefault="00BE35A3" w:rsidP="00EC3E62">
      <w:pPr>
        <w:pStyle w:val="Heading2"/>
      </w:pPr>
      <w:r w:rsidRPr="00EC3E62">
        <w:t>Evaluate model</w:t>
      </w:r>
    </w:p>
    <w:p w14:paraId="580DD82F" w14:textId="6722E759" w:rsidR="002548EB" w:rsidRDefault="002548EB" w:rsidP="002548EB">
      <w:pPr>
        <w:ind w:left="360"/>
        <w:rPr>
          <w:rFonts w:ascii="Times New Roman" w:hAnsi="Times New Roman" w:cs="Times New Roman"/>
          <w:sz w:val="26"/>
          <w:szCs w:val="26"/>
        </w:rPr>
      </w:pPr>
      <w:r w:rsidRPr="002548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1236F8" wp14:editId="3FA34F84">
            <wp:extent cx="5943600" cy="567055"/>
            <wp:effectExtent l="0" t="0" r="0" b="4445"/>
            <wp:docPr id="202911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15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7FE9" w14:textId="25837031" w:rsidR="00DD2102" w:rsidRPr="002548EB" w:rsidRDefault="00DD2102" w:rsidP="002548E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97%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~0.397,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0.397,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2B92AF6" w14:textId="32E121AE" w:rsidR="00BE35A3" w:rsidRPr="00EC3E62" w:rsidRDefault="00BE35A3" w:rsidP="00EC3E62">
      <w:pPr>
        <w:pStyle w:val="Heading2"/>
      </w:pPr>
      <w:r w:rsidRPr="00EC3E62">
        <w:t>Predict a following sample</w:t>
      </w:r>
    </w:p>
    <w:p w14:paraId="7B2ECA14" w14:textId="2ACF6674" w:rsidR="00DD2102" w:rsidRDefault="00DD2102" w:rsidP="00DD2102">
      <w:pPr>
        <w:ind w:left="360"/>
        <w:rPr>
          <w:rFonts w:ascii="Times New Roman" w:hAnsi="Times New Roman" w:cs="Times New Roman"/>
          <w:sz w:val="26"/>
          <w:szCs w:val="26"/>
        </w:rPr>
      </w:pPr>
      <w:r w:rsidRPr="00DD210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9A3167" wp14:editId="1667945F">
            <wp:extent cx="5943600" cy="4189730"/>
            <wp:effectExtent l="0" t="0" r="0" b="1270"/>
            <wp:docPr id="10997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10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ADD5" w14:textId="082CE006" w:rsidR="00DD2102" w:rsidRPr="00DD2102" w:rsidRDefault="00DD2102" w:rsidP="00DD210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158.3139,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y_pred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0.39 &lt; </w:t>
      </w:r>
      <w:proofErr w:type="spellStart"/>
      <w:r>
        <w:rPr>
          <w:rFonts w:ascii="Times New Roman" w:hAnsi="Times New Roman" w:cs="Times New Roman"/>
          <w:sz w:val="26"/>
          <w:szCs w:val="26"/>
        </w:rPr>
        <w:t>y_test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&lt;y_pred+0.39.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158 cm</w:t>
      </w:r>
    </w:p>
    <w:sectPr w:rsidR="00DD2102" w:rsidRPr="00DD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95CE4"/>
    <w:multiLevelType w:val="hybridMultilevel"/>
    <w:tmpl w:val="8842C920"/>
    <w:lvl w:ilvl="0" w:tplc="60889584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7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A3"/>
    <w:rsid w:val="002548EB"/>
    <w:rsid w:val="002E55E3"/>
    <w:rsid w:val="008E4C48"/>
    <w:rsid w:val="00AC1185"/>
    <w:rsid w:val="00BE35A3"/>
    <w:rsid w:val="00DD2102"/>
    <w:rsid w:val="00EB06FB"/>
    <w:rsid w:val="00E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1B2D"/>
  <w15:chartTrackingRefBased/>
  <w15:docId w15:val="{52701CE5-F84F-4F74-B50A-FF521262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C3E62"/>
    <w:pPr>
      <w:numPr>
        <w:numId w:val="1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E62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Tấn Lộc (31221020226)</dc:creator>
  <cp:keywords/>
  <dc:description/>
  <cp:lastModifiedBy>Dinh Loc</cp:lastModifiedBy>
  <cp:revision>2</cp:revision>
  <dcterms:created xsi:type="dcterms:W3CDTF">2024-05-19T13:21:00Z</dcterms:created>
  <dcterms:modified xsi:type="dcterms:W3CDTF">2024-05-19T14:05:00Z</dcterms:modified>
</cp:coreProperties>
</file>