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0E931" w14:textId="21BF3B7F" w:rsidR="00D55C07" w:rsidRPr="000C5FAE" w:rsidRDefault="000C5FAE" w:rsidP="000C5FAE">
      <w:pPr>
        <w:jc w:val="center"/>
        <w:rPr>
          <w:b/>
          <w:bCs/>
          <w:sz w:val="40"/>
          <w:szCs w:val="40"/>
        </w:rPr>
      </w:pPr>
      <w:r w:rsidRPr="000C5FAE">
        <w:rPr>
          <w:b/>
          <w:bCs/>
          <w:sz w:val="40"/>
          <w:szCs w:val="40"/>
        </w:rPr>
        <w:t>KIỂM TRA GIỮA KỲ</w:t>
      </w:r>
    </w:p>
    <w:p w14:paraId="11FCDFD7" w14:textId="5CB78015" w:rsidR="000C5FAE" w:rsidRPr="000C5FAE" w:rsidRDefault="000C5FAE" w:rsidP="000C5FAE">
      <w:pPr>
        <w:jc w:val="center"/>
        <w:rPr>
          <w:b/>
          <w:bCs/>
          <w:sz w:val="40"/>
          <w:szCs w:val="40"/>
        </w:rPr>
      </w:pPr>
      <w:r w:rsidRPr="000C5FAE">
        <w:rPr>
          <w:b/>
          <w:bCs/>
          <w:sz w:val="40"/>
          <w:szCs w:val="40"/>
        </w:rPr>
        <w:t>Học phần: PPLNCKH</w:t>
      </w:r>
    </w:p>
    <w:p w14:paraId="69FF07F6" w14:textId="77777777" w:rsidR="000C5FAE" w:rsidRPr="000C5FAE" w:rsidRDefault="000C5FAE" w:rsidP="002E7845">
      <w:pPr>
        <w:jc w:val="both"/>
        <w:rPr>
          <w:b/>
          <w:bCs/>
          <w:sz w:val="52"/>
          <w:szCs w:val="52"/>
        </w:rPr>
      </w:pPr>
    </w:p>
    <w:p w14:paraId="1D254498" w14:textId="58DC3EC3" w:rsidR="002E7845" w:rsidRDefault="002E7845" w:rsidP="002E7845">
      <w:pPr>
        <w:jc w:val="both"/>
        <w:rPr>
          <w:b/>
          <w:bCs/>
          <w:sz w:val="36"/>
          <w:szCs w:val="36"/>
        </w:rPr>
      </w:pPr>
      <w:r>
        <w:rPr>
          <w:b/>
          <w:bCs/>
          <w:sz w:val="36"/>
          <w:szCs w:val="36"/>
        </w:rPr>
        <w:t xml:space="preserve">Câu 1: Trình bày bản chất của lý thuyết khoa học? </w:t>
      </w:r>
    </w:p>
    <w:p w14:paraId="61187890" w14:textId="273C0FCF" w:rsidR="000C5FAE" w:rsidRPr="001E0CFB" w:rsidRDefault="002E7845" w:rsidP="002E7845">
      <w:pPr>
        <w:jc w:val="both"/>
        <w:rPr>
          <w:b/>
          <w:bCs/>
          <w:sz w:val="36"/>
          <w:szCs w:val="36"/>
        </w:rPr>
      </w:pPr>
      <w:r>
        <w:rPr>
          <w:b/>
          <w:bCs/>
          <w:sz w:val="36"/>
          <w:szCs w:val="36"/>
        </w:rPr>
        <w:t xml:space="preserve">Câu 2: Dựa vào một đề tài khoa học đã được công bố, các anh/chị hãy vận dụng quy trình nghiên cứu khoa học để phân tích đề tài khoa học đó? </w:t>
      </w:r>
    </w:p>
    <w:p w14:paraId="24559958" w14:textId="1293E8D9" w:rsidR="000C5FAE" w:rsidRPr="00EC03AF" w:rsidRDefault="000C5FAE" w:rsidP="000C5FAE">
      <w:pPr>
        <w:jc w:val="both"/>
        <w:rPr>
          <w:sz w:val="36"/>
          <w:szCs w:val="36"/>
        </w:rPr>
      </w:pPr>
      <w:r w:rsidRPr="00EC03AF">
        <w:rPr>
          <w:sz w:val="36"/>
          <w:szCs w:val="36"/>
        </w:rPr>
        <w:t>Lưu ý: Sinh viên được phép sử dụng tài liệu nhưng không được làm giống nhau</w:t>
      </w:r>
    </w:p>
    <w:p w14:paraId="3C77F9D5" w14:textId="051565EE" w:rsidR="00EC03AF" w:rsidRDefault="00EC03AF" w:rsidP="000C5FAE">
      <w:pPr>
        <w:jc w:val="both"/>
        <w:rPr>
          <w:rFonts w:eastAsia="Times New Roman"/>
          <w:b/>
          <w:bCs/>
          <w:i/>
          <w:iCs/>
          <w:spacing w:val="-4"/>
          <w:sz w:val="44"/>
          <w:szCs w:val="44"/>
        </w:rPr>
      </w:pPr>
      <w:r w:rsidRPr="00EC03AF">
        <w:rPr>
          <w:sz w:val="36"/>
          <w:szCs w:val="36"/>
        </w:rPr>
        <w:t>Thời gian nộp bài:</w:t>
      </w:r>
      <w:r>
        <w:rPr>
          <w:b/>
          <w:bCs/>
          <w:sz w:val="36"/>
          <w:szCs w:val="36"/>
        </w:rPr>
        <w:t xml:space="preserve"> </w:t>
      </w:r>
      <w:r w:rsidRPr="00EC03AF">
        <w:rPr>
          <w:rFonts w:eastAsia="Times New Roman"/>
          <w:b/>
          <w:bCs/>
          <w:i/>
          <w:iCs/>
          <w:spacing w:val="-4"/>
          <w:sz w:val="44"/>
          <w:szCs w:val="44"/>
        </w:rPr>
        <w:t xml:space="preserve">Lớp trưởng thu bài và nộp trước ngày </w:t>
      </w:r>
      <w:r w:rsidR="002E7845">
        <w:rPr>
          <w:rFonts w:eastAsia="Times New Roman"/>
          <w:b/>
          <w:bCs/>
          <w:i/>
          <w:iCs/>
          <w:spacing w:val="-4"/>
          <w:sz w:val="44"/>
          <w:szCs w:val="44"/>
        </w:rPr>
        <w:t>30</w:t>
      </w:r>
      <w:r w:rsidRPr="00EC03AF">
        <w:rPr>
          <w:rFonts w:eastAsia="Times New Roman"/>
          <w:b/>
          <w:bCs/>
          <w:i/>
          <w:iCs/>
          <w:spacing w:val="-4"/>
          <w:sz w:val="44"/>
          <w:szCs w:val="44"/>
        </w:rPr>
        <w:t>/</w:t>
      </w:r>
      <w:r w:rsidR="002E7845">
        <w:rPr>
          <w:rFonts w:eastAsia="Times New Roman"/>
          <w:b/>
          <w:bCs/>
          <w:i/>
          <w:iCs/>
          <w:spacing w:val="-4"/>
          <w:sz w:val="44"/>
          <w:szCs w:val="44"/>
        </w:rPr>
        <w:t>11</w:t>
      </w:r>
      <w:r w:rsidRPr="00EC03AF">
        <w:rPr>
          <w:rFonts w:eastAsia="Times New Roman"/>
          <w:b/>
          <w:bCs/>
          <w:i/>
          <w:iCs/>
          <w:spacing w:val="-4"/>
          <w:sz w:val="44"/>
          <w:szCs w:val="44"/>
        </w:rPr>
        <w:t>/2024</w:t>
      </w:r>
    </w:p>
    <w:p w14:paraId="6E97C4A1" w14:textId="77777777" w:rsidR="00F77E5F" w:rsidRDefault="00F77E5F" w:rsidP="000C5FAE">
      <w:pPr>
        <w:jc w:val="both"/>
        <w:rPr>
          <w:rFonts w:eastAsia="Times New Roman"/>
          <w:b/>
          <w:bCs/>
          <w:i/>
          <w:iCs/>
          <w:spacing w:val="-4"/>
          <w:sz w:val="44"/>
          <w:szCs w:val="44"/>
        </w:rPr>
      </w:pPr>
    </w:p>
    <w:p w14:paraId="150D7566" w14:textId="60786B12" w:rsidR="00F77E5F" w:rsidRDefault="00F77E5F" w:rsidP="000C5FAE">
      <w:pPr>
        <w:jc w:val="both"/>
        <w:rPr>
          <w:rFonts w:eastAsia="Times New Roman"/>
          <w:b/>
          <w:bCs/>
          <w:i/>
          <w:iCs/>
          <w:spacing w:val="-4"/>
          <w:sz w:val="44"/>
          <w:szCs w:val="44"/>
        </w:rPr>
      </w:pPr>
      <w:r>
        <w:rPr>
          <w:rFonts w:eastAsia="Times New Roman"/>
          <w:b/>
          <w:bCs/>
          <w:i/>
          <w:iCs/>
          <w:spacing w:val="-4"/>
          <w:sz w:val="44"/>
          <w:szCs w:val="44"/>
        </w:rPr>
        <w:t>Họ và Tên: Đinh Đình Thành</w:t>
      </w:r>
    </w:p>
    <w:p w14:paraId="3BE5B973" w14:textId="76B282CB" w:rsidR="00F77E5F" w:rsidRDefault="00F77E5F" w:rsidP="000C5FAE">
      <w:pPr>
        <w:jc w:val="both"/>
        <w:rPr>
          <w:rFonts w:eastAsia="Times New Roman"/>
          <w:b/>
          <w:bCs/>
          <w:i/>
          <w:iCs/>
          <w:spacing w:val="-4"/>
          <w:sz w:val="44"/>
          <w:szCs w:val="44"/>
        </w:rPr>
      </w:pPr>
      <w:r>
        <w:rPr>
          <w:rFonts w:eastAsia="Times New Roman"/>
          <w:b/>
          <w:bCs/>
          <w:i/>
          <w:iCs/>
          <w:spacing w:val="-4"/>
          <w:sz w:val="44"/>
          <w:szCs w:val="44"/>
        </w:rPr>
        <w:t>Mã sinh viên:</w:t>
      </w:r>
      <w:r w:rsidRPr="00F77E5F">
        <w:rPr>
          <w:rFonts w:ascii="Noto Sans" w:hAnsi="Noto Sans" w:cs="Noto Sans"/>
        </w:rPr>
        <w:t xml:space="preserve"> </w:t>
      </w:r>
      <w:r w:rsidRPr="00F77E5F">
        <w:rPr>
          <w:rFonts w:eastAsia="Times New Roman"/>
          <w:b/>
          <w:bCs/>
          <w:i/>
          <w:iCs/>
          <w:spacing w:val="-4"/>
          <w:sz w:val="44"/>
          <w:szCs w:val="44"/>
        </w:rPr>
        <w:t>B24DTCN447</w:t>
      </w:r>
    </w:p>
    <w:p w14:paraId="0E92EDF2" w14:textId="7C692F11" w:rsidR="00F77E5F" w:rsidRPr="00F77E5F" w:rsidRDefault="00F77E5F" w:rsidP="00F77E5F">
      <w:pPr>
        <w:jc w:val="both"/>
        <w:rPr>
          <w:rFonts w:eastAsia="Times New Roman"/>
          <w:b/>
          <w:bCs/>
          <w:i/>
          <w:iCs/>
          <w:spacing w:val="-4"/>
          <w:sz w:val="44"/>
          <w:szCs w:val="44"/>
        </w:rPr>
      </w:pPr>
      <w:r>
        <w:rPr>
          <w:rFonts w:eastAsia="Times New Roman"/>
          <w:b/>
          <w:bCs/>
          <w:i/>
          <w:iCs/>
          <w:spacing w:val="-4"/>
          <w:sz w:val="44"/>
          <w:szCs w:val="44"/>
        </w:rPr>
        <w:t>Lớp:</w:t>
      </w:r>
      <w:r w:rsidRPr="00F77E5F">
        <w:rPr>
          <w:rFonts w:ascii="inherit" w:eastAsia="Times New Roman" w:hAnsi="inherit" w:cs="Noto Sans"/>
          <w:color w:val="000000"/>
          <w:kern w:val="0"/>
          <w:sz w:val="24"/>
          <w:szCs w:val="24"/>
          <w:bdr w:val="none" w:sz="0" w:space="0" w:color="auto" w:frame="1"/>
          <w14:ligatures w14:val="none"/>
        </w:rPr>
        <w:t xml:space="preserve"> </w:t>
      </w:r>
      <w:r w:rsidRPr="00F77E5F">
        <w:rPr>
          <w:rFonts w:eastAsia="Times New Roman"/>
          <w:b/>
          <w:bCs/>
          <w:i/>
          <w:iCs/>
          <w:spacing w:val="-4"/>
          <w:sz w:val="44"/>
          <w:szCs w:val="44"/>
        </w:rPr>
        <w:t>D24TXCN09-B</w:t>
      </w:r>
    </w:p>
    <w:p w14:paraId="706F5B9E" w14:textId="35BF0680" w:rsidR="00F77E5F" w:rsidRDefault="00F77E5F" w:rsidP="000C5FAE">
      <w:pPr>
        <w:jc w:val="both"/>
        <w:rPr>
          <w:rFonts w:eastAsia="Times New Roman"/>
          <w:b/>
          <w:bCs/>
          <w:i/>
          <w:iCs/>
          <w:spacing w:val="-4"/>
          <w:sz w:val="44"/>
          <w:szCs w:val="44"/>
        </w:rPr>
      </w:pPr>
    </w:p>
    <w:p w14:paraId="6EEED26A" w14:textId="77777777" w:rsidR="00F77E5F" w:rsidRDefault="00F77E5F">
      <w:pPr>
        <w:rPr>
          <w:rFonts w:eastAsia="Times New Roman"/>
          <w:b/>
          <w:bCs/>
          <w:i/>
          <w:iCs/>
          <w:spacing w:val="-4"/>
          <w:sz w:val="44"/>
          <w:szCs w:val="44"/>
        </w:rPr>
      </w:pPr>
      <w:r>
        <w:rPr>
          <w:rFonts w:eastAsia="Times New Roman"/>
          <w:b/>
          <w:bCs/>
          <w:i/>
          <w:iCs/>
          <w:spacing w:val="-4"/>
          <w:sz w:val="44"/>
          <w:szCs w:val="44"/>
        </w:rPr>
        <w:br w:type="page"/>
      </w:r>
    </w:p>
    <w:p w14:paraId="37B39F32" w14:textId="621D9A6A" w:rsidR="00F77E5F" w:rsidRDefault="00F77E5F" w:rsidP="000C5FAE">
      <w:pPr>
        <w:jc w:val="both"/>
        <w:rPr>
          <w:sz w:val="32"/>
          <w:szCs w:val="32"/>
        </w:rPr>
      </w:pPr>
      <w:r>
        <w:rPr>
          <w:b/>
          <w:bCs/>
          <w:sz w:val="36"/>
          <w:szCs w:val="36"/>
        </w:rPr>
        <w:lastRenderedPageBreak/>
        <w:t>Câu 1:</w:t>
      </w:r>
    </w:p>
    <w:p w14:paraId="6E51B650" w14:textId="130D6E2B" w:rsidR="00F77E5F" w:rsidRDefault="00F77E5F" w:rsidP="000C5FAE">
      <w:pPr>
        <w:jc w:val="both"/>
        <w:rPr>
          <w:sz w:val="28"/>
          <w:szCs w:val="28"/>
        </w:rPr>
      </w:pPr>
      <w:r w:rsidRPr="00F77E5F">
        <w:rPr>
          <w:sz w:val="28"/>
          <w:szCs w:val="28"/>
        </w:rPr>
        <w:t>Lý thuyết khoa học là hệ thống các khái niệm và nguyên lý được xây dựng chặt chẽ để giải thích các hiện tượng tự nhiên hoặc xã hội, dựa trên cơ sở thực nghiệm và bằng chứng quan sát. Nó có tính hệ thống, khả năng giải thích và dự đoán, đồng thời luôn mở rộng và sửa đổi khi có bằng chứng mới. Lý thuyết khoa học không chỉ là công cụ hiểu biết mà còn có tính ứng dụng thực tiễn, phản ánh bản chất tiến bộ và phát triển không ngừng của khoa học, với trọng tâm là tính kiểm chứng và phản biện chặt chẽ.</w:t>
      </w:r>
    </w:p>
    <w:p w14:paraId="48F07811" w14:textId="77777777" w:rsidR="00F77E5F" w:rsidRDefault="00F77E5F" w:rsidP="000C5FAE">
      <w:pPr>
        <w:jc w:val="both"/>
        <w:rPr>
          <w:sz w:val="28"/>
          <w:szCs w:val="28"/>
        </w:rPr>
      </w:pPr>
    </w:p>
    <w:p w14:paraId="0F662329" w14:textId="158B0CF5" w:rsidR="00F77E5F" w:rsidRDefault="00F77E5F" w:rsidP="000C5FAE">
      <w:pPr>
        <w:jc w:val="both"/>
        <w:rPr>
          <w:b/>
          <w:bCs/>
          <w:sz w:val="36"/>
          <w:szCs w:val="36"/>
        </w:rPr>
      </w:pPr>
      <w:r>
        <w:rPr>
          <w:b/>
          <w:bCs/>
          <w:sz w:val="36"/>
          <w:szCs w:val="36"/>
        </w:rPr>
        <w:t>Câu 2:</w:t>
      </w:r>
    </w:p>
    <w:p w14:paraId="0DD703D1" w14:textId="343FBA54" w:rsidR="00F77E5F" w:rsidRDefault="00F77E5F" w:rsidP="000C5FAE">
      <w:pPr>
        <w:jc w:val="both"/>
        <w:rPr>
          <w:sz w:val="28"/>
          <w:szCs w:val="28"/>
        </w:rPr>
      </w:pPr>
      <w:r w:rsidRPr="00F77E5F">
        <w:rPr>
          <w:sz w:val="28"/>
          <w:szCs w:val="28"/>
        </w:rPr>
        <w:t>Các nhà khoa học đã nghiên cứu các tài liệu liên quan đến gen, di truyền học và công nghệ giải mã DNA. Dự án "Hệ gen người" (Human Genome Project, HGP) đã được khởi xướng dựa trên các nghiên cứu trước đó về cấu trúc phân tử của DNA (Watson &amp; Crick, 1953) và sự phát triển của các công nghệ giải trình tự gen như phương pháp Sanger.</w:t>
      </w:r>
    </w:p>
    <w:p w14:paraId="6D0F8D35" w14:textId="77777777" w:rsidR="00F77E5F" w:rsidRDefault="00F77E5F" w:rsidP="000C5FAE">
      <w:pPr>
        <w:jc w:val="both"/>
        <w:rPr>
          <w:sz w:val="28"/>
          <w:szCs w:val="28"/>
        </w:rPr>
      </w:pPr>
    </w:p>
    <w:p w14:paraId="58175291" w14:textId="38CB3575" w:rsidR="00F77E5F" w:rsidRPr="00F77E5F" w:rsidRDefault="00F77E5F" w:rsidP="000C5FAE">
      <w:pPr>
        <w:jc w:val="both"/>
        <w:rPr>
          <w:sz w:val="28"/>
          <w:szCs w:val="28"/>
          <w:u w:val="single"/>
        </w:rPr>
      </w:pPr>
      <w:r w:rsidRPr="00F77E5F">
        <w:rPr>
          <w:sz w:val="28"/>
          <w:szCs w:val="28"/>
          <w:u w:val="single"/>
        </w:rPr>
        <w:t>Mục tiêu</w:t>
      </w:r>
      <w:r w:rsidRPr="00F77E5F">
        <w:rPr>
          <w:sz w:val="28"/>
          <w:szCs w:val="28"/>
          <w:u w:val="single"/>
        </w:rPr>
        <w:t>:</w:t>
      </w:r>
    </w:p>
    <w:p w14:paraId="6DCECF66" w14:textId="1DC632D7" w:rsidR="00F77E5F" w:rsidRPr="00F77E5F" w:rsidRDefault="00F77E5F" w:rsidP="00F77E5F">
      <w:pPr>
        <w:jc w:val="both"/>
        <w:rPr>
          <w:sz w:val="28"/>
          <w:szCs w:val="28"/>
        </w:rPr>
      </w:pPr>
      <w:r>
        <w:rPr>
          <w:sz w:val="28"/>
          <w:szCs w:val="28"/>
        </w:rPr>
        <w:t>-</w:t>
      </w:r>
      <w:r w:rsidRPr="00F77E5F">
        <w:rPr>
          <w:sz w:val="28"/>
          <w:szCs w:val="28"/>
        </w:rPr>
        <w:t>Giải mã toàn bộ trình tự 3 tỷ cặp base trong DNA.</w:t>
      </w:r>
    </w:p>
    <w:p w14:paraId="31F76219" w14:textId="579923E4" w:rsidR="00F77E5F" w:rsidRPr="00F77E5F" w:rsidRDefault="00F77E5F" w:rsidP="00F77E5F">
      <w:pPr>
        <w:jc w:val="both"/>
        <w:rPr>
          <w:sz w:val="28"/>
          <w:szCs w:val="28"/>
        </w:rPr>
      </w:pPr>
      <w:r>
        <w:rPr>
          <w:sz w:val="28"/>
          <w:szCs w:val="28"/>
        </w:rPr>
        <w:t>-</w:t>
      </w:r>
      <w:r w:rsidRPr="00F77E5F">
        <w:rPr>
          <w:sz w:val="28"/>
          <w:szCs w:val="28"/>
        </w:rPr>
        <w:t>Xác định toàn bộ các gen (khoảng 20.000-25.000 gen) và chức năng của chúng.</w:t>
      </w:r>
    </w:p>
    <w:p w14:paraId="7A7B32EB" w14:textId="13E16403" w:rsidR="00F77E5F" w:rsidRDefault="00F77E5F" w:rsidP="00F77E5F">
      <w:pPr>
        <w:jc w:val="both"/>
        <w:rPr>
          <w:sz w:val="28"/>
          <w:szCs w:val="28"/>
        </w:rPr>
      </w:pPr>
      <w:r>
        <w:rPr>
          <w:sz w:val="28"/>
          <w:szCs w:val="28"/>
        </w:rPr>
        <w:t>-</w:t>
      </w:r>
      <w:r w:rsidRPr="00F77E5F">
        <w:rPr>
          <w:sz w:val="28"/>
          <w:szCs w:val="28"/>
        </w:rPr>
        <w:t xml:space="preserve">Phát triển cơ sở dữ liệu và công nghệ để ứng dụng kết quả vào </w:t>
      </w:r>
      <w:r>
        <w:rPr>
          <w:sz w:val="28"/>
          <w:szCs w:val="28"/>
        </w:rPr>
        <w:t>các ngành/lĩnh vực khác nhau</w:t>
      </w:r>
    </w:p>
    <w:p w14:paraId="010B41D8" w14:textId="07347FBF" w:rsidR="00F77E5F" w:rsidRPr="00F77E5F" w:rsidRDefault="00F77E5F" w:rsidP="00F77E5F">
      <w:pPr>
        <w:jc w:val="both"/>
        <w:rPr>
          <w:sz w:val="28"/>
          <w:szCs w:val="28"/>
          <w:u w:val="single"/>
        </w:rPr>
      </w:pPr>
      <w:r w:rsidRPr="00F77E5F">
        <w:rPr>
          <w:sz w:val="28"/>
          <w:szCs w:val="28"/>
          <w:u w:val="single"/>
        </w:rPr>
        <w:t xml:space="preserve">Các phương pháp: </w:t>
      </w:r>
    </w:p>
    <w:p w14:paraId="15BEABC0" w14:textId="77777777" w:rsidR="00F77E5F" w:rsidRPr="00F77E5F" w:rsidRDefault="00F77E5F" w:rsidP="00F77E5F">
      <w:pPr>
        <w:jc w:val="both"/>
        <w:rPr>
          <w:sz w:val="28"/>
          <w:szCs w:val="28"/>
        </w:rPr>
      </w:pPr>
      <w:r w:rsidRPr="00F77E5F">
        <w:rPr>
          <w:sz w:val="28"/>
          <w:szCs w:val="28"/>
        </w:rPr>
        <w:t>Dự án HGP sử dụng phương pháp </w:t>
      </w:r>
      <w:r w:rsidRPr="00F77E5F">
        <w:rPr>
          <w:b/>
          <w:bCs/>
          <w:sz w:val="28"/>
          <w:szCs w:val="28"/>
        </w:rPr>
        <w:t>giải trình tự gen</w:t>
      </w:r>
      <w:r w:rsidRPr="00F77E5F">
        <w:rPr>
          <w:sz w:val="28"/>
          <w:szCs w:val="28"/>
        </w:rPr>
        <w:t> với sự phối hợp giữa các phòng thí nghiệm trên thế giới. Công nghệ được sử dụng bao gồm:</w:t>
      </w:r>
    </w:p>
    <w:p w14:paraId="4ECF99B9" w14:textId="4F4FA5EB" w:rsidR="00F77E5F" w:rsidRPr="00F77E5F" w:rsidRDefault="00F77E5F" w:rsidP="00F77E5F">
      <w:pPr>
        <w:jc w:val="both"/>
        <w:rPr>
          <w:sz w:val="28"/>
          <w:szCs w:val="28"/>
        </w:rPr>
      </w:pPr>
      <w:r>
        <w:rPr>
          <w:sz w:val="28"/>
          <w:szCs w:val="28"/>
        </w:rPr>
        <w:t>-</w:t>
      </w:r>
      <w:r w:rsidRPr="00F77E5F">
        <w:rPr>
          <w:sz w:val="28"/>
          <w:szCs w:val="28"/>
        </w:rPr>
        <w:t>Phương pháp Sanger cho giai đoạn đầu.</w:t>
      </w:r>
    </w:p>
    <w:p w14:paraId="0D493829" w14:textId="3D9CF76C" w:rsidR="00F77E5F" w:rsidRDefault="00F77E5F" w:rsidP="00F77E5F">
      <w:pPr>
        <w:jc w:val="both"/>
        <w:rPr>
          <w:sz w:val="28"/>
          <w:szCs w:val="28"/>
        </w:rPr>
      </w:pPr>
      <w:r>
        <w:rPr>
          <w:sz w:val="28"/>
          <w:szCs w:val="28"/>
        </w:rPr>
        <w:t>-</w:t>
      </w:r>
      <w:r w:rsidRPr="00F77E5F">
        <w:rPr>
          <w:sz w:val="28"/>
          <w:szCs w:val="28"/>
        </w:rPr>
        <w:t>Giải trình tự thế hệ mới (NGS) để tăng tốc độ và độ chính xác.</w:t>
      </w:r>
    </w:p>
    <w:p w14:paraId="4D6B9704" w14:textId="6986939A" w:rsidR="00F77E5F" w:rsidRPr="00F77E5F" w:rsidRDefault="00F77E5F" w:rsidP="00F77E5F">
      <w:pPr>
        <w:jc w:val="both"/>
        <w:rPr>
          <w:sz w:val="28"/>
          <w:szCs w:val="28"/>
          <w:u w:val="single"/>
        </w:rPr>
      </w:pPr>
      <w:r w:rsidRPr="00F77E5F">
        <w:rPr>
          <w:sz w:val="28"/>
          <w:szCs w:val="28"/>
          <w:u w:val="single"/>
        </w:rPr>
        <w:t xml:space="preserve">Thu thập </w:t>
      </w:r>
      <w:r>
        <w:rPr>
          <w:sz w:val="28"/>
          <w:szCs w:val="28"/>
          <w:u w:val="single"/>
        </w:rPr>
        <w:t xml:space="preserve">và phân tích </w:t>
      </w:r>
      <w:r w:rsidRPr="00F77E5F">
        <w:rPr>
          <w:sz w:val="28"/>
          <w:szCs w:val="28"/>
          <w:u w:val="single"/>
        </w:rPr>
        <w:t>dữ liệu:</w:t>
      </w:r>
    </w:p>
    <w:p w14:paraId="6FF265DC" w14:textId="3F93B602" w:rsidR="00F77E5F" w:rsidRDefault="00F77E5F" w:rsidP="00F77E5F">
      <w:pPr>
        <w:jc w:val="both"/>
        <w:rPr>
          <w:sz w:val="28"/>
          <w:szCs w:val="28"/>
        </w:rPr>
      </w:pPr>
      <w:r w:rsidRPr="00F77E5F">
        <w:rPr>
          <w:sz w:val="28"/>
          <w:szCs w:val="28"/>
        </w:rPr>
        <w:lastRenderedPageBreak/>
        <w:t>Dữ liệu thu thập được từ hàng nghìn mẫu DNA thuộc nhiều nguồn gốc khác nhau. Hàng tỷ cặp base đã được giải mã, tạo ra các trình tự hoàn chỉnh. Kết quả được lưu trữ trong các cơ sở dữ liệu như GenBank để các nhà khoa học trên thế giới truy cập và sử dụng.</w:t>
      </w:r>
    </w:p>
    <w:p w14:paraId="63A7D25C" w14:textId="77777777" w:rsidR="00F77E5F" w:rsidRPr="00F77E5F" w:rsidRDefault="00F77E5F" w:rsidP="00F77E5F">
      <w:pPr>
        <w:jc w:val="both"/>
        <w:rPr>
          <w:sz w:val="28"/>
          <w:szCs w:val="28"/>
        </w:rPr>
      </w:pPr>
      <w:r w:rsidRPr="00F77E5F">
        <w:rPr>
          <w:sz w:val="28"/>
          <w:szCs w:val="28"/>
        </w:rPr>
        <w:t>Sau khi giải mã, các nhà khoa học sử dụng các công cụ tin sinh học để:</w:t>
      </w:r>
    </w:p>
    <w:p w14:paraId="383DEC5D" w14:textId="1FDAB1C3" w:rsidR="00F77E5F" w:rsidRPr="00F77E5F" w:rsidRDefault="00F77E5F" w:rsidP="00F77E5F">
      <w:pPr>
        <w:jc w:val="both"/>
        <w:rPr>
          <w:sz w:val="28"/>
          <w:szCs w:val="28"/>
        </w:rPr>
      </w:pPr>
      <w:r>
        <w:rPr>
          <w:sz w:val="28"/>
          <w:szCs w:val="28"/>
        </w:rPr>
        <w:t>-</w:t>
      </w:r>
      <w:r w:rsidRPr="00F77E5F">
        <w:rPr>
          <w:sz w:val="28"/>
          <w:szCs w:val="28"/>
        </w:rPr>
        <w:t>Phân tích cấu trúc và chức năng của các gen.</w:t>
      </w:r>
    </w:p>
    <w:p w14:paraId="3AA17690" w14:textId="23E2533E" w:rsidR="00F77E5F" w:rsidRPr="00F77E5F" w:rsidRDefault="00F77E5F" w:rsidP="00F77E5F">
      <w:pPr>
        <w:jc w:val="both"/>
        <w:rPr>
          <w:sz w:val="28"/>
          <w:szCs w:val="28"/>
        </w:rPr>
      </w:pPr>
      <w:r>
        <w:rPr>
          <w:sz w:val="28"/>
          <w:szCs w:val="28"/>
        </w:rPr>
        <w:t>-</w:t>
      </w:r>
      <w:r w:rsidRPr="00F77E5F">
        <w:rPr>
          <w:sz w:val="28"/>
          <w:szCs w:val="28"/>
        </w:rPr>
        <w:t>So sánh các trình tự gen giữa người và các loài khác để tìm hiểu về tiến hóa.</w:t>
      </w:r>
    </w:p>
    <w:p w14:paraId="5F4E56CA" w14:textId="45470857" w:rsidR="00F77E5F" w:rsidRDefault="00F77E5F" w:rsidP="00F77E5F">
      <w:pPr>
        <w:jc w:val="both"/>
        <w:rPr>
          <w:sz w:val="28"/>
          <w:szCs w:val="28"/>
        </w:rPr>
      </w:pPr>
      <w:r>
        <w:rPr>
          <w:sz w:val="28"/>
          <w:szCs w:val="28"/>
        </w:rPr>
        <w:t>-</w:t>
      </w:r>
      <w:r w:rsidRPr="00F77E5F">
        <w:rPr>
          <w:sz w:val="28"/>
          <w:szCs w:val="28"/>
        </w:rPr>
        <w:t>Xác định các biến thể di truyền liên quan đến bệnh lý.</w:t>
      </w:r>
    </w:p>
    <w:p w14:paraId="1826EEA0" w14:textId="24CE097E" w:rsidR="00F77E5F" w:rsidRPr="00F77E5F" w:rsidRDefault="00F77E5F" w:rsidP="00F77E5F">
      <w:pPr>
        <w:jc w:val="both"/>
        <w:rPr>
          <w:sz w:val="28"/>
          <w:szCs w:val="28"/>
          <w:u w:val="single"/>
        </w:rPr>
      </w:pPr>
      <w:r w:rsidRPr="00F77E5F">
        <w:rPr>
          <w:sz w:val="28"/>
          <w:szCs w:val="28"/>
          <w:u w:val="single"/>
        </w:rPr>
        <w:t xml:space="preserve">Phản biện: </w:t>
      </w:r>
    </w:p>
    <w:p w14:paraId="49EF05D5" w14:textId="77777777" w:rsidR="00F77E5F" w:rsidRPr="00F77E5F" w:rsidRDefault="00F77E5F" w:rsidP="00F77E5F">
      <w:pPr>
        <w:jc w:val="both"/>
        <w:rPr>
          <w:sz w:val="28"/>
          <w:szCs w:val="28"/>
        </w:rPr>
      </w:pPr>
      <w:r w:rsidRPr="00F77E5F">
        <w:rPr>
          <w:sz w:val="28"/>
          <w:szCs w:val="28"/>
        </w:rPr>
        <w:t>Nghiên cứu bộ gen người không dừng lại ở việc giải mã mà còn thúc đẩy nhiều dự án mới như:</w:t>
      </w:r>
    </w:p>
    <w:p w14:paraId="71BF8E46" w14:textId="77777777" w:rsidR="00F77E5F" w:rsidRPr="00F77E5F" w:rsidRDefault="00F77E5F" w:rsidP="00F77E5F">
      <w:pPr>
        <w:jc w:val="both"/>
        <w:rPr>
          <w:sz w:val="28"/>
          <w:szCs w:val="28"/>
        </w:rPr>
      </w:pPr>
      <w:r w:rsidRPr="00F77E5F">
        <w:rPr>
          <w:sz w:val="28"/>
          <w:szCs w:val="28"/>
        </w:rPr>
        <w:t>"Dự án HapMap" nghiên cứu các biến thể di truyền phổ biến.</w:t>
      </w:r>
    </w:p>
    <w:p w14:paraId="5CC201B9" w14:textId="77777777" w:rsidR="00F77E5F" w:rsidRDefault="00F77E5F" w:rsidP="00F77E5F">
      <w:pPr>
        <w:jc w:val="both"/>
        <w:rPr>
          <w:sz w:val="28"/>
          <w:szCs w:val="28"/>
        </w:rPr>
      </w:pPr>
      <w:r w:rsidRPr="00F77E5F">
        <w:rPr>
          <w:sz w:val="28"/>
          <w:szCs w:val="28"/>
        </w:rPr>
        <w:t>Nghiên cứu epigenome (bộ điều chỉnh gen) để tìm hiểu cách các yếu tố môi trường ảnh hưởng đến gen.</w:t>
      </w:r>
    </w:p>
    <w:p w14:paraId="57568C4E" w14:textId="7F9B07DE" w:rsidR="00F77E5F" w:rsidRPr="00F77E5F" w:rsidRDefault="00F77E5F" w:rsidP="00F77E5F">
      <w:pPr>
        <w:jc w:val="both"/>
        <w:rPr>
          <w:sz w:val="28"/>
          <w:szCs w:val="28"/>
          <w:u w:val="single"/>
        </w:rPr>
      </w:pPr>
      <w:r w:rsidRPr="00F77E5F">
        <w:rPr>
          <w:sz w:val="28"/>
          <w:szCs w:val="28"/>
          <w:u w:val="single"/>
        </w:rPr>
        <w:t>Kết luận:</w:t>
      </w:r>
    </w:p>
    <w:p w14:paraId="1C00C847" w14:textId="375A56F2" w:rsidR="00F77E5F" w:rsidRPr="00F77E5F" w:rsidRDefault="00F77E5F" w:rsidP="00F77E5F">
      <w:pPr>
        <w:jc w:val="both"/>
        <w:rPr>
          <w:sz w:val="28"/>
          <w:szCs w:val="28"/>
        </w:rPr>
      </w:pPr>
      <w:r>
        <w:rPr>
          <w:sz w:val="28"/>
          <w:szCs w:val="28"/>
        </w:rPr>
        <w:t>K</w:t>
      </w:r>
      <w:r w:rsidRPr="00F77E5F">
        <w:rPr>
          <w:sz w:val="28"/>
          <w:szCs w:val="28"/>
        </w:rPr>
        <w:t>ết quả nghiên cứu bộ gen người được công bố hoàn chỉnh vào năm 2003, cung cấp bản đồ toàn bộ bộ gen. Điều này đã mở ra nhiều ứng dụng quan trọng, bao gồm:</w:t>
      </w:r>
    </w:p>
    <w:p w14:paraId="65101871" w14:textId="14E0095D" w:rsidR="00F77E5F" w:rsidRPr="00F77E5F" w:rsidRDefault="00F77E5F" w:rsidP="00F77E5F">
      <w:pPr>
        <w:jc w:val="both"/>
        <w:rPr>
          <w:sz w:val="28"/>
          <w:szCs w:val="28"/>
        </w:rPr>
      </w:pPr>
      <w:r>
        <w:rPr>
          <w:sz w:val="28"/>
          <w:szCs w:val="28"/>
        </w:rPr>
        <w:t>-</w:t>
      </w:r>
      <w:r w:rsidRPr="00F77E5F">
        <w:rPr>
          <w:sz w:val="28"/>
          <w:szCs w:val="28"/>
        </w:rPr>
        <w:t>Phát hiện các gen gây bệnh và cải thiện chẩn đoán bệnh di truyền.</w:t>
      </w:r>
    </w:p>
    <w:p w14:paraId="3586A049" w14:textId="46F3DFDD" w:rsidR="00F77E5F" w:rsidRPr="00F77E5F" w:rsidRDefault="00F77E5F" w:rsidP="00F77E5F">
      <w:pPr>
        <w:jc w:val="both"/>
        <w:rPr>
          <w:sz w:val="28"/>
          <w:szCs w:val="28"/>
        </w:rPr>
      </w:pPr>
      <w:r>
        <w:rPr>
          <w:sz w:val="28"/>
          <w:szCs w:val="28"/>
        </w:rPr>
        <w:t>-</w:t>
      </w:r>
      <w:r w:rsidRPr="00F77E5F">
        <w:rPr>
          <w:sz w:val="28"/>
          <w:szCs w:val="28"/>
        </w:rPr>
        <w:t>Phát triển liệu pháp gen để điều trị bệnh.</w:t>
      </w:r>
    </w:p>
    <w:p w14:paraId="08BFE651" w14:textId="438E58DD" w:rsidR="00F77E5F" w:rsidRPr="00F77E5F" w:rsidRDefault="00F77E5F" w:rsidP="00F77E5F">
      <w:pPr>
        <w:jc w:val="both"/>
        <w:rPr>
          <w:sz w:val="28"/>
          <w:szCs w:val="28"/>
        </w:rPr>
      </w:pPr>
      <w:r>
        <w:rPr>
          <w:sz w:val="28"/>
          <w:szCs w:val="28"/>
        </w:rPr>
        <w:t>-</w:t>
      </w:r>
      <w:r w:rsidRPr="00F77E5F">
        <w:rPr>
          <w:sz w:val="28"/>
          <w:szCs w:val="28"/>
        </w:rPr>
        <w:t>Tạo nền tảng cho y học cá nhân hóa, dựa trên đặc điểm di truyền của từng cá nhân.</w:t>
      </w:r>
    </w:p>
    <w:p w14:paraId="38BDDB82" w14:textId="77777777" w:rsidR="00F77E5F" w:rsidRPr="00F77E5F" w:rsidRDefault="00F77E5F" w:rsidP="00F77E5F">
      <w:pPr>
        <w:jc w:val="both"/>
        <w:rPr>
          <w:sz w:val="28"/>
          <w:szCs w:val="28"/>
        </w:rPr>
      </w:pPr>
    </w:p>
    <w:p w14:paraId="60035051" w14:textId="77777777" w:rsidR="00F77E5F" w:rsidRPr="00F77E5F" w:rsidRDefault="00F77E5F" w:rsidP="00F77E5F">
      <w:pPr>
        <w:jc w:val="both"/>
        <w:rPr>
          <w:sz w:val="28"/>
          <w:szCs w:val="28"/>
        </w:rPr>
      </w:pPr>
    </w:p>
    <w:p w14:paraId="30066424" w14:textId="77777777" w:rsidR="00F77E5F" w:rsidRDefault="00F77E5F" w:rsidP="00F77E5F">
      <w:pPr>
        <w:jc w:val="both"/>
        <w:rPr>
          <w:sz w:val="28"/>
          <w:szCs w:val="28"/>
        </w:rPr>
      </w:pPr>
    </w:p>
    <w:p w14:paraId="7183AE3C" w14:textId="77777777" w:rsidR="00F77E5F" w:rsidRPr="00F77E5F" w:rsidRDefault="00F77E5F" w:rsidP="00F77E5F">
      <w:pPr>
        <w:jc w:val="both"/>
        <w:rPr>
          <w:sz w:val="28"/>
          <w:szCs w:val="28"/>
        </w:rPr>
      </w:pPr>
    </w:p>
    <w:p w14:paraId="4845DAB6" w14:textId="77777777" w:rsidR="00F77E5F" w:rsidRPr="00F77E5F" w:rsidRDefault="00F77E5F" w:rsidP="00F77E5F">
      <w:pPr>
        <w:jc w:val="both"/>
        <w:rPr>
          <w:sz w:val="28"/>
          <w:szCs w:val="28"/>
        </w:rPr>
      </w:pPr>
    </w:p>
    <w:p w14:paraId="1EC50B02" w14:textId="77777777" w:rsidR="00F77E5F" w:rsidRPr="00F77E5F" w:rsidRDefault="00F77E5F" w:rsidP="000C5FAE">
      <w:pPr>
        <w:jc w:val="both"/>
        <w:rPr>
          <w:sz w:val="28"/>
          <w:szCs w:val="28"/>
        </w:rPr>
      </w:pPr>
    </w:p>
    <w:p w14:paraId="59A8D967" w14:textId="77777777" w:rsidR="00F77E5F" w:rsidRPr="00F77E5F" w:rsidRDefault="00F77E5F" w:rsidP="000C5FAE">
      <w:pPr>
        <w:jc w:val="both"/>
        <w:rPr>
          <w:sz w:val="28"/>
          <w:szCs w:val="28"/>
        </w:rPr>
      </w:pPr>
    </w:p>
    <w:sectPr w:rsidR="00F77E5F" w:rsidRPr="00F7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37166"/>
    <w:multiLevelType w:val="multilevel"/>
    <w:tmpl w:val="428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35165"/>
    <w:multiLevelType w:val="multilevel"/>
    <w:tmpl w:val="9CF4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82CC8"/>
    <w:multiLevelType w:val="multilevel"/>
    <w:tmpl w:val="414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050B8"/>
    <w:multiLevelType w:val="multilevel"/>
    <w:tmpl w:val="EB8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664CCC"/>
    <w:multiLevelType w:val="multilevel"/>
    <w:tmpl w:val="FEA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C5FD9"/>
    <w:multiLevelType w:val="multilevel"/>
    <w:tmpl w:val="8794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314BE8"/>
    <w:multiLevelType w:val="multilevel"/>
    <w:tmpl w:val="8BA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165234">
    <w:abstractNumId w:val="1"/>
  </w:num>
  <w:num w:numId="2" w16cid:durableId="704327678">
    <w:abstractNumId w:val="6"/>
  </w:num>
  <w:num w:numId="3" w16cid:durableId="1016031015">
    <w:abstractNumId w:val="5"/>
  </w:num>
  <w:num w:numId="4" w16cid:durableId="377559336">
    <w:abstractNumId w:val="3"/>
  </w:num>
  <w:num w:numId="5" w16cid:durableId="1832939125">
    <w:abstractNumId w:val="2"/>
  </w:num>
  <w:num w:numId="6" w16cid:durableId="1004818028">
    <w:abstractNumId w:val="4"/>
  </w:num>
  <w:num w:numId="7" w16cid:durableId="140792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AE"/>
    <w:rsid w:val="000717E5"/>
    <w:rsid w:val="000C5FAE"/>
    <w:rsid w:val="001E0CFB"/>
    <w:rsid w:val="00294B27"/>
    <w:rsid w:val="002E7845"/>
    <w:rsid w:val="00477F15"/>
    <w:rsid w:val="0085792F"/>
    <w:rsid w:val="00D55C07"/>
    <w:rsid w:val="00DD76A0"/>
    <w:rsid w:val="00EC03AF"/>
    <w:rsid w:val="00F77E5F"/>
    <w:rsid w:val="00FB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6DF96"/>
  <w15:chartTrackingRefBased/>
  <w15:docId w15:val="{61C4FA68-2CA2-4340-8E6F-34DE9EA8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542222">
      <w:bodyDiv w:val="1"/>
      <w:marLeft w:val="0"/>
      <w:marRight w:val="0"/>
      <w:marTop w:val="0"/>
      <w:marBottom w:val="0"/>
      <w:divBdr>
        <w:top w:val="none" w:sz="0" w:space="0" w:color="auto"/>
        <w:left w:val="none" w:sz="0" w:space="0" w:color="auto"/>
        <w:bottom w:val="none" w:sz="0" w:space="0" w:color="auto"/>
        <w:right w:val="none" w:sz="0" w:space="0" w:color="auto"/>
      </w:divBdr>
    </w:div>
    <w:div w:id="321588432">
      <w:bodyDiv w:val="1"/>
      <w:marLeft w:val="0"/>
      <w:marRight w:val="0"/>
      <w:marTop w:val="0"/>
      <w:marBottom w:val="0"/>
      <w:divBdr>
        <w:top w:val="none" w:sz="0" w:space="0" w:color="auto"/>
        <w:left w:val="none" w:sz="0" w:space="0" w:color="auto"/>
        <w:bottom w:val="none" w:sz="0" w:space="0" w:color="auto"/>
        <w:right w:val="none" w:sz="0" w:space="0" w:color="auto"/>
      </w:divBdr>
    </w:div>
    <w:div w:id="472140585">
      <w:bodyDiv w:val="1"/>
      <w:marLeft w:val="0"/>
      <w:marRight w:val="0"/>
      <w:marTop w:val="0"/>
      <w:marBottom w:val="0"/>
      <w:divBdr>
        <w:top w:val="none" w:sz="0" w:space="0" w:color="auto"/>
        <w:left w:val="none" w:sz="0" w:space="0" w:color="auto"/>
        <w:bottom w:val="none" w:sz="0" w:space="0" w:color="auto"/>
        <w:right w:val="none" w:sz="0" w:space="0" w:color="auto"/>
      </w:divBdr>
    </w:div>
    <w:div w:id="567494667">
      <w:bodyDiv w:val="1"/>
      <w:marLeft w:val="0"/>
      <w:marRight w:val="0"/>
      <w:marTop w:val="0"/>
      <w:marBottom w:val="0"/>
      <w:divBdr>
        <w:top w:val="none" w:sz="0" w:space="0" w:color="auto"/>
        <w:left w:val="none" w:sz="0" w:space="0" w:color="auto"/>
        <w:bottom w:val="none" w:sz="0" w:space="0" w:color="auto"/>
        <w:right w:val="none" w:sz="0" w:space="0" w:color="auto"/>
      </w:divBdr>
      <w:divsChild>
        <w:div w:id="210725299">
          <w:marLeft w:val="0"/>
          <w:marRight w:val="0"/>
          <w:marTop w:val="0"/>
          <w:marBottom w:val="0"/>
          <w:divBdr>
            <w:top w:val="none" w:sz="0" w:space="0" w:color="auto"/>
            <w:left w:val="none" w:sz="0" w:space="0" w:color="auto"/>
            <w:bottom w:val="none" w:sz="0" w:space="0" w:color="auto"/>
            <w:right w:val="none" w:sz="0" w:space="0" w:color="auto"/>
          </w:divBdr>
          <w:divsChild>
            <w:div w:id="51656862">
              <w:marLeft w:val="0"/>
              <w:marRight w:val="0"/>
              <w:marTop w:val="0"/>
              <w:marBottom w:val="0"/>
              <w:divBdr>
                <w:top w:val="none" w:sz="0" w:space="0" w:color="auto"/>
                <w:left w:val="none" w:sz="0" w:space="0" w:color="auto"/>
                <w:bottom w:val="none" w:sz="0" w:space="0" w:color="auto"/>
                <w:right w:val="none" w:sz="0" w:space="0" w:color="auto"/>
              </w:divBdr>
              <w:divsChild>
                <w:div w:id="626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7589">
      <w:bodyDiv w:val="1"/>
      <w:marLeft w:val="0"/>
      <w:marRight w:val="0"/>
      <w:marTop w:val="0"/>
      <w:marBottom w:val="0"/>
      <w:divBdr>
        <w:top w:val="none" w:sz="0" w:space="0" w:color="auto"/>
        <w:left w:val="none" w:sz="0" w:space="0" w:color="auto"/>
        <w:bottom w:val="none" w:sz="0" w:space="0" w:color="auto"/>
        <w:right w:val="none" w:sz="0" w:space="0" w:color="auto"/>
      </w:divBdr>
    </w:div>
    <w:div w:id="745953738">
      <w:bodyDiv w:val="1"/>
      <w:marLeft w:val="0"/>
      <w:marRight w:val="0"/>
      <w:marTop w:val="0"/>
      <w:marBottom w:val="0"/>
      <w:divBdr>
        <w:top w:val="none" w:sz="0" w:space="0" w:color="auto"/>
        <w:left w:val="none" w:sz="0" w:space="0" w:color="auto"/>
        <w:bottom w:val="none" w:sz="0" w:space="0" w:color="auto"/>
        <w:right w:val="none" w:sz="0" w:space="0" w:color="auto"/>
      </w:divBdr>
      <w:divsChild>
        <w:div w:id="290597091">
          <w:marLeft w:val="0"/>
          <w:marRight w:val="0"/>
          <w:marTop w:val="0"/>
          <w:marBottom w:val="0"/>
          <w:divBdr>
            <w:top w:val="none" w:sz="0" w:space="0" w:color="auto"/>
            <w:left w:val="none" w:sz="0" w:space="0" w:color="auto"/>
            <w:bottom w:val="none" w:sz="0" w:space="0" w:color="auto"/>
            <w:right w:val="none" w:sz="0" w:space="0" w:color="auto"/>
          </w:divBdr>
          <w:divsChild>
            <w:div w:id="556552134">
              <w:marLeft w:val="0"/>
              <w:marRight w:val="0"/>
              <w:marTop w:val="0"/>
              <w:marBottom w:val="0"/>
              <w:divBdr>
                <w:top w:val="none" w:sz="0" w:space="0" w:color="auto"/>
                <w:left w:val="none" w:sz="0" w:space="0" w:color="auto"/>
                <w:bottom w:val="none" w:sz="0" w:space="0" w:color="auto"/>
                <w:right w:val="none" w:sz="0" w:space="0" w:color="auto"/>
              </w:divBdr>
              <w:divsChild>
                <w:div w:id="16179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989">
      <w:bodyDiv w:val="1"/>
      <w:marLeft w:val="0"/>
      <w:marRight w:val="0"/>
      <w:marTop w:val="0"/>
      <w:marBottom w:val="0"/>
      <w:divBdr>
        <w:top w:val="none" w:sz="0" w:space="0" w:color="auto"/>
        <w:left w:val="none" w:sz="0" w:space="0" w:color="auto"/>
        <w:bottom w:val="none" w:sz="0" w:space="0" w:color="auto"/>
        <w:right w:val="none" w:sz="0" w:space="0" w:color="auto"/>
      </w:divBdr>
    </w:div>
    <w:div w:id="1038966775">
      <w:bodyDiv w:val="1"/>
      <w:marLeft w:val="0"/>
      <w:marRight w:val="0"/>
      <w:marTop w:val="0"/>
      <w:marBottom w:val="0"/>
      <w:divBdr>
        <w:top w:val="none" w:sz="0" w:space="0" w:color="auto"/>
        <w:left w:val="none" w:sz="0" w:space="0" w:color="auto"/>
        <w:bottom w:val="none" w:sz="0" w:space="0" w:color="auto"/>
        <w:right w:val="none" w:sz="0" w:space="0" w:color="auto"/>
      </w:divBdr>
    </w:div>
    <w:div w:id="1105268750">
      <w:bodyDiv w:val="1"/>
      <w:marLeft w:val="0"/>
      <w:marRight w:val="0"/>
      <w:marTop w:val="0"/>
      <w:marBottom w:val="0"/>
      <w:divBdr>
        <w:top w:val="none" w:sz="0" w:space="0" w:color="auto"/>
        <w:left w:val="none" w:sz="0" w:space="0" w:color="auto"/>
        <w:bottom w:val="none" w:sz="0" w:space="0" w:color="auto"/>
        <w:right w:val="none" w:sz="0" w:space="0" w:color="auto"/>
      </w:divBdr>
    </w:div>
    <w:div w:id="1112165962">
      <w:bodyDiv w:val="1"/>
      <w:marLeft w:val="0"/>
      <w:marRight w:val="0"/>
      <w:marTop w:val="0"/>
      <w:marBottom w:val="0"/>
      <w:divBdr>
        <w:top w:val="none" w:sz="0" w:space="0" w:color="auto"/>
        <w:left w:val="none" w:sz="0" w:space="0" w:color="auto"/>
        <w:bottom w:val="none" w:sz="0" w:space="0" w:color="auto"/>
        <w:right w:val="none" w:sz="0" w:space="0" w:color="auto"/>
      </w:divBdr>
    </w:div>
    <w:div w:id="1434545708">
      <w:bodyDiv w:val="1"/>
      <w:marLeft w:val="0"/>
      <w:marRight w:val="0"/>
      <w:marTop w:val="0"/>
      <w:marBottom w:val="0"/>
      <w:divBdr>
        <w:top w:val="none" w:sz="0" w:space="0" w:color="auto"/>
        <w:left w:val="none" w:sz="0" w:space="0" w:color="auto"/>
        <w:bottom w:val="none" w:sz="0" w:space="0" w:color="auto"/>
        <w:right w:val="none" w:sz="0" w:space="0" w:color="auto"/>
      </w:divBdr>
    </w:div>
    <w:div w:id="1472215047">
      <w:bodyDiv w:val="1"/>
      <w:marLeft w:val="0"/>
      <w:marRight w:val="0"/>
      <w:marTop w:val="0"/>
      <w:marBottom w:val="0"/>
      <w:divBdr>
        <w:top w:val="none" w:sz="0" w:space="0" w:color="auto"/>
        <w:left w:val="none" w:sz="0" w:space="0" w:color="auto"/>
        <w:bottom w:val="none" w:sz="0" w:space="0" w:color="auto"/>
        <w:right w:val="none" w:sz="0" w:space="0" w:color="auto"/>
      </w:divBdr>
    </w:div>
    <w:div w:id="1495535784">
      <w:bodyDiv w:val="1"/>
      <w:marLeft w:val="0"/>
      <w:marRight w:val="0"/>
      <w:marTop w:val="0"/>
      <w:marBottom w:val="0"/>
      <w:divBdr>
        <w:top w:val="none" w:sz="0" w:space="0" w:color="auto"/>
        <w:left w:val="none" w:sz="0" w:space="0" w:color="auto"/>
        <w:bottom w:val="none" w:sz="0" w:space="0" w:color="auto"/>
        <w:right w:val="none" w:sz="0" w:space="0" w:color="auto"/>
      </w:divBdr>
    </w:div>
    <w:div w:id="17436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Xuan Dat</dc:creator>
  <cp:keywords/>
  <dc:description/>
  <cp:lastModifiedBy>Neon Lime</cp:lastModifiedBy>
  <cp:revision>2</cp:revision>
  <dcterms:created xsi:type="dcterms:W3CDTF">2024-11-29T13:07:00Z</dcterms:created>
  <dcterms:modified xsi:type="dcterms:W3CDTF">2024-11-29T13:07:00Z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1cc2cf472baca5b58736dfefefee562ec488afe2fc025430318222bd8efbb2b7</vt:lpwstr>
  </property>
</Properties>
</file>