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B4E" w:rsidRDefault="00635B4E" w:rsidP="007B67C5">
      <w:pPr>
        <w:spacing w:before="120"/>
      </w:pPr>
      <w:r>
        <w:t>Questionnaire for the Police</w:t>
      </w:r>
    </w:p>
    <w:p w:rsidR="007B67C5" w:rsidRDefault="007B67C5" w:rsidP="007B67C5">
      <w:pPr>
        <w:spacing w:before="120"/>
      </w:pPr>
      <w:r>
        <w:t xml:space="preserve">The logic order of the </w:t>
      </w:r>
      <w:r w:rsidRPr="00A84734">
        <w:t xml:space="preserve">Keys: </w:t>
      </w:r>
    </w:p>
    <w:p w:rsidR="002F25B4" w:rsidRDefault="002F25B4" w:rsidP="007B67C5">
      <w:pPr>
        <w:spacing w:before="120"/>
      </w:pPr>
      <w:r>
        <w:t>Question 1-13</w:t>
      </w:r>
    </w:p>
    <w:p w:rsidR="007B67C5" w:rsidRDefault="007B67C5" w:rsidP="005F4E7B">
      <w:pPr>
        <w:pStyle w:val="a3"/>
        <w:numPr>
          <w:ilvl w:val="0"/>
          <w:numId w:val="1"/>
        </w:numPr>
        <w:spacing w:before="120"/>
        <w:ind w:left="450" w:hanging="450"/>
        <w:jc w:val="both"/>
      </w:pPr>
      <w:r>
        <w:rPr>
          <w:rFonts w:hint="eastAsia"/>
          <w:lang w:eastAsia="zh-CN"/>
        </w:rPr>
        <w:t xml:space="preserve">If yes to </w:t>
      </w:r>
      <w:r w:rsidRPr="00A84734">
        <w:rPr>
          <w:rFonts w:hint="eastAsia"/>
        </w:rPr>
        <w:t>Que</w:t>
      </w:r>
      <w:r w:rsidRPr="00A84734">
        <w:rPr>
          <w:rFonts w:hint="eastAsia"/>
          <w:lang w:eastAsia="zh-CN"/>
        </w:rPr>
        <w:t xml:space="preserve">stion 1 </w:t>
      </w:r>
      <w:r>
        <w:rPr>
          <w:lang w:eastAsia="zh-CN"/>
        </w:rPr>
        <w:t>move on to Question 2 and finish all the 13 questions</w:t>
      </w:r>
    </w:p>
    <w:p w:rsidR="007B67C5" w:rsidRDefault="007B67C5" w:rsidP="005F4E7B">
      <w:pPr>
        <w:pStyle w:val="a3"/>
        <w:numPr>
          <w:ilvl w:val="0"/>
          <w:numId w:val="1"/>
        </w:numPr>
        <w:spacing w:before="120"/>
        <w:ind w:left="450" w:hanging="450"/>
        <w:jc w:val="both"/>
      </w:pPr>
      <w:r>
        <w:rPr>
          <w:lang w:eastAsia="zh-CN"/>
        </w:rPr>
        <w:t>If no to Question 1, skip to Question 5 and finish all the 13 questions</w:t>
      </w:r>
    </w:p>
    <w:p w:rsidR="002F25B4" w:rsidRDefault="002F25B4" w:rsidP="005F4E7B">
      <w:pPr>
        <w:pStyle w:val="a3"/>
        <w:numPr>
          <w:ilvl w:val="0"/>
          <w:numId w:val="1"/>
        </w:numPr>
        <w:spacing w:before="120"/>
        <w:ind w:left="450" w:hanging="450"/>
        <w:jc w:val="both"/>
      </w:pPr>
      <w:r>
        <w:rPr>
          <w:lang w:eastAsia="zh-CN"/>
        </w:rPr>
        <w:t xml:space="preserve">At the end of Question 13, there should be a button for the user to choose – whether to generate the result </w:t>
      </w:r>
      <w:r w:rsidR="00BA6CB2">
        <w:rPr>
          <w:lang w:eastAsia="zh-CN"/>
        </w:rPr>
        <w:t xml:space="preserve">now </w:t>
      </w:r>
      <w:r>
        <w:rPr>
          <w:lang w:eastAsia="zh-CN"/>
        </w:rPr>
        <w:t>(</w:t>
      </w:r>
      <w:r>
        <w:rPr>
          <w:lang w:eastAsia="zh-CN"/>
        </w:rPr>
        <w:t>基本问询已完成</w:t>
      </w:r>
      <w:r>
        <w:rPr>
          <w:rFonts w:hint="eastAsia"/>
          <w:lang w:eastAsia="zh-CN"/>
        </w:rPr>
        <w:t>，</w:t>
      </w:r>
      <w:r>
        <w:rPr>
          <w:lang w:eastAsia="zh-CN"/>
        </w:rPr>
        <w:t>是否生成答卷和建议</w:t>
      </w:r>
      <w:r>
        <w:rPr>
          <w:rFonts w:hint="eastAsia"/>
          <w:lang w:eastAsia="zh-CN"/>
        </w:rPr>
        <w:t>？</w:t>
      </w:r>
      <w:r>
        <w:rPr>
          <w:lang w:eastAsia="zh-CN"/>
        </w:rPr>
        <w:t>)</w:t>
      </w:r>
    </w:p>
    <w:p w:rsidR="002F25B4" w:rsidRDefault="002F25B4" w:rsidP="002F25B4">
      <w:pPr>
        <w:spacing w:before="1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Result</w:t>
      </w:r>
    </w:p>
    <w:p w:rsidR="009452EE" w:rsidRDefault="007B67C5" w:rsidP="009452EE">
      <w:pPr>
        <w:pStyle w:val="a3"/>
        <w:numPr>
          <w:ilvl w:val="0"/>
          <w:numId w:val="1"/>
        </w:numPr>
        <w:spacing w:before="120"/>
        <w:ind w:left="450" w:hanging="450"/>
        <w:jc w:val="both"/>
        <w:rPr>
          <w:lang w:eastAsia="zh-CN"/>
        </w:rPr>
      </w:pPr>
      <w:r>
        <w:rPr>
          <w:lang w:eastAsia="zh-CN"/>
        </w:rPr>
        <w:t xml:space="preserve">After finishing all 13 questions, if yes to </w:t>
      </w:r>
      <w:r w:rsidRPr="00A84734">
        <w:t>Questions</w:t>
      </w:r>
      <w:r w:rsidR="009452EE">
        <w:t xml:space="preserve"> both</w:t>
      </w:r>
      <w:r w:rsidRPr="00A84734">
        <w:t xml:space="preserve"> 2+6</w:t>
      </w:r>
      <w:r w:rsidR="009452EE">
        <w:t xml:space="preserve"> </w:t>
      </w:r>
      <w:r w:rsidRPr="00A84734">
        <w:t xml:space="preserve">, </w:t>
      </w:r>
      <w:r w:rsidR="009452EE">
        <w:t>or both</w:t>
      </w:r>
      <w:r w:rsidRPr="00A84734">
        <w:t xml:space="preserve">2+7, </w:t>
      </w:r>
      <w:r w:rsidR="009452EE">
        <w:t xml:space="preserve">or both </w:t>
      </w:r>
      <w:r w:rsidRPr="00A84734">
        <w:t xml:space="preserve">2+8, </w:t>
      </w:r>
      <w:r w:rsidR="009452EE">
        <w:t xml:space="preserve">or both </w:t>
      </w:r>
      <w:r w:rsidRPr="00A84734">
        <w:t xml:space="preserve">2+9, </w:t>
      </w:r>
      <w:r w:rsidR="009452EE">
        <w:t xml:space="preserve">or both </w:t>
      </w:r>
      <w:r w:rsidRPr="00A84734">
        <w:t xml:space="preserve">2+10, </w:t>
      </w:r>
      <w:r w:rsidR="009452EE">
        <w:t xml:space="preserve">or both </w:t>
      </w:r>
      <w:r w:rsidRPr="00A84734">
        <w:t xml:space="preserve">2+11, </w:t>
      </w:r>
      <w:r w:rsidR="009452EE">
        <w:t xml:space="preserve">or both </w:t>
      </w:r>
      <w:r w:rsidRPr="00A84734">
        <w:t xml:space="preserve">3+6, </w:t>
      </w:r>
      <w:r w:rsidR="009452EE">
        <w:t xml:space="preserve">or both </w:t>
      </w:r>
      <w:r w:rsidRPr="00A84734">
        <w:t xml:space="preserve">3+7, </w:t>
      </w:r>
      <w:r w:rsidR="009452EE">
        <w:t xml:space="preserve">or both </w:t>
      </w:r>
      <w:r w:rsidRPr="00A84734">
        <w:t xml:space="preserve">3+8, </w:t>
      </w:r>
      <w:r w:rsidR="009452EE">
        <w:t xml:space="preserve">or both </w:t>
      </w:r>
      <w:r w:rsidRPr="00A84734">
        <w:t xml:space="preserve">3+9, </w:t>
      </w:r>
      <w:r w:rsidR="009452EE">
        <w:t xml:space="preserve">or both </w:t>
      </w:r>
      <w:r w:rsidRPr="00A84734">
        <w:t xml:space="preserve">3+10, </w:t>
      </w:r>
      <w:r w:rsidR="009452EE">
        <w:t xml:space="preserve">or both </w:t>
      </w:r>
      <w:r w:rsidRPr="00A84734">
        <w:t xml:space="preserve">3+11, </w:t>
      </w:r>
      <w:r w:rsidR="009452EE">
        <w:t xml:space="preserve">or </w:t>
      </w:r>
      <w:r w:rsidRPr="00A84734">
        <w:t>4</w:t>
      </w:r>
      <w:r w:rsidR="009452EE">
        <w:t xml:space="preserve"> alone</w:t>
      </w:r>
      <w:r w:rsidRPr="00A84734">
        <w:t xml:space="preserve">, </w:t>
      </w:r>
      <w:r w:rsidR="009452EE">
        <w:t xml:space="preserve">or </w:t>
      </w:r>
      <w:r w:rsidRPr="00A84734">
        <w:t>5</w:t>
      </w:r>
      <w:r w:rsidR="009452EE">
        <w:t xml:space="preserve"> alone</w:t>
      </w:r>
      <w:r w:rsidRPr="00A84734">
        <w:t xml:space="preserve">, </w:t>
      </w:r>
      <w:r w:rsidR="009452EE">
        <w:t xml:space="preserve">or both </w:t>
      </w:r>
      <w:r w:rsidRPr="00A84734">
        <w:t xml:space="preserve">7+9, </w:t>
      </w:r>
      <w:r w:rsidR="009452EE">
        <w:t xml:space="preserve">or both </w:t>
      </w:r>
      <w:r w:rsidRPr="00A84734">
        <w:t xml:space="preserve">7+10, </w:t>
      </w:r>
      <w:r w:rsidR="009452EE">
        <w:t xml:space="preserve">or both </w:t>
      </w:r>
      <w:r w:rsidRPr="00A84734">
        <w:t>7+11,</w:t>
      </w:r>
      <w:r w:rsidR="009452EE">
        <w:t xml:space="preserve"> or both </w:t>
      </w:r>
      <w:r w:rsidRPr="00A84734">
        <w:t xml:space="preserve">8+9, </w:t>
      </w:r>
      <w:r w:rsidR="009452EE">
        <w:t xml:space="preserve">or both </w:t>
      </w:r>
      <w:r w:rsidRPr="00A84734">
        <w:t xml:space="preserve">8+10, </w:t>
      </w:r>
      <w:r w:rsidR="009452EE">
        <w:t xml:space="preserve">or both </w:t>
      </w:r>
      <w:r w:rsidRPr="00A84734">
        <w:t xml:space="preserve">8+11, </w:t>
      </w:r>
      <w:r w:rsidR="009452EE">
        <w:t xml:space="preserve">or </w:t>
      </w:r>
      <w:r w:rsidRPr="00A84734">
        <w:t>12</w:t>
      </w:r>
      <w:r w:rsidR="009452EE">
        <w:t xml:space="preserve"> alone</w:t>
      </w:r>
    </w:p>
    <w:p w:rsidR="00C2674B" w:rsidRDefault="009452EE" w:rsidP="00C2674B">
      <w:pPr>
        <w:pStyle w:val="a3"/>
        <w:spacing w:before="120"/>
        <w:ind w:left="450"/>
        <w:jc w:val="both"/>
        <w:rPr>
          <w:lang w:eastAsia="zh-CN"/>
        </w:rPr>
      </w:pPr>
      <w:r>
        <w:rPr>
          <w:lang w:eastAsia="zh-CN"/>
        </w:rPr>
        <w:t xml:space="preserve">Then, </w:t>
      </w:r>
      <w:r w:rsidR="00C2674B">
        <w:rPr>
          <w:lang w:eastAsia="zh-CN"/>
        </w:rPr>
        <w:t>move on to Question 14</w:t>
      </w:r>
      <w:r w:rsidR="00767C63">
        <w:rPr>
          <w:lang w:eastAsia="zh-CN"/>
        </w:rPr>
        <w:t xml:space="preserve"> and then Question 15</w:t>
      </w:r>
    </w:p>
    <w:p w:rsidR="00C2674B" w:rsidRDefault="00C2674B" w:rsidP="00C2674B">
      <w:pPr>
        <w:pStyle w:val="a3"/>
        <w:numPr>
          <w:ilvl w:val="0"/>
          <w:numId w:val="1"/>
        </w:numPr>
        <w:spacing w:before="120"/>
        <w:jc w:val="both"/>
        <w:rPr>
          <w:lang w:eastAsia="zh-CN"/>
        </w:rPr>
      </w:pPr>
      <w:r>
        <w:rPr>
          <w:lang w:eastAsia="zh-CN"/>
        </w:rPr>
        <w:t xml:space="preserve">If </w:t>
      </w:r>
      <w:r w:rsidR="00116EBD">
        <w:rPr>
          <w:rFonts w:hint="eastAsia"/>
          <w:lang w:eastAsia="zh-CN"/>
        </w:rPr>
        <w:t>Y</w:t>
      </w:r>
      <w:r>
        <w:rPr>
          <w:lang w:eastAsia="zh-CN"/>
        </w:rPr>
        <w:t>es to Question 14,</w:t>
      </w:r>
      <w:r w:rsidR="002F25B4">
        <w:rPr>
          <w:lang w:eastAsia="zh-CN"/>
        </w:rPr>
        <w:t xml:space="preserve">  link to </w:t>
      </w:r>
      <w:r w:rsidR="002F25B4">
        <w:rPr>
          <w:rFonts w:hint="eastAsia"/>
          <w:lang w:eastAsia="zh-CN"/>
        </w:rPr>
        <w:t>“</w:t>
      </w:r>
      <w:r w:rsidR="002F25B4">
        <w:rPr>
          <w:lang w:eastAsia="zh-CN"/>
        </w:rPr>
        <w:t>联系翻译</w:t>
      </w:r>
      <w:r w:rsidR="002F25B4">
        <w:rPr>
          <w:rFonts w:hint="eastAsia"/>
          <w:lang w:eastAsia="zh-CN"/>
        </w:rPr>
        <w:t>”</w:t>
      </w:r>
      <w:r w:rsidR="00767C63">
        <w:rPr>
          <w:rFonts w:hint="eastAsia"/>
          <w:lang w:eastAsia="zh-CN"/>
        </w:rPr>
        <w:t>栏目</w:t>
      </w:r>
      <w:r>
        <w:rPr>
          <w:lang w:eastAsia="zh-CN"/>
        </w:rPr>
        <w:t xml:space="preserve"> </w:t>
      </w:r>
    </w:p>
    <w:p w:rsidR="00767C63" w:rsidRDefault="00767C63" w:rsidP="00C2674B">
      <w:pPr>
        <w:pStyle w:val="a3"/>
        <w:numPr>
          <w:ilvl w:val="0"/>
          <w:numId w:val="1"/>
        </w:numPr>
        <w:spacing w:before="120"/>
        <w:jc w:val="both"/>
        <w:rPr>
          <w:lang w:eastAsia="zh-CN"/>
        </w:rPr>
      </w:pPr>
      <w:r>
        <w:rPr>
          <w:lang w:eastAsia="zh-CN"/>
        </w:rPr>
        <w:t xml:space="preserve">If Yes to Question 15,  link to </w:t>
      </w:r>
      <w:r>
        <w:t>“</w:t>
      </w:r>
      <w:r>
        <w:t>联系有关部门</w:t>
      </w:r>
      <w:r>
        <w:t>”</w:t>
      </w:r>
      <w:r>
        <w:t xml:space="preserve"> </w:t>
      </w:r>
      <w:r>
        <w:t>栏目</w:t>
      </w:r>
    </w:p>
    <w:p w:rsidR="007B67C5" w:rsidRPr="00A84734" w:rsidRDefault="00C2674B" w:rsidP="00C2674B">
      <w:pPr>
        <w:pStyle w:val="a3"/>
        <w:numPr>
          <w:ilvl w:val="0"/>
          <w:numId w:val="5"/>
        </w:numPr>
        <w:spacing w:before="120"/>
        <w:jc w:val="both"/>
        <w:rPr>
          <w:lang w:eastAsia="zh-CN"/>
        </w:rPr>
      </w:pPr>
      <w:r>
        <w:t xml:space="preserve">If Yes to </w:t>
      </w:r>
      <w:r w:rsidR="007B67C5" w:rsidRPr="00A84734">
        <w:t xml:space="preserve">Question 13 </w:t>
      </w:r>
      <w:r>
        <w:t xml:space="preserve">, trigger question 16 </w:t>
      </w:r>
    </w:p>
    <w:p w:rsidR="00C2674B" w:rsidRDefault="00C2674B" w:rsidP="00C2674B">
      <w:pPr>
        <w:pStyle w:val="a3"/>
        <w:numPr>
          <w:ilvl w:val="0"/>
          <w:numId w:val="5"/>
        </w:numPr>
        <w:spacing w:before="120"/>
        <w:rPr>
          <w:lang w:eastAsia="zh-CN"/>
        </w:rPr>
      </w:pPr>
      <w:r>
        <w:t xml:space="preserve">If Yes to </w:t>
      </w:r>
      <w:r w:rsidR="007B67C5" w:rsidRPr="00A84734">
        <w:t>Question 4</w:t>
      </w:r>
      <w:r>
        <w:t xml:space="preserve"> or </w:t>
      </w:r>
      <w:r w:rsidR="007B67C5" w:rsidRPr="00A84734">
        <w:t>5</w:t>
      </w:r>
      <w:r>
        <w:t xml:space="preserve"> or 7 or</w:t>
      </w:r>
      <w:r w:rsidR="007B67C5" w:rsidRPr="00A84734">
        <w:t xml:space="preserve"> 8</w:t>
      </w:r>
      <w:r>
        <w:t xml:space="preserve"> trigger question 17</w:t>
      </w:r>
    </w:p>
    <w:p w:rsidR="002F25B4" w:rsidRDefault="002F25B4" w:rsidP="00C2674B">
      <w:pPr>
        <w:pStyle w:val="a3"/>
        <w:numPr>
          <w:ilvl w:val="0"/>
          <w:numId w:val="5"/>
        </w:numPr>
        <w:spacing w:before="120"/>
        <w:rPr>
          <w:lang w:eastAsia="zh-CN"/>
        </w:rPr>
      </w:pPr>
      <w:r>
        <w:t>I Yes to question 17</w:t>
      </w:r>
      <w:r w:rsidR="00D93D47">
        <w:t xml:space="preserve">, </w:t>
      </w:r>
      <w:r>
        <w:t>link to “</w:t>
      </w:r>
      <w:r>
        <w:t>联系有关部门</w:t>
      </w:r>
      <w:r>
        <w:t>”</w:t>
      </w:r>
      <w:r w:rsidR="00767C63">
        <w:rPr>
          <w:rFonts w:hint="eastAsia"/>
          <w:lang w:eastAsia="zh-CN"/>
        </w:rPr>
        <w:t>栏目</w:t>
      </w:r>
    </w:p>
    <w:p w:rsidR="007B67C5" w:rsidRPr="00F348C0" w:rsidRDefault="007B67C5" w:rsidP="007B67C5">
      <w:pPr>
        <w:spacing w:before="120"/>
        <w:ind w:left="450"/>
        <w:rPr>
          <w:lang w:eastAsia="zh-CN"/>
        </w:rPr>
      </w:pPr>
    </w:p>
    <w:p w:rsidR="003F58B1" w:rsidRDefault="00C2674B" w:rsidP="00767C63">
      <w:pPr>
        <w:pStyle w:val="a3"/>
        <w:numPr>
          <w:ilvl w:val="0"/>
          <w:numId w:val="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If none of the above scenario, th</w:t>
      </w:r>
      <w:r w:rsidR="00767C63">
        <w:rPr>
          <w:rFonts w:hint="eastAsia"/>
          <w:lang w:eastAsia="zh-CN"/>
        </w:rPr>
        <w:t xml:space="preserve">en, the result is </w:t>
      </w:r>
      <w:r w:rsidR="00767C63">
        <w:rPr>
          <w:lang w:eastAsia="zh-CN"/>
        </w:rPr>
        <w:t>“</w:t>
      </w:r>
      <w:r w:rsidR="00767C63">
        <w:rPr>
          <w:lang w:eastAsia="zh-CN"/>
        </w:rPr>
        <w:t>基本问询显示该访谈对象并非拐卖受害人</w:t>
      </w:r>
      <w:r w:rsidR="009546D9">
        <w:rPr>
          <w:rFonts w:hint="eastAsia"/>
          <w:lang w:eastAsia="zh-CN"/>
        </w:rPr>
        <w:t>，</w:t>
      </w:r>
      <w:r w:rsidR="009546D9">
        <w:rPr>
          <w:lang w:eastAsia="zh-CN"/>
        </w:rPr>
        <w:t>也并没有身处困境</w:t>
      </w:r>
      <w:r w:rsidR="009546D9">
        <w:rPr>
          <w:rFonts w:hint="eastAsia"/>
          <w:lang w:eastAsia="zh-CN"/>
        </w:rPr>
        <w:t>。</w:t>
      </w:r>
      <w:r w:rsidR="00767C63">
        <w:rPr>
          <w:lang w:eastAsia="zh-CN"/>
        </w:rPr>
        <w:t>”</w:t>
      </w:r>
      <w:r w:rsidR="00D657AD">
        <w:rPr>
          <w:lang w:eastAsia="zh-CN"/>
        </w:rPr>
        <w:t xml:space="preserve"> </w:t>
      </w:r>
      <w:bookmarkStart w:id="0" w:name="_GoBack"/>
      <w:bookmarkEnd w:id="0"/>
    </w:p>
    <w:p w:rsidR="00C2674B" w:rsidRDefault="00C2674B">
      <w:pPr>
        <w:rPr>
          <w:lang w:eastAsia="zh-CN"/>
        </w:rPr>
      </w:pPr>
    </w:p>
    <w:p w:rsidR="00635B4E" w:rsidRDefault="00635B4E">
      <w:pPr>
        <w:rPr>
          <w:lang w:eastAsia="zh-CN"/>
        </w:rPr>
      </w:pPr>
    </w:p>
    <w:p w:rsidR="00635B4E" w:rsidRDefault="00635B4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Questionnaire for the Marriage Registration</w:t>
      </w:r>
    </w:p>
    <w:p w:rsidR="00635B4E" w:rsidRDefault="00635B4E" w:rsidP="00635B4E">
      <w:pPr>
        <w:spacing w:before="120"/>
      </w:pPr>
      <w:r>
        <w:t xml:space="preserve">The logic order of the </w:t>
      </w:r>
      <w:r w:rsidRPr="00A84734">
        <w:t xml:space="preserve">Keys: </w:t>
      </w:r>
    </w:p>
    <w:p w:rsidR="004149BA" w:rsidRDefault="004149BA" w:rsidP="004149BA">
      <w:pPr>
        <w:pStyle w:val="a3"/>
        <w:numPr>
          <w:ilvl w:val="0"/>
          <w:numId w:val="6"/>
        </w:numPr>
        <w:spacing w:before="120"/>
      </w:pPr>
      <w:r>
        <w:t>Play Question 1-4</w:t>
      </w:r>
    </w:p>
    <w:p w:rsidR="004149BA" w:rsidRDefault="004149BA" w:rsidP="004149BA">
      <w:pPr>
        <w:pStyle w:val="a3"/>
        <w:numPr>
          <w:ilvl w:val="0"/>
          <w:numId w:val="6"/>
        </w:numPr>
        <w:spacing w:before="120"/>
        <w:rPr>
          <w:rFonts w:hint="eastAsia"/>
        </w:rPr>
      </w:pPr>
      <w:r>
        <w:rPr>
          <w:rFonts w:hint="eastAsia"/>
          <w:lang w:eastAsia="zh-CN"/>
        </w:rPr>
        <w:t>At the end of Question 4, automatically trigger responses:</w:t>
      </w:r>
    </w:p>
    <w:p w:rsidR="00387F40" w:rsidRPr="00E87E00" w:rsidRDefault="00387F40" w:rsidP="004149BA">
      <w:pPr>
        <w:pStyle w:val="a3"/>
        <w:numPr>
          <w:ilvl w:val="0"/>
          <w:numId w:val="7"/>
        </w:numPr>
      </w:pPr>
      <w:r w:rsidRPr="00E87E00">
        <w:t>‘</w:t>
      </w:r>
      <w:r w:rsidRPr="00E87E00">
        <w:rPr>
          <w:rFonts w:hint="eastAsia"/>
        </w:rPr>
        <w:t>No</w:t>
      </w:r>
      <w:r w:rsidRPr="00E87E00">
        <w:t xml:space="preserve">’ to </w:t>
      </w:r>
      <w:r w:rsidR="004149BA">
        <w:t xml:space="preserve">Question </w:t>
      </w:r>
      <w:r w:rsidRPr="00E87E00">
        <w:t>1 and ‘</w:t>
      </w:r>
      <w:r w:rsidRPr="00E87E00">
        <w:rPr>
          <w:rFonts w:hint="eastAsia"/>
        </w:rPr>
        <w:t>No</w:t>
      </w:r>
      <w:r w:rsidRPr="00E87E00">
        <w:t xml:space="preserve">’ to </w:t>
      </w:r>
      <w:r w:rsidR="004149BA">
        <w:t xml:space="preserve">Question </w:t>
      </w:r>
      <w:r w:rsidRPr="00E87E00">
        <w:t xml:space="preserve">2: </w:t>
      </w:r>
      <w:r w:rsidRPr="00E87E00">
        <w:rPr>
          <w:rFonts w:hint="eastAsia"/>
        </w:rPr>
        <w:t>Refer to Anti-Trafficking Police and play th</w:t>
      </w:r>
      <w:r w:rsidRPr="00E87E00">
        <w:rPr>
          <w:rFonts w:hint="eastAsia"/>
          <w:shd w:val="pct15" w:color="auto" w:fill="FFFFFF"/>
        </w:rPr>
        <w:t>e</w:t>
      </w:r>
      <w:r w:rsidR="004149BA">
        <w:rPr>
          <w:shd w:val="pct15" w:color="auto" w:fill="FFFFFF"/>
        </w:rPr>
        <w:t xml:space="preserve"> </w:t>
      </w:r>
      <w:r w:rsidRPr="00E87E00">
        <w:rPr>
          <w:shd w:val="pct15" w:color="auto" w:fill="FFFFFF"/>
        </w:rPr>
        <w:t>“</w:t>
      </w:r>
      <w:r w:rsidRPr="00E87E00">
        <w:rPr>
          <w:rFonts w:hint="eastAsia"/>
          <w:shd w:val="pct15" w:color="auto" w:fill="FFFFFF"/>
        </w:rPr>
        <w:t>potential trafficking</w:t>
      </w:r>
      <w:r w:rsidR="004149BA">
        <w:rPr>
          <w:shd w:val="pct15" w:color="auto" w:fill="FFFFFF"/>
        </w:rPr>
        <w:t xml:space="preserve"> </w:t>
      </w:r>
      <w:r w:rsidRPr="00E87E00">
        <w:rPr>
          <w:rFonts w:hint="eastAsia"/>
          <w:shd w:val="pct15" w:color="auto" w:fill="FFFFFF"/>
        </w:rPr>
        <w:t>case</w:t>
      </w:r>
      <w:r w:rsidRPr="00E87E00">
        <w:rPr>
          <w:shd w:val="pct15" w:color="auto" w:fill="FFFFFF"/>
        </w:rPr>
        <w:t>”</w:t>
      </w:r>
      <w:r w:rsidR="004149BA">
        <w:rPr>
          <w:shd w:val="pct15" w:color="auto" w:fill="FFFFFF"/>
        </w:rPr>
        <w:t xml:space="preserve"> </w:t>
      </w:r>
      <w:r w:rsidRPr="00E87E00">
        <w:rPr>
          <w:rFonts w:hint="eastAsia"/>
        </w:rPr>
        <w:t>audio for the information of the applicant</w:t>
      </w:r>
    </w:p>
    <w:p w:rsidR="00387F40" w:rsidRPr="00E87E00" w:rsidRDefault="00387F40" w:rsidP="004149BA">
      <w:pPr>
        <w:pStyle w:val="a3"/>
        <w:numPr>
          <w:ilvl w:val="0"/>
          <w:numId w:val="7"/>
        </w:numPr>
      </w:pPr>
      <w:r w:rsidRPr="00E87E00">
        <w:t>‘</w:t>
      </w:r>
      <w:r w:rsidRPr="00E87E00">
        <w:rPr>
          <w:rFonts w:hint="eastAsia"/>
        </w:rPr>
        <w:t>Yes</w:t>
      </w:r>
      <w:r w:rsidRPr="00E87E00">
        <w:t>’</w:t>
      </w:r>
      <w:r w:rsidRPr="00E87E00">
        <w:rPr>
          <w:rFonts w:hint="eastAsia"/>
        </w:rPr>
        <w:t xml:space="preserve"> to </w:t>
      </w:r>
      <w:r w:rsidR="004149BA">
        <w:t>Question</w:t>
      </w:r>
      <w:r w:rsidR="004149BA" w:rsidRPr="00E87E00">
        <w:rPr>
          <w:rFonts w:hint="eastAsia"/>
        </w:rPr>
        <w:t xml:space="preserve"> </w:t>
      </w:r>
      <w:r w:rsidRPr="00E87E00">
        <w:rPr>
          <w:rFonts w:hint="eastAsia"/>
        </w:rPr>
        <w:t xml:space="preserve">1 and </w:t>
      </w:r>
      <w:r w:rsidRPr="00E87E00">
        <w:t>‘</w:t>
      </w:r>
      <w:r w:rsidRPr="00E87E00">
        <w:rPr>
          <w:rFonts w:hint="eastAsia"/>
        </w:rPr>
        <w:t>Yes' to</w:t>
      </w:r>
      <w:r w:rsidR="004149BA" w:rsidRPr="004149BA">
        <w:t xml:space="preserve"> </w:t>
      </w:r>
      <w:r w:rsidR="004149BA">
        <w:t>Question</w:t>
      </w:r>
      <w:r w:rsidRPr="00E87E00">
        <w:rPr>
          <w:rFonts w:hint="eastAsia"/>
        </w:rPr>
        <w:t xml:space="preserve"> 2: Play the approval audio and issue the certificate</w:t>
      </w:r>
    </w:p>
    <w:p w:rsidR="00387F40" w:rsidRPr="00E87E00" w:rsidRDefault="00387F40" w:rsidP="004149BA">
      <w:pPr>
        <w:pStyle w:val="a3"/>
        <w:numPr>
          <w:ilvl w:val="0"/>
          <w:numId w:val="7"/>
        </w:numPr>
      </w:pPr>
      <w:r w:rsidRPr="00E87E00">
        <w:t>‘</w:t>
      </w:r>
      <w:r w:rsidRPr="00E87E00">
        <w:rPr>
          <w:rFonts w:hint="eastAsia"/>
        </w:rPr>
        <w:t>Yes</w:t>
      </w:r>
      <w:r w:rsidRPr="00E87E00">
        <w:t>’</w:t>
      </w:r>
      <w:r w:rsidRPr="00E87E00">
        <w:rPr>
          <w:rFonts w:hint="eastAsia"/>
        </w:rPr>
        <w:t xml:space="preserve"> to</w:t>
      </w:r>
      <w:r w:rsidR="004149BA" w:rsidRPr="004149BA">
        <w:t xml:space="preserve"> </w:t>
      </w:r>
      <w:r w:rsidR="004149BA">
        <w:t>Question</w:t>
      </w:r>
      <w:r w:rsidRPr="00E87E00">
        <w:rPr>
          <w:rFonts w:hint="eastAsia"/>
        </w:rPr>
        <w:t xml:space="preserve"> 3 and </w:t>
      </w:r>
      <w:r w:rsidRPr="00E87E00">
        <w:t>‘</w:t>
      </w:r>
      <w:r w:rsidRPr="00E87E00">
        <w:rPr>
          <w:rFonts w:hint="eastAsia"/>
        </w:rPr>
        <w:t>Yes' to</w:t>
      </w:r>
      <w:r w:rsidR="004149BA" w:rsidRPr="004149BA">
        <w:t xml:space="preserve"> </w:t>
      </w:r>
      <w:r w:rsidR="004149BA">
        <w:t>Question</w:t>
      </w:r>
      <w:r w:rsidRPr="00E87E00">
        <w:rPr>
          <w:rFonts w:hint="eastAsia"/>
        </w:rPr>
        <w:t xml:space="preserve"> 4: Refer to Anti-Trafficking Police and play th</w:t>
      </w:r>
      <w:r w:rsidRPr="00E87E00">
        <w:rPr>
          <w:rFonts w:hint="eastAsia"/>
          <w:shd w:val="pct15" w:color="auto" w:fill="FFFFFF"/>
        </w:rPr>
        <w:t>e</w:t>
      </w:r>
      <w:r w:rsidR="004149BA">
        <w:rPr>
          <w:shd w:val="pct15" w:color="auto" w:fill="FFFFFF"/>
        </w:rPr>
        <w:t xml:space="preserve"> </w:t>
      </w:r>
      <w:r w:rsidRPr="00E87E00">
        <w:rPr>
          <w:shd w:val="pct15" w:color="auto" w:fill="FFFFFF"/>
        </w:rPr>
        <w:t>“</w:t>
      </w:r>
      <w:r w:rsidRPr="00E87E00">
        <w:rPr>
          <w:rFonts w:hint="eastAsia"/>
          <w:shd w:val="pct15" w:color="auto" w:fill="FFFFFF"/>
        </w:rPr>
        <w:t>potential</w:t>
      </w:r>
      <w:r w:rsidR="004149BA">
        <w:rPr>
          <w:shd w:val="pct15" w:color="auto" w:fill="FFFFFF"/>
        </w:rPr>
        <w:t xml:space="preserve"> </w:t>
      </w:r>
      <w:r w:rsidRPr="00E87E00">
        <w:rPr>
          <w:rFonts w:hint="eastAsia"/>
          <w:shd w:val="pct15" w:color="auto" w:fill="FFFFFF"/>
        </w:rPr>
        <w:t>trafficking</w:t>
      </w:r>
      <w:r w:rsidRPr="00E87E00">
        <w:rPr>
          <w:shd w:val="pct15" w:color="auto" w:fill="FFFFFF"/>
        </w:rPr>
        <w:t>”</w:t>
      </w:r>
      <w:r w:rsidR="004149BA">
        <w:rPr>
          <w:shd w:val="pct15" w:color="auto" w:fill="FFFFFF"/>
        </w:rPr>
        <w:t xml:space="preserve"> </w:t>
      </w:r>
      <w:r w:rsidRPr="00E87E00">
        <w:rPr>
          <w:rFonts w:hint="eastAsia"/>
        </w:rPr>
        <w:t>audio for the information of the applicant</w:t>
      </w:r>
    </w:p>
    <w:p w:rsidR="00387F40" w:rsidRDefault="00387F40" w:rsidP="00387F40">
      <w:pPr>
        <w:pStyle w:val="a3"/>
      </w:pPr>
    </w:p>
    <w:p w:rsidR="00635B4E" w:rsidRPr="00387F40" w:rsidRDefault="00635B4E">
      <w:pPr>
        <w:rPr>
          <w:rFonts w:hint="eastAsia"/>
          <w:lang w:eastAsia="zh-CN"/>
        </w:rPr>
      </w:pPr>
    </w:p>
    <w:sectPr w:rsidR="00635B4E" w:rsidRPr="00387F40" w:rsidSect="0072681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A573A"/>
    <w:multiLevelType w:val="hybridMultilevel"/>
    <w:tmpl w:val="CB82C65C"/>
    <w:lvl w:ilvl="0" w:tplc="AF42291E">
      <w:start w:val="1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E4291F"/>
    <w:multiLevelType w:val="hybridMultilevel"/>
    <w:tmpl w:val="88106F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CBC7CAF"/>
    <w:multiLevelType w:val="hybridMultilevel"/>
    <w:tmpl w:val="8188B0DC"/>
    <w:lvl w:ilvl="0" w:tplc="7696D612">
      <w:start w:val="1"/>
      <w:numFmt w:val="decimal"/>
      <w:lvlText w:val="%1."/>
      <w:lvlJc w:val="left"/>
      <w:pPr>
        <w:ind w:left="420" w:hanging="420"/>
      </w:pPr>
      <w:rPr>
        <w:rFonts w:asciiTheme="minorHAnsi" w:hAnsiTheme="minorHAnsi" w:hint="default"/>
        <w:i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AB7B5C"/>
    <w:multiLevelType w:val="hybridMultilevel"/>
    <w:tmpl w:val="547ECA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ECC201A"/>
    <w:multiLevelType w:val="hybridMultilevel"/>
    <w:tmpl w:val="784688A4"/>
    <w:lvl w:ilvl="0" w:tplc="B19891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FE1506"/>
    <w:multiLevelType w:val="hybridMultilevel"/>
    <w:tmpl w:val="72386F36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7D53EA"/>
    <w:multiLevelType w:val="hybridMultilevel"/>
    <w:tmpl w:val="0D4678D2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7C5"/>
    <w:rsid w:val="000B595F"/>
    <w:rsid w:val="00116EBD"/>
    <w:rsid w:val="002B6B68"/>
    <w:rsid w:val="002F25B4"/>
    <w:rsid w:val="00387F40"/>
    <w:rsid w:val="004149BA"/>
    <w:rsid w:val="00635B4E"/>
    <w:rsid w:val="00767C63"/>
    <w:rsid w:val="007B67C5"/>
    <w:rsid w:val="009452EE"/>
    <w:rsid w:val="009546D9"/>
    <w:rsid w:val="0098349D"/>
    <w:rsid w:val="00BA6CB2"/>
    <w:rsid w:val="00C2674B"/>
    <w:rsid w:val="00D657AD"/>
    <w:rsid w:val="00D9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CEDBDA-0144-4681-B5B1-DC1045C42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67C5"/>
    <w:rPr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7B6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16</cp:revision>
  <dcterms:created xsi:type="dcterms:W3CDTF">2016-02-02T01:49:00Z</dcterms:created>
  <dcterms:modified xsi:type="dcterms:W3CDTF">2016-02-02T03:18:00Z</dcterms:modified>
</cp:coreProperties>
</file>