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9F64E" w14:textId="77777777" w:rsidR="00057937" w:rsidRDefault="00BE1352" w:rsidP="00BE1352">
      <w:pPr>
        <w:pStyle w:val="Heading2"/>
      </w:pPr>
      <w:bookmarkStart w:id="0" w:name="_GoBack"/>
      <w:bookmarkEnd w:id="0"/>
      <w:r>
        <w:t xml:space="preserve">Career Community Owner: </w:t>
      </w:r>
    </w:p>
    <w:p w14:paraId="7A49F64F" w14:textId="77777777" w:rsidR="00BE1352" w:rsidRDefault="00BE1352" w:rsidP="00BE1352">
      <w:pPr>
        <w:pStyle w:val="StdText"/>
      </w:pPr>
      <w:r>
        <w:t>Information Technology</w:t>
      </w:r>
    </w:p>
    <w:p w14:paraId="7A49F650" w14:textId="77777777" w:rsidR="00BE1352" w:rsidRDefault="00BE1352" w:rsidP="00BE1352">
      <w:pPr>
        <w:pStyle w:val="Heading2"/>
      </w:pPr>
      <w:r>
        <w:t xml:space="preserve">Job Family Owner: </w:t>
      </w:r>
    </w:p>
    <w:p w14:paraId="7A49F651" w14:textId="77777777" w:rsidR="00BE1352" w:rsidRDefault="00BE1352" w:rsidP="00BE1352">
      <w:pPr>
        <w:pStyle w:val="StdText"/>
      </w:pPr>
      <w:r>
        <w:t>IT-Analytics</w:t>
      </w:r>
    </w:p>
    <w:p w14:paraId="7A49F652" w14:textId="77777777" w:rsidR="00BE1352" w:rsidRDefault="00BE1352" w:rsidP="00BE1352">
      <w:pPr>
        <w:pStyle w:val="StdText"/>
      </w:pPr>
    </w:p>
    <w:p w14:paraId="7A49F653" w14:textId="7E57037A" w:rsidR="00BE1352" w:rsidRDefault="00BE1352" w:rsidP="00BE1352">
      <w:pPr>
        <w:pStyle w:val="Heading1"/>
      </w:pPr>
      <w:r>
        <w:t>(F) Data Visualization and Communication</w:t>
      </w:r>
    </w:p>
    <w:p w14:paraId="7A49F654" w14:textId="77777777" w:rsidR="00BE1352" w:rsidRDefault="00BE1352" w:rsidP="00BE1352">
      <w:pPr>
        <w:pStyle w:val="Heading1"/>
      </w:pPr>
    </w:p>
    <w:p w14:paraId="7A49F655" w14:textId="77777777" w:rsidR="00BE1352" w:rsidRDefault="00BE1352" w:rsidP="00BE1352">
      <w:pPr>
        <w:pStyle w:val="Heading2"/>
      </w:pPr>
      <w:r>
        <w:t>Skill Description:</w:t>
      </w:r>
    </w:p>
    <w:p w14:paraId="7A49F656" w14:textId="77777777" w:rsidR="00BE1352" w:rsidRDefault="00910C84" w:rsidP="00BE1352">
      <w:pPr>
        <w:pStyle w:val="StdText"/>
      </w:pPr>
      <w:r w:rsidRPr="00910C84">
        <w:t>Data Visualization and Communication is a skill that is used for creating informative and engaging displays of data. Mastery of this skill involves combining visual design, information architecture, programming, and statistics in order to answer complex questions using data</w:t>
      </w:r>
      <w:proofErr w:type="gramStart"/>
      <w:r w:rsidRPr="00910C84">
        <w:t>.</w:t>
      </w:r>
      <w:r w:rsidR="00BE1352">
        <w:t>.</w:t>
      </w:r>
      <w:proofErr w:type="gramEnd"/>
      <w:r w:rsidR="00BE1352">
        <w:t xml:space="preserve">   </w:t>
      </w:r>
    </w:p>
    <w:p w14:paraId="7A49F657" w14:textId="77777777" w:rsidR="00BE1352" w:rsidRDefault="00BE1352" w:rsidP="00BE1352">
      <w:pPr>
        <w:pStyle w:val="StdText"/>
      </w:pPr>
    </w:p>
    <w:p w14:paraId="7A49F658" w14:textId="77777777" w:rsidR="00BE1352" w:rsidRDefault="00BE1352" w:rsidP="00BE1352">
      <w:pPr>
        <w:pStyle w:val="Heading2"/>
      </w:pPr>
      <w:r>
        <w:t>Proficiency Level Descriptions</w:t>
      </w:r>
    </w:p>
    <w:tbl>
      <w:tblPr>
        <w:tblW w:w="0" w:type="auto"/>
        <w:tblInd w:w="108" w:type="dxa"/>
        <w:tblLayout w:type="fixed"/>
        <w:tblLook w:val="0000" w:firstRow="0" w:lastRow="0" w:firstColumn="0" w:lastColumn="0" w:noHBand="0" w:noVBand="0"/>
      </w:tblPr>
      <w:tblGrid>
        <w:gridCol w:w="2367"/>
        <w:gridCol w:w="2367"/>
        <w:gridCol w:w="2367"/>
        <w:gridCol w:w="2367"/>
      </w:tblGrid>
      <w:tr w:rsidR="00BE1352" w:rsidRPr="00BE1352" w14:paraId="7A49F65D" w14:textId="77777777" w:rsidTr="00BE1352">
        <w:tc>
          <w:tcPr>
            <w:tcW w:w="2367" w:type="dxa"/>
          </w:tcPr>
          <w:p w14:paraId="7A49F659" w14:textId="77777777" w:rsidR="00BE1352" w:rsidRPr="00BE1352" w:rsidRDefault="00BE1352" w:rsidP="00BE1352">
            <w:pPr>
              <w:pStyle w:val="Heading2"/>
            </w:pPr>
            <w:r w:rsidRPr="00BE1352">
              <w:t>Level 1</w:t>
            </w:r>
          </w:p>
        </w:tc>
        <w:tc>
          <w:tcPr>
            <w:tcW w:w="2367" w:type="dxa"/>
          </w:tcPr>
          <w:p w14:paraId="7A49F65A" w14:textId="77777777" w:rsidR="00BE1352" w:rsidRPr="00BE1352" w:rsidRDefault="00BE1352" w:rsidP="00BE1352">
            <w:pPr>
              <w:pStyle w:val="Heading2"/>
            </w:pPr>
            <w:r w:rsidRPr="00BE1352">
              <w:t>Level 2</w:t>
            </w:r>
          </w:p>
        </w:tc>
        <w:tc>
          <w:tcPr>
            <w:tcW w:w="2367" w:type="dxa"/>
          </w:tcPr>
          <w:p w14:paraId="7A49F65B" w14:textId="77777777" w:rsidR="00BE1352" w:rsidRPr="00BE1352" w:rsidRDefault="00BE1352" w:rsidP="00BE1352">
            <w:pPr>
              <w:pStyle w:val="Heading2"/>
            </w:pPr>
            <w:r w:rsidRPr="00BE1352">
              <w:t>Level 3</w:t>
            </w:r>
          </w:p>
        </w:tc>
        <w:tc>
          <w:tcPr>
            <w:tcW w:w="2367" w:type="dxa"/>
          </w:tcPr>
          <w:p w14:paraId="7A49F65C" w14:textId="77777777" w:rsidR="00BE1352" w:rsidRPr="00BE1352" w:rsidRDefault="00BE1352" w:rsidP="00BE1352">
            <w:pPr>
              <w:pStyle w:val="Heading2"/>
            </w:pPr>
            <w:r w:rsidRPr="00BE1352">
              <w:t>Level 4</w:t>
            </w:r>
          </w:p>
        </w:tc>
      </w:tr>
      <w:tr w:rsidR="00BE1352" w:rsidRPr="00BE1352" w14:paraId="7A49F670" w14:textId="77777777" w:rsidTr="00BE1352">
        <w:tc>
          <w:tcPr>
            <w:tcW w:w="2367" w:type="dxa"/>
          </w:tcPr>
          <w:p w14:paraId="7A49F65E" w14:textId="77777777" w:rsidR="00910C84" w:rsidRPr="00910C84" w:rsidRDefault="00910C84" w:rsidP="00910C84">
            <w:pPr>
              <w:pStyle w:val="Heading2"/>
              <w:rPr>
                <w:b w:val="0"/>
              </w:rPr>
            </w:pPr>
            <w:r w:rsidRPr="00910C84">
              <w:rPr>
                <w:b w:val="0"/>
              </w:rPr>
              <w:t xml:space="preserve">• Familiar with classic literature (e.g. Few, </w:t>
            </w:r>
            <w:proofErr w:type="spellStart"/>
            <w:r w:rsidRPr="00910C84">
              <w:rPr>
                <w:b w:val="0"/>
              </w:rPr>
              <w:t>Tufte</w:t>
            </w:r>
            <w:proofErr w:type="spellEnd"/>
            <w:r w:rsidRPr="00910C84">
              <w:rPr>
                <w:b w:val="0"/>
              </w:rPr>
              <w:t>) and internal experts in data visualization</w:t>
            </w:r>
          </w:p>
          <w:p w14:paraId="7A49F65F" w14:textId="77777777" w:rsidR="00910C84" w:rsidRPr="00910C84" w:rsidRDefault="00910C84" w:rsidP="00910C84">
            <w:pPr>
              <w:pStyle w:val="Heading2"/>
              <w:rPr>
                <w:b w:val="0"/>
              </w:rPr>
            </w:pPr>
            <w:r w:rsidRPr="00910C84">
              <w:rPr>
                <w:b w:val="0"/>
              </w:rPr>
              <w:t>• Familiar with basic data types (quantitative vs. categorical) and the most common information displays (tables, bar charts, scatter plots, etc.)</w:t>
            </w:r>
          </w:p>
          <w:p w14:paraId="7A49F660" w14:textId="77777777" w:rsidR="00910C84" w:rsidRPr="00910C84" w:rsidRDefault="00910C84" w:rsidP="00910C84">
            <w:pPr>
              <w:pStyle w:val="Heading2"/>
              <w:rPr>
                <w:b w:val="0"/>
              </w:rPr>
            </w:pPr>
            <w:r w:rsidRPr="00910C84">
              <w:rPr>
                <w:b w:val="0"/>
              </w:rPr>
              <w:t>• Aware of the most widely used commercial software for data visualization</w:t>
            </w:r>
          </w:p>
          <w:p w14:paraId="7A49F661" w14:textId="77777777" w:rsidR="00910C84" w:rsidRPr="00910C84" w:rsidRDefault="00910C84" w:rsidP="00910C84">
            <w:pPr>
              <w:pStyle w:val="Heading2"/>
              <w:rPr>
                <w:b w:val="0"/>
              </w:rPr>
            </w:pPr>
          </w:p>
          <w:p w14:paraId="7A49F662" w14:textId="77777777" w:rsidR="00BE1352" w:rsidRPr="00BE1352" w:rsidRDefault="00BE1352" w:rsidP="00BE1352">
            <w:pPr>
              <w:pStyle w:val="Heading2"/>
              <w:rPr>
                <w:b w:val="0"/>
              </w:rPr>
            </w:pPr>
          </w:p>
        </w:tc>
        <w:tc>
          <w:tcPr>
            <w:tcW w:w="2367" w:type="dxa"/>
          </w:tcPr>
          <w:p w14:paraId="7A49F663" w14:textId="77777777" w:rsidR="00910C84" w:rsidRPr="00910C84" w:rsidRDefault="00910C84" w:rsidP="00910C84">
            <w:pPr>
              <w:pStyle w:val="Heading2"/>
              <w:rPr>
                <w:b w:val="0"/>
              </w:rPr>
            </w:pPr>
            <w:r w:rsidRPr="00910C84">
              <w:rPr>
                <w:b w:val="0"/>
              </w:rPr>
              <w:t>• Proficient with at least one commercial data visualization program</w:t>
            </w:r>
          </w:p>
          <w:p w14:paraId="7A49F664" w14:textId="77777777" w:rsidR="00910C84" w:rsidRPr="00910C84" w:rsidRDefault="00910C84" w:rsidP="00910C84">
            <w:pPr>
              <w:pStyle w:val="Heading2"/>
              <w:rPr>
                <w:b w:val="0"/>
              </w:rPr>
            </w:pPr>
            <w:r w:rsidRPr="00910C84">
              <w:rPr>
                <w:b w:val="0"/>
              </w:rPr>
              <w:t>• Able to build data visualizations that work with live data sets</w:t>
            </w:r>
          </w:p>
          <w:p w14:paraId="7A49F665" w14:textId="77777777" w:rsidR="00910C84" w:rsidRPr="00910C84" w:rsidRDefault="00910C84" w:rsidP="00910C84">
            <w:pPr>
              <w:pStyle w:val="Heading2"/>
              <w:rPr>
                <w:b w:val="0"/>
              </w:rPr>
            </w:pPr>
            <w:r w:rsidRPr="00910C84">
              <w:rPr>
                <w:b w:val="0"/>
              </w:rPr>
              <w:t>• Knowledgeable of human visual perception and its relationship with effective data visualization</w:t>
            </w:r>
          </w:p>
          <w:p w14:paraId="7A49F666" w14:textId="77777777" w:rsidR="00BE1352" w:rsidRPr="00BE1352" w:rsidRDefault="00910C84" w:rsidP="00910C84">
            <w:pPr>
              <w:pStyle w:val="Heading2"/>
              <w:rPr>
                <w:b w:val="0"/>
              </w:rPr>
            </w:pPr>
            <w:r w:rsidRPr="00910C84">
              <w:rPr>
                <w:b w:val="0"/>
              </w:rPr>
              <w:t>• Understands the relationships between the data models and the visualizations</w:t>
            </w:r>
          </w:p>
        </w:tc>
        <w:tc>
          <w:tcPr>
            <w:tcW w:w="2367" w:type="dxa"/>
          </w:tcPr>
          <w:p w14:paraId="7A49F667" w14:textId="77777777" w:rsidR="00910C84" w:rsidRPr="00910C84" w:rsidRDefault="00910C84" w:rsidP="00910C84">
            <w:pPr>
              <w:pStyle w:val="Heading2"/>
              <w:rPr>
                <w:b w:val="0"/>
              </w:rPr>
            </w:pPr>
            <w:r w:rsidRPr="00910C84">
              <w:rPr>
                <w:b w:val="0"/>
              </w:rPr>
              <w:t>• Combines aspects of user experience (interaction design, user research, usability evaluation) with data visualization to create dynamic solutions for solving problems by end users</w:t>
            </w:r>
          </w:p>
          <w:p w14:paraId="7A49F668" w14:textId="77777777" w:rsidR="00910C84" w:rsidRPr="00910C84" w:rsidRDefault="00910C84" w:rsidP="00910C84">
            <w:pPr>
              <w:pStyle w:val="Heading2"/>
              <w:rPr>
                <w:b w:val="0"/>
              </w:rPr>
            </w:pPr>
            <w:r w:rsidRPr="00910C84">
              <w:rPr>
                <w:b w:val="0"/>
              </w:rPr>
              <w:t>• Capable of articulating the science behind the data visualizations used to tell a story</w:t>
            </w:r>
          </w:p>
          <w:p w14:paraId="7A49F669" w14:textId="77777777" w:rsidR="00910C84" w:rsidRPr="00910C84" w:rsidRDefault="00910C84" w:rsidP="00910C84">
            <w:pPr>
              <w:pStyle w:val="Heading2"/>
              <w:rPr>
                <w:b w:val="0"/>
              </w:rPr>
            </w:pPr>
          </w:p>
          <w:p w14:paraId="7A49F66A" w14:textId="77777777" w:rsidR="00910C84" w:rsidRPr="00910C84" w:rsidRDefault="00910C84" w:rsidP="00910C84">
            <w:pPr>
              <w:pStyle w:val="Heading2"/>
              <w:rPr>
                <w:b w:val="0"/>
              </w:rPr>
            </w:pPr>
          </w:p>
          <w:p w14:paraId="7A49F66B" w14:textId="77777777" w:rsidR="00910C84" w:rsidRPr="00910C84" w:rsidRDefault="00910C84" w:rsidP="00910C84">
            <w:pPr>
              <w:pStyle w:val="Heading2"/>
              <w:rPr>
                <w:b w:val="0"/>
              </w:rPr>
            </w:pPr>
          </w:p>
          <w:p w14:paraId="7A49F66C" w14:textId="77777777" w:rsidR="00BE1352" w:rsidRPr="00BE1352" w:rsidRDefault="00BE1352" w:rsidP="00BE1352">
            <w:pPr>
              <w:pStyle w:val="Heading2"/>
              <w:rPr>
                <w:b w:val="0"/>
              </w:rPr>
            </w:pPr>
          </w:p>
        </w:tc>
        <w:tc>
          <w:tcPr>
            <w:tcW w:w="2367" w:type="dxa"/>
          </w:tcPr>
          <w:p w14:paraId="7A49F66D" w14:textId="77777777" w:rsidR="00910C84" w:rsidRPr="00910C84" w:rsidRDefault="00910C84" w:rsidP="00910C84">
            <w:pPr>
              <w:pStyle w:val="Heading2"/>
              <w:rPr>
                <w:b w:val="0"/>
              </w:rPr>
            </w:pPr>
            <w:r w:rsidRPr="00910C84">
              <w:rPr>
                <w:b w:val="0"/>
              </w:rPr>
              <w:t>• In-depth understanding of the state-of-the-art tools for data visualization and applications of data visualization in the oil and gas industry</w:t>
            </w:r>
          </w:p>
          <w:p w14:paraId="7A49F66E" w14:textId="77777777" w:rsidR="00910C84" w:rsidRPr="00910C84" w:rsidRDefault="00910C84" w:rsidP="00910C84">
            <w:pPr>
              <w:pStyle w:val="Heading2"/>
              <w:rPr>
                <w:b w:val="0"/>
              </w:rPr>
            </w:pPr>
            <w:r w:rsidRPr="00910C84">
              <w:rPr>
                <w:b w:val="0"/>
              </w:rPr>
              <w:t>• Widely experienced in integrating advanced data visualization and extensive industry knowledge on multiple business-related problems</w:t>
            </w:r>
          </w:p>
          <w:p w14:paraId="7A49F66F" w14:textId="77777777" w:rsidR="00BE1352" w:rsidRPr="00BE1352" w:rsidRDefault="00910C84" w:rsidP="00910C84">
            <w:pPr>
              <w:pStyle w:val="Heading2"/>
              <w:rPr>
                <w:b w:val="0"/>
              </w:rPr>
            </w:pPr>
            <w:r w:rsidRPr="00910C84">
              <w:rPr>
                <w:b w:val="0"/>
              </w:rPr>
              <w:t>• Internally and externally recognized as an advanced expert in data visualization; directs company-wide standards and strategies, influences external decisions</w:t>
            </w:r>
            <w:r>
              <w:rPr>
                <w:b w:val="0"/>
              </w:rPr>
              <w:t xml:space="preserve"> </w:t>
            </w:r>
          </w:p>
        </w:tc>
      </w:tr>
    </w:tbl>
    <w:p w14:paraId="7A49F671" w14:textId="77777777" w:rsidR="00BE1352" w:rsidRDefault="00BE1352" w:rsidP="00BE1352">
      <w:pPr>
        <w:pStyle w:val="Heading2"/>
      </w:pPr>
    </w:p>
    <w:p w14:paraId="7A49F672" w14:textId="77777777" w:rsidR="00BE1352" w:rsidRDefault="00BE1352" w:rsidP="00BE1352">
      <w:pPr>
        <w:pStyle w:val="Heading2"/>
      </w:pPr>
    </w:p>
    <w:p w14:paraId="7A49F673" w14:textId="77777777" w:rsidR="00910C84" w:rsidRDefault="00910C84" w:rsidP="00BE1352">
      <w:pPr>
        <w:pStyle w:val="Heading2"/>
      </w:pPr>
    </w:p>
    <w:p w14:paraId="7A49F674" w14:textId="77777777" w:rsidR="00BE1352" w:rsidRDefault="00BE1352" w:rsidP="00BE1352">
      <w:pPr>
        <w:pStyle w:val="Heading2"/>
      </w:pPr>
      <w:r>
        <w:lastRenderedPageBreak/>
        <w:t xml:space="preserve">Potential Meaningful </w:t>
      </w:r>
      <w:r w:rsidR="00910C84">
        <w:t xml:space="preserve">Experiences </w:t>
      </w:r>
      <w:r>
        <w:br/>
        <w:t>(Examples of opportunities to exhibit this skill)</w:t>
      </w:r>
    </w:p>
    <w:tbl>
      <w:tblPr>
        <w:tblW w:w="0" w:type="auto"/>
        <w:tblInd w:w="108" w:type="dxa"/>
        <w:tblLayout w:type="fixed"/>
        <w:tblLook w:val="0000" w:firstRow="0" w:lastRow="0" w:firstColumn="0" w:lastColumn="0" w:noHBand="0" w:noVBand="0"/>
      </w:tblPr>
      <w:tblGrid>
        <w:gridCol w:w="2367"/>
        <w:gridCol w:w="2367"/>
        <w:gridCol w:w="2367"/>
        <w:gridCol w:w="2367"/>
      </w:tblGrid>
      <w:tr w:rsidR="00BE1352" w:rsidRPr="00BE1352" w14:paraId="7A49F679" w14:textId="77777777" w:rsidTr="00BE1352">
        <w:tc>
          <w:tcPr>
            <w:tcW w:w="2367" w:type="dxa"/>
          </w:tcPr>
          <w:p w14:paraId="7A49F675" w14:textId="77777777" w:rsidR="00BE1352" w:rsidRPr="00BE1352" w:rsidRDefault="00BE1352" w:rsidP="00BE1352">
            <w:pPr>
              <w:pStyle w:val="Heading2"/>
            </w:pPr>
            <w:r w:rsidRPr="00BE1352">
              <w:t>Level 1</w:t>
            </w:r>
          </w:p>
        </w:tc>
        <w:tc>
          <w:tcPr>
            <w:tcW w:w="2367" w:type="dxa"/>
          </w:tcPr>
          <w:p w14:paraId="7A49F676" w14:textId="77777777" w:rsidR="00BE1352" w:rsidRPr="00BE1352" w:rsidRDefault="00BE1352" w:rsidP="00BE1352">
            <w:pPr>
              <w:pStyle w:val="Heading2"/>
            </w:pPr>
            <w:r w:rsidRPr="00BE1352">
              <w:t>Level 2</w:t>
            </w:r>
          </w:p>
        </w:tc>
        <w:tc>
          <w:tcPr>
            <w:tcW w:w="2367" w:type="dxa"/>
          </w:tcPr>
          <w:p w14:paraId="7A49F677" w14:textId="77777777" w:rsidR="00BE1352" w:rsidRPr="00BE1352" w:rsidRDefault="00BE1352" w:rsidP="00BE1352">
            <w:pPr>
              <w:pStyle w:val="Heading2"/>
            </w:pPr>
            <w:r w:rsidRPr="00BE1352">
              <w:t>Level 3</w:t>
            </w:r>
          </w:p>
        </w:tc>
        <w:tc>
          <w:tcPr>
            <w:tcW w:w="2367" w:type="dxa"/>
          </w:tcPr>
          <w:p w14:paraId="7A49F678" w14:textId="77777777" w:rsidR="00BE1352" w:rsidRPr="00BE1352" w:rsidRDefault="00BE1352" w:rsidP="00BE1352">
            <w:pPr>
              <w:pStyle w:val="Heading2"/>
            </w:pPr>
            <w:r w:rsidRPr="00BE1352">
              <w:t>Level 4</w:t>
            </w:r>
          </w:p>
        </w:tc>
      </w:tr>
      <w:tr w:rsidR="00BE1352" w:rsidRPr="00BE1352" w14:paraId="7A49F686" w14:textId="77777777" w:rsidTr="00BE1352">
        <w:tc>
          <w:tcPr>
            <w:tcW w:w="2367" w:type="dxa"/>
          </w:tcPr>
          <w:p w14:paraId="7A49F67A" w14:textId="77777777" w:rsidR="00910C84" w:rsidRPr="00910C84" w:rsidRDefault="00BE1352" w:rsidP="00910C84">
            <w:pPr>
              <w:pStyle w:val="Heading2"/>
              <w:rPr>
                <w:b w:val="0"/>
              </w:rPr>
            </w:pPr>
            <w:r w:rsidRPr="00BE1352">
              <w:rPr>
                <w:b w:val="0"/>
              </w:rPr>
              <w:t xml:space="preserve">• </w:t>
            </w:r>
            <w:r w:rsidR="00910C84" w:rsidRPr="00910C84">
              <w:rPr>
                <w:b w:val="0"/>
              </w:rPr>
              <w:t>Successfully completed an internal or vendor course on a specific data visualization program</w:t>
            </w:r>
          </w:p>
          <w:p w14:paraId="7A49F67B" w14:textId="77777777" w:rsidR="00910C84" w:rsidRPr="00910C84" w:rsidRDefault="00910C84" w:rsidP="00910C84">
            <w:pPr>
              <w:pStyle w:val="Heading2"/>
              <w:rPr>
                <w:b w:val="0"/>
              </w:rPr>
            </w:pPr>
            <w:r w:rsidRPr="00910C84">
              <w:rPr>
                <w:b w:val="0"/>
              </w:rPr>
              <w:t>• Created tables and graphs using commercial software or internally developed applications</w:t>
            </w:r>
          </w:p>
          <w:p w14:paraId="7A49F67C" w14:textId="77777777" w:rsidR="00BE1352" w:rsidRPr="00BE1352" w:rsidRDefault="00910C84" w:rsidP="00910C84">
            <w:pPr>
              <w:pStyle w:val="Heading2"/>
              <w:rPr>
                <w:b w:val="0"/>
              </w:rPr>
            </w:pPr>
            <w:r w:rsidRPr="00910C84">
              <w:rPr>
                <w:b w:val="0"/>
              </w:rPr>
              <w:t>• Used and evaluated complete data visualization solutions created by others</w:t>
            </w:r>
          </w:p>
        </w:tc>
        <w:tc>
          <w:tcPr>
            <w:tcW w:w="2367" w:type="dxa"/>
          </w:tcPr>
          <w:p w14:paraId="7A49F67D" w14:textId="77777777" w:rsidR="00910C84" w:rsidRPr="00910C84" w:rsidRDefault="00910C84" w:rsidP="00910C84">
            <w:pPr>
              <w:pStyle w:val="Heading2"/>
              <w:rPr>
                <w:b w:val="0"/>
              </w:rPr>
            </w:pPr>
            <w:r w:rsidRPr="00910C84">
              <w:rPr>
                <w:b w:val="0"/>
              </w:rPr>
              <w:t>• Successfully completed undergraduate, online, or internal courses on general data visualization</w:t>
            </w:r>
          </w:p>
          <w:p w14:paraId="7A49F67E" w14:textId="77777777" w:rsidR="00910C84" w:rsidRPr="00910C84" w:rsidRDefault="00910C84" w:rsidP="00910C84">
            <w:pPr>
              <w:pStyle w:val="Heading2"/>
              <w:rPr>
                <w:b w:val="0"/>
              </w:rPr>
            </w:pPr>
            <w:r w:rsidRPr="00910C84">
              <w:rPr>
                <w:b w:val="0"/>
              </w:rPr>
              <w:t>• Independently created a complete set of data visualizations for at least one business project</w:t>
            </w:r>
          </w:p>
          <w:p w14:paraId="7A49F67F" w14:textId="77777777" w:rsidR="00BE1352" w:rsidRPr="00BE1352" w:rsidRDefault="00910C84" w:rsidP="00910C84">
            <w:pPr>
              <w:pStyle w:val="Heading2"/>
              <w:rPr>
                <w:b w:val="0"/>
              </w:rPr>
            </w:pPr>
            <w:r w:rsidRPr="00910C84">
              <w:rPr>
                <w:b w:val="0"/>
              </w:rPr>
              <w:t>• Been involved with the entire life cycle of a data analysis project, including data collection and QC, problem definition, visualization development, user feedback, deployment, and business application</w:t>
            </w:r>
          </w:p>
        </w:tc>
        <w:tc>
          <w:tcPr>
            <w:tcW w:w="2367" w:type="dxa"/>
          </w:tcPr>
          <w:p w14:paraId="7A49F680" w14:textId="77777777" w:rsidR="00910C84" w:rsidRPr="00910C84" w:rsidRDefault="00910C84" w:rsidP="00910C84">
            <w:pPr>
              <w:pStyle w:val="Heading2"/>
              <w:rPr>
                <w:b w:val="0"/>
              </w:rPr>
            </w:pPr>
            <w:r w:rsidRPr="00910C84">
              <w:rPr>
                <w:b w:val="0"/>
              </w:rPr>
              <w:t>• Used combinations of advanced data visualization tools and methods to solve multiple complex problems</w:t>
            </w:r>
          </w:p>
          <w:p w14:paraId="7A49F681" w14:textId="77777777" w:rsidR="00910C84" w:rsidRPr="00910C84" w:rsidRDefault="00910C84" w:rsidP="00910C84">
            <w:pPr>
              <w:pStyle w:val="Heading2"/>
              <w:rPr>
                <w:b w:val="0"/>
              </w:rPr>
            </w:pPr>
            <w:r w:rsidRPr="00910C84">
              <w:rPr>
                <w:b w:val="0"/>
              </w:rPr>
              <w:t>• Demonstrated publishable or patentable applications of data visualization methods to industry or business problems</w:t>
            </w:r>
          </w:p>
          <w:p w14:paraId="7A49F682" w14:textId="77777777" w:rsidR="00BE1352" w:rsidRPr="00BE1352" w:rsidRDefault="00910C84" w:rsidP="00910C84">
            <w:pPr>
              <w:pStyle w:val="Heading2"/>
              <w:rPr>
                <w:b w:val="0"/>
              </w:rPr>
            </w:pPr>
            <w:r w:rsidRPr="00910C84">
              <w:rPr>
                <w:b w:val="0"/>
              </w:rPr>
              <w:t>• Led a project, evaluated work performed by others, and acted as a consulting resource outside immediate work group</w:t>
            </w:r>
          </w:p>
        </w:tc>
        <w:tc>
          <w:tcPr>
            <w:tcW w:w="2367" w:type="dxa"/>
          </w:tcPr>
          <w:p w14:paraId="7A49F683" w14:textId="77777777" w:rsidR="00910C84" w:rsidRPr="00910C84" w:rsidRDefault="00910C84" w:rsidP="00910C84">
            <w:pPr>
              <w:pStyle w:val="Heading2"/>
              <w:rPr>
                <w:b w:val="0"/>
              </w:rPr>
            </w:pPr>
            <w:r w:rsidRPr="00910C84">
              <w:rPr>
                <w:b w:val="0"/>
              </w:rPr>
              <w:t>• Active in the external data visualization community (e.g. invited talks, conference session chairs, peer reviewer for scientific journals)</w:t>
            </w:r>
          </w:p>
          <w:p w14:paraId="7A49F684" w14:textId="77777777" w:rsidR="00910C84" w:rsidRPr="00910C84" w:rsidRDefault="00910C84" w:rsidP="00910C84">
            <w:pPr>
              <w:pStyle w:val="Heading2"/>
              <w:rPr>
                <w:b w:val="0"/>
              </w:rPr>
            </w:pPr>
            <w:r w:rsidRPr="00910C84">
              <w:rPr>
                <w:b w:val="0"/>
              </w:rPr>
              <w:t>• Provided multidisciplinary leadership, mentorship, and technical support for data visualization across ExxonMobil’s organizations</w:t>
            </w:r>
          </w:p>
          <w:p w14:paraId="7A49F685" w14:textId="77777777" w:rsidR="00BE1352" w:rsidRPr="00BE1352" w:rsidRDefault="00910C84" w:rsidP="00910C84">
            <w:pPr>
              <w:pStyle w:val="Heading2"/>
              <w:rPr>
                <w:b w:val="0"/>
              </w:rPr>
            </w:pPr>
            <w:r w:rsidRPr="00910C84">
              <w:rPr>
                <w:b w:val="0"/>
              </w:rPr>
              <w:t>• Recognized innovator in the field – authored multiple external publications / internal reports / patent applications, developed new techniques and/or applications</w:t>
            </w:r>
          </w:p>
        </w:tc>
      </w:tr>
    </w:tbl>
    <w:p w14:paraId="7A49F687" w14:textId="77777777" w:rsidR="00BE1352" w:rsidRDefault="00BE1352" w:rsidP="00BE1352">
      <w:pPr>
        <w:pStyle w:val="Heading2"/>
      </w:pPr>
    </w:p>
    <w:tbl>
      <w:tblPr>
        <w:tblW w:w="9468" w:type="dxa"/>
        <w:tblInd w:w="108" w:type="dxa"/>
        <w:tblLayout w:type="fixed"/>
        <w:tblLook w:val="0000" w:firstRow="0" w:lastRow="0" w:firstColumn="0" w:lastColumn="0" w:noHBand="0" w:noVBand="0"/>
      </w:tblPr>
      <w:tblGrid>
        <w:gridCol w:w="2367"/>
        <w:gridCol w:w="2367"/>
        <w:gridCol w:w="2367"/>
        <w:gridCol w:w="2367"/>
      </w:tblGrid>
      <w:tr w:rsidR="00BE0A14" w:rsidRPr="00BE0A14" w14:paraId="7A49F68C" w14:textId="77777777" w:rsidTr="00910C84">
        <w:tc>
          <w:tcPr>
            <w:tcW w:w="2367" w:type="dxa"/>
          </w:tcPr>
          <w:p w14:paraId="7A49F688" w14:textId="77777777" w:rsidR="00910C84" w:rsidRPr="00BE0A14" w:rsidRDefault="00910C84" w:rsidP="0088287C">
            <w:pPr>
              <w:pStyle w:val="Heading2"/>
            </w:pPr>
            <w:r w:rsidRPr="00BE0A14">
              <w:t xml:space="preserve">Training Map </w:t>
            </w:r>
            <w:r w:rsidRPr="00BE0A14">
              <w:br/>
              <w:t>Level 1</w:t>
            </w:r>
          </w:p>
        </w:tc>
        <w:tc>
          <w:tcPr>
            <w:tcW w:w="2367" w:type="dxa"/>
          </w:tcPr>
          <w:p w14:paraId="7A49F689" w14:textId="77777777" w:rsidR="00910C84" w:rsidRPr="00BE0A14" w:rsidRDefault="00910C84" w:rsidP="0088287C">
            <w:pPr>
              <w:pStyle w:val="Heading2"/>
            </w:pPr>
            <w:r w:rsidRPr="00BE0A14">
              <w:t>Level 2</w:t>
            </w:r>
          </w:p>
        </w:tc>
        <w:tc>
          <w:tcPr>
            <w:tcW w:w="2367" w:type="dxa"/>
          </w:tcPr>
          <w:p w14:paraId="7A49F68A" w14:textId="77777777" w:rsidR="00910C84" w:rsidRPr="00BE0A14" w:rsidRDefault="00910C84" w:rsidP="0088287C">
            <w:pPr>
              <w:pStyle w:val="Heading2"/>
            </w:pPr>
            <w:r w:rsidRPr="00BE0A14">
              <w:t>Level 3</w:t>
            </w:r>
          </w:p>
        </w:tc>
        <w:tc>
          <w:tcPr>
            <w:tcW w:w="2367" w:type="dxa"/>
          </w:tcPr>
          <w:p w14:paraId="7A49F68B" w14:textId="77777777" w:rsidR="00910C84" w:rsidRPr="00BE0A14" w:rsidRDefault="00910C84" w:rsidP="0088287C">
            <w:pPr>
              <w:pStyle w:val="Heading2"/>
            </w:pPr>
            <w:r w:rsidRPr="00BE0A14">
              <w:t>Level 4</w:t>
            </w:r>
          </w:p>
        </w:tc>
      </w:tr>
      <w:tr w:rsidR="00910C84" w:rsidRPr="00BE0A14" w14:paraId="7A49F69F" w14:textId="77777777" w:rsidTr="00910C84">
        <w:tc>
          <w:tcPr>
            <w:tcW w:w="2367" w:type="dxa"/>
          </w:tcPr>
          <w:p w14:paraId="7A49F68D" w14:textId="77777777" w:rsidR="00910C84" w:rsidRPr="00BE0A14" w:rsidRDefault="00910C84" w:rsidP="00910C84">
            <w:pPr>
              <w:pStyle w:val="Heading2"/>
              <w:rPr>
                <w:b w:val="0"/>
              </w:rPr>
            </w:pPr>
            <w:r w:rsidRPr="00BE0A14">
              <w:rPr>
                <w:b w:val="0"/>
              </w:rPr>
              <w:t>• Data and Analytics University</w:t>
            </w:r>
          </w:p>
          <w:p w14:paraId="7A49F68E" w14:textId="77777777" w:rsidR="00910C84" w:rsidRPr="00BE0A14" w:rsidRDefault="00910C84" w:rsidP="00910C84">
            <w:pPr>
              <w:pStyle w:val="Heading2"/>
              <w:rPr>
                <w:b w:val="0"/>
              </w:rPr>
            </w:pPr>
            <w:r w:rsidRPr="00BE0A14">
              <w:rPr>
                <w:b w:val="0"/>
              </w:rPr>
              <w:t>• Data Design and Storytelling for Humans</w:t>
            </w:r>
          </w:p>
          <w:p w14:paraId="7A49F68F" w14:textId="77777777" w:rsidR="00910C84" w:rsidRPr="00BE0A14" w:rsidRDefault="00910C84" w:rsidP="00910C84">
            <w:pPr>
              <w:pStyle w:val="Heading2"/>
              <w:rPr>
                <w:b w:val="0"/>
              </w:rPr>
            </w:pPr>
            <w:r w:rsidRPr="00BE0A14">
              <w:rPr>
                <w:b w:val="0"/>
              </w:rPr>
              <w:t>• Foundational Data and Analytics</w:t>
            </w:r>
          </w:p>
          <w:p w14:paraId="7A49F690" w14:textId="77777777" w:rsidR="00910C84" w:rsidRPr="00BE0A14" w:rsidRDefault="00910C84" w:rsidP="00910C84">
            <w:pPr>
              <w:pStyle w:val="Heading2"/>
              <w:rPr>
                <w:b w:val="0"/>
              </w:rPr>
            </w:pPr>
            <w:r w:rsidRPr="00BE0A14">
              <w:rPr>
                <w:b w:val="0"/>
              </w:rPr>
              <w:t>• Tableau Training and Toolkit</w:t>
            </w:r>
          </w:p>
          <w:p w14:paraId="7A49F691" w14:textId="77777777" w:rsidR="00910C84" w:rsidRPr="00BE0A14" w:rsidRDefault="00910C84" w:rsidP="00910C84">
            <w:pPr>
              <w:pStyle w:val="Heading2"/>
              <w:rPr>
                <w:b w:val="0"/>
              </w:rPr>
            </w:pPr>
            <w:r w:rsidRPr="00BE0A14">
              <w:rPr>
                <w:b w:val="0"/>
              </w:rPr>
              <w:t>• Excel Power Query and Power Pivot Overview</w:t>
            </w:r>
          </w:p>
        </w:tc>
        <w:tc>
          <w:tcPr>
            <w:tcW w:w="2367" w:type="dxa"/>
          </w:tcPr>
          <w:p w14:paraId="7A49F692" w14:textId="77777777" w:rsidR="00910C84" w:rsidRPr="00BE0A14" w:rsidRDefault="00910C84" w:rsidP="00910C84">
            <w:pPr>
              <w:pStyle w:val="Heading2"/>
              <w:rPr>
                <w:b w:val="0"/>
              </w:rPr>
            </w:pPr>
            <w:r w:rsidRPr="00BE0A14">
              <w:rPr>
                <w:b w:val="0"/>
              </w:rPr>
              <w:t>• Tableau Desktop I and II (Accelerated)</w:t>
            </w:r>
          </w:p>
          <w:p w14:paraId="7A49F693" w14:textId="77777777" w:rsidR="00910C84" w:rsidRPr="00BE0A14" w:rsidRDefault="00910C84" w:rsidP="00910C84">
            <w:pPr>
              <w:pStyle w:val="Heading2"/>
              <w:rPr>
                <w:b w:val="0"/>
              </w:rPr>
            </w:pPr>
            <w:r w:rsidRPr="00BE0A14">
              <w:rPr>
                <w:b w:val="0"/>
              </w:rPr>
              <w:t>• Analysis for Office (Basic)</w:t>
            </w:r>
          </w:p>
          <w:p w14:paraId="7A49F694" w14:textId="77777777" w:rsidR="00910C84" w:rsidRPr="00BE0A14" w:rsidRDefault="00910C84" w:rsidP="00910C84">
            <w:pPr>
              <w:pStyle w:val="Heading2"/>
              <w:rPr>
                <w:b w:val="0"/>
              </w:rPr>
            </w:pPr>
            <w:r w:rsidRPr="00BE0A14">
              <w:rPr>
                <w:b w:val="0"/>
              </w:rPr>
              <w:t>• Intro to Statistics</w:t>
            </w:r>
          </w:p>
          <w:p w14:paraId="7A49F695" w14:textId="77777777" w:rsidR="00910C84" w:rsidRPr="00BE0A14" w:rsidRDefault="00910C84" w:rsidP="00910C84">
            <w:pPr>
              <w:pStyle w:val="Heading2"/>
              <w:rPr>
                <w:b w:val="0"/>
              </w:rPr>
            </w:pPr>
            <w:r w:rsidRPr="00BE0A14">
              <w:rPr>
                <w:b w:val="0"/>
              </w:rPr>
              <w:t>• Data Science 101</w:t>
            </w:r>
          </w:p>
          <w:p w14:paraId="7A49F696" w14:textId="77777777" w:rsidR="00910C84" w:rsidRPr="00BE0A14" w:rsidRDefault="00910C84" w:rsidP="00910C84">
            <w:pPr>
              <w:pStyle w:val="Heading2"/>
              <w:rPr>
                <w:b w:val="0"/>
              </w:rPr>
            </w:pPr>
            <w:r w:rsidRPr="00BE0A14">
              <w:rPr>
                <w:b w:val="0"/>
              </w:rPr>
              <w:t>• Analytics with JMP</w:t>
            </w:r>
          </w:p>
          <w:p w14:paraId="7A49F697" w14:textId="77777777" w:rsidR="00910C84" w:rsidRPr="00BE0A14" w:rsidRDefault="00910C84" w:rsidP="00910C84">
            <w:pPr>
              <w:pStyle w:val="Heading2"/>
              <w:rPr>
                <w:b w:val="0"/>
              </w:rPr>
            </w:pPr>
            <w:r w:rsidRPr="00BE0A14">
              <w:rPr>
                <w:b w:val="0"/>
              </w:rPr>
              <w:t>• Tableau Visualization Best Practices (Visual Analytics)</w:t>
            </w:r>
          </w:p>
          <w:p w14:paraId="7A49F698" w14:textId="77777777" w:rsidR="00910C84" w:rsidRPr="00BE0A14" w:rsidRDefault="00910C84" w:rsidP="00910C84">
            <w:pPr>
              <w:pStyle w:val="Heading2"/>
              <w:rPr>
                <w:b w:val="0"/>
              </w:rPr>
            </w:pPr>
            <w:r w:rsidRPr="00BE0A14">
              <w:rPr>
                <w:b w:val="0"/>
              </w:rPr>
              <w:t>• Big Data and Analytics</w:t>
            </w:r>
          </w:p>
          <w:p w14:paraId="7A49F699" w14:textId="77777777" w:rsidR="00910C84" w:rsidRPr="00BE0A14" w:rsidRDefault="00910C84" w:rsidP="00910C84">
            <w:pPr>
              <w:pStyle w:val="Heading2"/>
              <w:rPr>
                <w:b w:val="0"/>
              </w:rPr>
            </w:pPr>
            <w:r w:rsidRPr="00BE0A14">
              <w:rPr>
                <w:b w:val="0"/>
              </w:rPr>
              <w:t xml:space="preserve">• Introduction to Python, Data Science </w:t>
            </w:r>
          </w:p>
        </w:tc>
        <w:tc>
          <w:tcPr>
            <w:tcW w:w="2367" w:type="dxa"/>
          </w:tcPr>
          <w:p w14:paraId="7A49F69A" w14:textId="77777777" w:rsidR="00910C84" w:rsidRPr="00BE0A14" w:rsidRDefault="00910C84" w:rsidP="00910C84">
            <w:pPr>
              <w:pStyle w:val="Heading2"/>
              <w:rPr>
                <w:b w:val="0"/>
              </w:rPr>
            </w:pPr>
            <w:r w:rsidRPr="00BE0A14">
              <w:rPr>
                <w:b w:val="0"/>
              </w:rPr>
              <w:t>• Statistics in Practice</w:t>
            </w:r>
          </w:p>
          <w:p w14:paraId="7A49F69B" w14:textId="77777777" w:rsidR="00910C84" w:rsidRPr="00BE0A14" w:rsidRDefault="00910C84" w:rsidP="00910C84">
            <w:pPr>
              <w:pStyle w:val="Heading2"/>
              <w:rPr>
                <w:b w:val="0"/>
              </w:rPr>
            </w:pPr>
            <w:r w:rsidRPr="00BE0A14">
              <w:rPr>
                <w:b w:val="0"/>
              </w:rPr>
              <w:t>• Analysis for Office (Advanced)</w:t>
            </w:r>
          </w:p>
          <w:p w14:paraId="7A49F69C" w14:textId="77777777" w:rsidR="00910C84" w:rsidRPr="00BE0A14" w:rsidRDefault="00910C84" w:rsidP="00910C84">
            <w:pPr>
              <w:pStyle w:val="Heading2"/>
              <w:rPr>
                <w:b w:val="0"/>
              </w:rPr>
            </w:pPr>
            <w:r w:rsidRPr="00BE0A14">
              <w:rPr>
                <w:b w:val="0"/>
              </w:rPr>
              <w:t>• Machine Learning with MATLAB</w:t>
            </w:r>
          </w:p>
          <w:p w14:paraId="7A49F69D" w14:textId="77777777" w:rsidR="00910C84" w:rsidRPr="00BE0A14" w:rsidRDefault="00910C84" w:rsidP="00910C84">
            <w:pPr>
              <w:pStyle w:val="Heading2"/>
              <w:rPr>
                <w:b w:val="0"/>
              </w:rPr>
            </w:pPr>
            <w:r w:rsidRPr="00BE0A14">
              <w:rPr>
                <w:b w:val="0"/>
              </w:rPr>
              <w:t>• Tableau Desktop III Advanced</w:t>
            </w:r>
          </w:p>
        </w:tc>
        <w:tc>
          <w:tcPr>
            <w:tcW w:w="2367" w:type="dxa"/>
          </w:tcPr>
          <w:p w14:paraId="7A49F69E" w14:textId="77777777" w:rsidR="00910C84" w:rsidRPr="00BE0A14" w:rsidRDefault="001F3757" w:rsidP="0088287C">
            <w:pPr>
              <w:pStyle w:val="Heading2"/>
              <w:rPr>
                <w:b w:val="0"/>
              </w:rPr>
            </w:pPr>
            <w:r w:rsidRPr="00BE0A14">
              <w:rPr>
                <w:b w:val="0"/>
              </w:rPr>
              <w:t>• Experience Speaking (at) or Leading Conferences</w:t>
            </w:r>
          </w:p>
        </w:tc>
      </w:tr>
    </w:tbl>
    <w:p w14:paraId="7A49F6A0" w14:textId="77777777" w:rsidR="00BE1352" w:rsidRPr="00BE0A14" w:rsidRDefault="00BE1352" w:rsidP="00BE1352">
      <w:pPr>
        <w:pStyle w:val="Heading2"/>
      </w:pPr>
    </w:p>
    <w:p w14:paraId="7A49F6A1" w14:textId="77777777" w:rsidR="00BE1352" w:rsidRPr="00BE0A14" w:rsidRDefault="00BE1352" w:rsidP="00BE1352">
      <w:pPr>
        <w:pStyle w:val="Heading2"/>
      </w:pPr>
      <w:r w:rsidRPr="00BE0A14">
        <w:lastRenderedPageBreak/>
        <w:t xml:space="preserve">Job Roles Associated with this </w:t>
      </w:r>
      <w:proofErr w:type="gramStart"/>
      <w:r w:rsidRPr="00BE0A14">
        <w:t>Skill</w:t>
      </w:r>
      <w:proofErr w:type="gramEnd"/>
      <w:r w:rsidRPr="00BE0A14">
        <w:br/>
        <w:t>(Career Community / Job Family / Job Role)</w:t>
      </w:r>
    </w:p>
    <w:p w14:paraId="7A49F6A2" w14:textId="77777777" w:rsidR="00BE1352" w:rsidRPr="00BE0A14" w:rsidRDefault="00BE1352" w:rsidP="00BE1352">
      <w:pPr>
        <w:pStyle w:val="StdText"/>
      </w:pPr>
    </w:p>
    <w:p w14:paraId="7A49F6A3" w14:textId="77777777" w:rsidR="00BE1352" w:rsidRPr="00BE0A14" w:rsidRDefault="00BE1352" w:rsidP="00BE1352">
      <w:pPr>
        <w:pStyle w:val="StdText"/>
      </w:pPr>
      <w:r w:rsidRPr="00BE0A14">
        <w:t>Level 1</w:t>
      </w:r>
    </w:p>
    <w:p w14:paraId="7A49F6A4" w14:textId="77777777" w:rsidR="00BE1352" w:rsidRPr="00BE0A14" w:rsidRDefault="00BE1352" w:rsidP="00BE1352">
      <w:pPr>
        <w:pStyle w:val="StdText"/>
      </w:pPr>
      <w:r w:rsidRPr="00BE0A14">
        <w:t>Research &amp; Technology</w:t>
      </w:r>
      <w:r w:rsidRPr="00BE0A14">
        <w:br/>
        <w:t xml:space="preserve">     • RT-Computational Sciences</w:t>
      </w:r>
      <w:r w:rsidRPr="00BE0A14">
        <w:br/>
      </w:r>
      <w:r w:rsidRPr="00BE0A14">
        <w:tab/>
        <w:t>• Data Science Technologist</w:t>
      </w:r>
      <w:r w:rsidRPr="00BE0A14">
        <w:br/>
      </w:r>
    </w:p>
    <w:p w14:paraId="7A49F6A5" w14:textId="77777777" w:rsidR="00BE1352" w:rsidRPr="00BE0A14" w:rsidRDefault="00BE1352" w:rsidP="00BE1352">
      <w:pPr>
        <w:pStyle w:val="StdText"/>
      </w:pPr>
      <w:r w:rsidRPr="00BE0A14">
        <w:t>Level 2</w:t>
      </w:r>
    </w:p>
    <w:p w14:paraId="7A49F6A6" w14:textId="77777777" w:rsidR="00BE1352" w:rsidRPr="00BE0A14" w:rsidRDefault="00BE1352" w:rsidP="00BE1352">
      <w:pPr>
        <w:pStyle w:val="StdText"/>
      </w:pPr>
      <w:r w:rsidRPr="00BE0A14">
        <w:t>Research &amp; Technology</w:t>
      </w:r>
      <w:r w:rsidRPr="00BE0A14">
        <w:br/>
        <w:t xml:space="preserve">     • RT-Computational Sciences</w:t>
      </w:r>
      <w:r w:rsidRPr="00BE0A14">
        <w:br/>
      </w:r>
      <w:r w:rsidRPr="00BE0A14">
        <w:tab/>
        <w:t>• Advanced Data Science Technologist</w:t>
      </w:r>
      <w:r w:rsidRPr="00BE0A14">
        <w:br/>
      </w:r>
    </w:p>
    <w:p w14:paraId="7A49F6A7" w14:textId="77777777" w:rsidR="00BE1352" w:rsidRPr="00BE0A14" w:rsidRDefault="00BE1352" w:rsidP="00BE1352">
      <w:pPr>
        <w:pStyle w:val="StdText"/>
      </w:pPr>
      <w:r w:rsidRPr="00BE0A14">
        <w:t>Level 3</w:t>
      </w:r>
    </w:p>
    <w:p w14:paraId="7A49F6A8" w14:textId="77777777" w:rsidR="00BE1352" w:rsidRPr="00BE0A14" w:rsidRDefault="00BE1352" w:rsidP="00BE1352">
      <w:pPr>
        <w:pStyle w:val="StdText"/>
      </w:pPr>
      <w:r w:rsidRPr="00BE0A14">
        <w:t>Research &amp; Technology</w:t>
      </w:r>
      <w:r w:rsidRPr="00BE0A14">
        <w:br/>
        <w:t xml:space="preserve">     • RT-Computational Sciences</w:t>
      </w:r>
      <w:r w:rsidRPr="00BE0A14">
        <w:br/>
      </w:r>
      <w:r w:rsidRPr="00BE0A14">
        <w:tab/>
        <w:t>• Expert Data Science Technologist</w:t>
      </w:r>
      <w:r w:rsidRPr="00BE0A14">
        <w:br/>
      </w:r>
    </w:p>
    <w:p w14:paraId="7A49F6A9" w14:textId="77777777" w:rsidR="00BE1352" w:rsidRPr="00BE0A14" w:rsidRDefault="00BE1352" w:rsidP="00BE1352">
      <w:pPr>
        <w:pStyle w:val="StdText"/>
      </w:pPr>
      <w:r w:rsidRPr="00BE0A14">
        <w:t>Level 4</w:t>
      </w:r>
    </w:p>
    <w:p w14:paraId="7A49F6AA" w14:textId="77777777" w:rsidR="00BE1352" w:rsidRPr="00BE0A14" w:rsidRDefault="00BE1352" w:rsidP="00BE1352">
      <w:pPr>
        <w:pStyle w:val="StdText"/>
      </w:pPr>
      <w:r w:rsidRPr="00BE0A14">
        <w:t>Information Technology</w:t>
      </w:r>
      <w:r w:rsidRPr="00BE0A14">
        <w:br/>
        <w:t xml:space="preserve">     • IT-Analytics</w:t>
      </w:r>
      <w:r w:rsidRPr="00BE0A14">
        <w:br/>
      </w:r>
      <w:r w:rsidRPr="00BE0A14">
        <w:tab/>
        <w:t>• Business Intelligence</w:t>
      </w:r>
      <w:r w:rsidRPr="00BE0A14">
        <w:br/>
      </w:r>
    </w:p>
    <w:p w14:paraId="7A49F6AB" w14:textId="77777777" w:rsidR="00BE1352" w:rsidRPr="00BE0A14" w:rsidRDefault="00BE1352" w:rsidP="00BE1352">
      <w:pPr>
        <w:pStyle w:val="StdText"/>
      </w:pPr>
    </w:p>
    <w:p w14:paraId="7A49F6AC" w14:textId="77777777" w:rsidR="00BE1352" w:rsidRPr="00BE0A14" w:rsidRDefault="00BE1352" w:rsidP="00BE1352">
      <w:pPr>
        <w:pStyle w:val="StdText"/>
      </w:pPr>
      <w:r w:rsidRPr="00BE0A14">
        <w:t>Downloaded 02/26/2018</w:t>
      </w:r>
    </w:p>
    <w:sectPr w:rsidR="00BE1352" w:rsidRPr="00BE0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52"/>
    <w:rsid w:val="00057937"/>
    <w:rsid w:val="001F3757"/>
    <w:rsid w:val="00910C84"/>
    <w:rsid w:val="00B96F69"/>
    <w:rsid w:val="00BE0A14"/>
    <w:rsid w:val="00BE1352"/>
    <w:rsid w:val="00D6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F64E"/>
  <w15:chartTrackingRefBased/>
  <w15:docId w15:val="{6FA5F015-E8CF-45DC-BE08-A2F2C8C4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link w:val="Heading1Char"/>
    <w:rsid w:val="00BE1352"/>
    <w:rPr>
      <w:rFonts w:ascii="Arial" w:hAnsi="Arial" w:cs="Arial"/>
      <w:b/>
      <w:sz w:val="24"/>
    </w:rPr>
  </w:style>
  <w:style w:type="character" w:customStyle="1" w:styleId="Heading1Char">
    <w:name w:val="Heading1 Char"/>
    <w:basedOn w:val="DefaultParagraphFont"/>
    <w:link w:val="Heading1"/>
    <w:rsid w:val="00BE1352"/>
    <w:rPr>
      <w:rFonts w:ascii="Arial" w:hAnsi="Arial" w:cs="Arial"/>
      <w:b/>
      <w:sz w:val="24"/>
    </w:rPr>
  </w:style>
  <w:style w:type="paragraph" w:customStyle="1" w:styleId="Heading2">
    <w:name w:val="Heading2"/>
    <w:basedOn w:val="Normal"/>
    <w:link w:val="Heading2Char"/>
    <w:rsid w:val="00BE1352"/>
    <w:rPr>
      <w:rFonts w:ascii="Arial" w:hAnsi="Arial" w:cs="Arial"/>
      <w:b/>
      <w:sz w:val="20"/>
    </w:rPr>
  </w:style>
  <w:style w:type="character" w:customStyle="1" w:styleId="Heading2Char">
    <w:name w:val="Heading2 Char"/>
    <w:basedOn w:val="DefaultParagraphFont"/>
    <w:link w:val="Heading2"/>
    <w:rsid w:val="00BE1352"/>
    <w:rPr>
      <w:rFonts w:ascii="Arial" w:hAnsi="Arial" w:cs="Arial"/>
      <w:b/>
      <w:sz w:val="20"/>
    </w:rPr>
  </w:style>
  <w:style w:type="paragraph" w:customStyle="1" w:styleId="StdText">
    <w:name w:val="StdText"/>
    <w:basedOn w:val="Normal"/>
    <w:link w:val="StdTextChar"/>
    <w:rsid w:val="00BE1352"/>
    <w:rPr>
      <w:rFonts w:ascii="Arial" w:hAnsi="Arial" w:cs="Arial"/>
      <w:sz w:val="20"/>
    </w:rPr>
  </w:style>
  <w:style w:type="character" w:customStyle="1" w:styleId="StdTextChar">
    <w:name w:val="StdText Char"/>
    <w:basedOn w:val="DefaultParagraphFont"/>
    <w:link w:val="StdText"/>
    <w:rsid w:val="00BE1352"/>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liverable xmlns="CECC0FD0-372F-4DA1-B866-F0567D25325D">00 NONE - Not a Deliverable</Deliverable>
    <Category xmlns="CECC0FD0-372F-4DA1-B866-F0567D25325D" xsi:nil="true"/>
    <Project_x0020_Track xmlns="CECC0FD0-372F-4DA1-B866-F0567D25325D">TECH AND INTEGRATION</Project_x0020_Track>
    <_dlc_DocId xmlns="f55e9696-56b9-4fae-8237-31197202a4f9">PROVISION-466079034-72</_dlc_DocId>
    <_dlc_DocIdUrl xmlns="f55e9696-56b9-4fae-8237-31197202a4f9">
      <Url>https://provision.na.xom.com/EMIT/ITSR/CDCF/_layouts/15/DocIdRedir.aspx?ID=PROVISION-466079034-72</Url>
      <Description>PROVISION-466079034-72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D502DC714F1E459F84F15C2467FA37" ma:contentTypeVersion="1" ma:contentTypeDescription="Create a new document." ma:contentTypeScope="" ma:versionID="b5d26316cbbb6b915fcdb943a86a9661">
  <xsd:schema xmlns:xsd="http://www.w3.org/2001/XMLSchema" xmlns:xs="http://www.w3.org/2001/XMLSchema" xmlns:p="http://schemas.microsoft.com/office/2006/metadata/properties" xmlns:ns2="f55e9696-56b9-4fae-8237-31197202a4f9" xmlns:ns3="CECC0FD0-372F-4DA1-B866-F0567D25325D" targetNamespace="http://schemas.microsoft.com/office/2006/metadata/properties" ma:root="true" ma:fieldsID="8f5d8e1bd60d48294dc532176d662410" ns2:_="" ns3:_="">
    <xsd:import namespace="f55e9696-56b9-4fae-8237-31197202a4f9"/>
    <xsd:import namespace="CECC0FD0-372F-4DA1-B866-F0567D25325D"/>
    <xsd:element name="properties">
      <xsd:complexType>
        <xsd:sequence>
          <xsd:element name="documentManagement">
            <xsd:complexType>
              <xsd:all>
                <xsd:element ref="ns2:_dlc_DocId" minOccurs="0"/>
                <xsd:element ref="ns2:_dlc_DocIdUrl" minOccurs="0"/>
                <xsd:element ref="ns2:_dlc_DocIdPersistId" minOccurs="0"/>
                <xsd:element ref="ns3:Project_x0020_Track" minOccurs="0"/>
                <xsd:element ref="ns3:Category" minOccurs="0"/>
                <xsd:element ref="ns3:Deliver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e9696-56b9-4fae-8237-31197202a4f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CC0FD0-372F-4DA1-B866-F0567D25325D" elementFormDefault="qualified">
    <xsd:import namespace="http://schemas.microsoft.com/office/2006/documentManagement/types"/>
    <xsd:import namespace="http://schemas.microsoft.com/office/infopath/2007/PartnerControls"/>
    <xsd:element name="Project_x0020_Track" ma:index="11" nillable="true" ma:displayName="Project Track" ma:description="Select the project work track to stay organized." ma:format="RadioButtons" ma:internalName="Project_x0020_Track">
      <xsd:simpleType>
        <xsd:restriction base="dms:Choice">
          <xsd:enumeration value="PROJECT MGMT"/>
          <xsd:enumeration value="BUSINESS MGMT"/>
          <xsd:enumeration value="SELECT AND PROCURE"/>
          <xsd:enumeration value="APP DESIGN AND BUILD"/>
          <xsd:enumeration value="DATA MGMT AND CONV"/>
          <xsd:enumeration value="TECH AND INTEGRATION"/>
          <xsd:enumeration value="INFRASTRUCTURE"/>
          <xsd:enumeration value="TESTING MGMT"/>
          <xsd:enumeration value="CHANGE MGMT"/>
          <xsd:enumeration value="RISK MGMT"/>
          <xsd:enumeration value="ROLLOUT"/>
        </xsd:restriction>
      </xsd:simpleType>
    </xsd:element>
    <xsd:element name="Category" ma:index="12" nillable="true" ma:displayName="Category" ma:description="Categorize this item if desired." ma:format="Dropdown" ma:internalName="Category">
      <xsd:simpleType>
        <xsd:restriction base="dms:Choice">
          <xsd:enumeration value="Project Planning"/>
          <xsd:enumeration value="Project Sharing"/>
          <xsd:enumeration value="Business Process"/>
          <xsd:enumeration value="Design and Build"/>
          <xsd:enumeration value="Select and Purchase"/>
          <xsd:enumeration value="Security and Control"/>
          <xsd:enumeration value="Testing and Quality"/>
          <xsd:enumeration value="Training and Change"/>
          <xsd:enumeration value="Startup and Rollout"/>
          <xsd:enumeration value="Safety and Travel"/>
          <xsd:enumeration value="--------------"/>
          <xsd:enumeration value="UCD Learn"/>
          <xsd:enumeration value="UCD Explore"/>
          <xsd:enumeration value="UCD Design"/>
          <xsd:enumeration value="UCD Build"/>
          <xsd:enumeration value="UCD Improve"/>
          <xsd:enumeration value="--------------"/>
          <xsd:enumeration value="Add More..."/>
        </xsd:restriction>
      </xsd:simpleType>
    </xsd:element>
    <xsd:element name="Deliverable" ma:index="13" nillable="true" ma:displayName="Deliverable" ma:default="00 NONE - Not a Deliverable" ma:description="Tag as an EMCAPS deliverable if applicable." ma:format="Dropdown" ma:internalName="Deliverable">
      <xsd:simpleType>
        <xsd:restriction base="dms:Choice">
          <xsd:enumeration value="00 NONE - Not a Deliverable"/>
          <xsd:enumeration value="10 PLAN - POS"/>
          <xsd:enumeration value="10 PLAN - Road Map"/>
          <xsd:enumeration value="10 PLAN - Project Control Plan"/>
          <xsd:enumeration value="10 PLAN - Financial Control Plan"/>
          <xsd:enumeration value="10 PLAN - Information Management Plan"/>
          <xsd:enumeration value="10 PLAN - Project Execution Risks"/>
          <xsd:enumeration value="10 PLAN - Issue Management Plan"/>
          <xsd:enumeration value="10 PLAN - IT Risk Management Plan"/>
          <xsd:enumeration value="10 PLAN - Benefits Case"/>
          <xsd:enumeration value="10 PLAN - Benefits Capture Plan"/>
          <xsd:enumeration value="10 PLAN - Project Economics (ITCASH)"/>
          <xsd:enumeration value="10 PLAN - Project Organization Plan"/>
          <xsd:enumeration value="10 PLAN - Project Team Training Plan"/>
          <xsd:enumeration value="10 PLAN - Project Safety &amp; Security Plan"/>
          <xsd:enumeration value="10 PLAN - Scope Tracking and Management Plan"/>
          <xsd:enumeration value="10 PLAN - PIRA Screening"/>
          <xsd:enumeration value="20 ESTM - Gate 1 Cost Estimate"/>
          <xsd:enumeration value="20 ESTM - Gate 1 Schedule Estimate"/>
          <xsd:enumeration value="20 ESTM - Gate 2 Cost Estimate"/>
          <xsd:enumeration value="20 ESTM - Gate 2 Schedule Estimate"/>
          <xsd:enumeration value="20 ESTM - Gate 3 Cost Estimate"/>
          <xsd:enumeration value="20 ESTM - Gate 3 Schedule Estimate"/>
          <xsd:enumeration value="30 DSGN - Requirements"/>
          <xsd:enumeration value="30 DSGN - Functional Specification"/>
          <xsd:enumeration value="30 DSGN - Solution Alternative Assessment"/>
          <xsd:enumeration value="30 DSGN - Infrastructure Specification"/>
          <xsd:enumeration value="30 DSGN - Detailed Design"/>
          <xsd:enumeration value="30 DSGN - Project Architecture Assessment"/>
          <xsd:enumeration value="30 DSGN - Procurement Activity Scope"/>
          <xsd:enumeration value="30 DSGN - Procurement Activity Timeline"/>
          <xsd:enumeration value="40 EXEC - Management of Change Plan"/>
          <xsd:enumeration value="40 EXEC - Management of Change - Org Design"/>
          <xsd:enumeration value="40 EXEC - Test Strategy and Plan"/>
          <xsd:enumeration value="40 EXEC - Knowledge Transfer"/>
          <xsd:enumeration value="40 EXEC - Startup Plan"/>
          <xsd:enumeration value="40 EXEC - Project Readiness Assessment"/>
          <xsd:enumeration value="40 EXEC - Handover to support checklist"/>
          <xsd:enumeration value="50 GATE - Budget Item Summary"/>
          <xsd:enumeration value="50 GATE - Gate 1 Review Package"/>
          <xsd:enumeration value="50 GATE - Gate 2 Review Package"/>
          <xsd:enumeration value="50 GATE - Gate 3 Review Package"/>
          <xsd:enumeration value="50 GATE - Check Point 1 Review Package"/>
          <xsd:enumeration value="50 GATE - Check Point 2 Review Package"/>
          <xsd:enumeration value="50 GATE - Check Point 3 Review Package"/>
          <xsd:enumeration value="50 GATE - Independent Project Review"/>
          <xsd:enumeration value="50 GATE - Closeout Package"/>
          <xsd:enumeration value="60 APPR - Approval or Endorsement"/>
          <xsd:enumeration value="70 OTHR - Other Deliverable"/>
          <xsd:enumeration value="80 KEEP - Other Item to Keep"/>
          <xsd:enumeration value="90 CTRL - Controlled Recor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B736E01-A5B7-461A-9CA1-404B3C0BABD4}">
  <ds:schemaRefs>
    <ds:schemaRef ds:uri="http://schemas.microsoft.com/sharepoint/v3/contenttype/forms"/>
  </ds:schemaRefs>
</ds:datastoreItem>
</file>

<file path=customXml/itemProps2.xml><?xml version="1.0" encoding="utf-8"?>
<ds:datastoreItem xmlns:ds="http://schemas.openxmlformats.org/officeDocument/2006/customXml" ds:itemID="{1824C75A-0DBF-4631-B3C3-25F73C280894}">
  <ds:schemaRefs>
    <ds:schemaRef ds:uri="http://purl.org/dc/terms/"/>
    <ds:schemaRef ds:uri="http://schemas.openxmlformats.org/package/2006/metadata/core-properties"/>
    <ds:schemaRef ds:uri="http://schemas.microsoft.com/office/2006/documentManagement/types"/>
    <ds:schemaRef ds:uri="CECC0FD0-372F-4DA1-B866-F0567D25325D"/>
    <ds:schemaRef ds:uri="http://purl.org/dc/elements/1.1/"/>
    <ds:schemaRef ds:uri="http://schemas.microsoft.com/office/2006/metadata/properties"/>
    <ds:schemaRef ds:uri="f55e9696-56b9-4fae-8237-31197202a4f9"/>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7E6FC3BC-9AFF-4098-835F-61E7C81D2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e9696-56b9-4fae-8237-31197202a4f9"/>
    <ds:schemaRef ds:uri="CECC0FD0-372F-4DA1-B866-F0567D2532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46FF89-E977-4292-B6CF-E5A3F492A50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676</Words>
  <Characters>3856</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Miraglia, Eduardo</dc:creator>
  <cp:keywords/>
  <dc:description/>
  <cp:lastModifiedBy>Dinh, Thanh /C</cp:lastModifiedBy>
  <cp:revision>2</cp:revision>
  <dcterms:created xsi:type="dcterms:W3CDTF">2019-07-01T23:01:00Z</dcterms:created>
  <dcterms:modified xsi:type="dcterms:W3CDTF">2019-07-01T23:01:00Z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0x01010020D502DC714F1E459F84F15C2467FA37</vt:lpwstr>
  </property>
  <property fmtid="{D5CDD505-2E9C-101B-9397-08002B2CF9AE}" pid="3" name="_dlc_DocIdItemGuid">
    <vt:lpwstr>ea67962a-6f2a-4519-90b8-b8d85b220012</vt:lpwstr>
  </property>
</Properties>
</file>