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VinHealth Medical Group</w:t>
      </w:r>
    </w:p>
    <w:p>
      <w:pPr>
        <w:spacing w:after="100"/>
        <w:jc w:val="center"/>
      </w:pPr>
      <w:r>
        <w:rPr>
          <w:rFonts w:ascii="Arial" w:cs="Arial" w:eastAsia="Arial" w:hAnsi="Arial"/>
          <w:color w:val="444444"/>
          <w:sz w:val="24"/>
          <w:szCs w:val="24"/>
        </w:rPr>
        <w:t xml:space="preserve">Central Hospital (Quận 1) + Satellite Clinic (Bình Thạnh)</w:t>
      </w:r>
    </w:p>
    <w:p>
      <w:pPr>
        <w:pBdr>
          <w:top w:val="single" w:color="2E75B6" w:sz="24"/>
          <w:bottom w:val="single" w:color="2E75B6" w:sz="24"/>
        </w:pBdr>
        <w:spacing w:after="400" w:before="400"/>
        <w:jc w:val="center"/>
      </w:pPr>
      <w:r>
        <w:rPr>
          <w:rFonts w:ascii="Arial" w:cs="Arial" w:eastAsia="Arial" w:hAnsi="Arial"/>
          <w:b/>
          <w:bCs/>
          <w:color w:val="2E75B6"/>
          <w:sz w:val="64"/>
          <w:szCs w:val="64"/>
        </w:rPr>
        <w:t xml:space="preserve">CLOUD MIGRATION MASTER PLAN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C55A11"/>
          <w:sz w:val="26"/>
          <w:szCs w:val="26"/>
        </w:rPr>
        <w:t xml:space="preserve">Full Cloud Migration — AWS Architecture</w:t>
      </w:r>
    </w:p>
    <w:p>
      <w:pPr>
        <w:spacing w:after="4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Replacing On-Premise + EVE-NG Hybrid with Native AWS Infrastructure</w:t>
      </w:r>
    </w:p>
    <w:p>
      <w:pPr>
        <w:spacing w:after="6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Nhóm thực hiện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Nhóm 15 — NT113 (Mạng máy tính nâng cao)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Tháng 5 – Tháng 8, 2026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Phiên bản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v2.0 — Full Cloud Migration (Thay thế Hybrid)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Phân loại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18"/>
                <w:szCs w:val="18"/>
              </w:rPr>
              <w:t xml:space="preserve">CONFIDENTIAL — Chỉ dành cho nội bộ nhóm và giảng viên hướng dẫn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GitHub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github.com/dinhtri6905/NT113-Hybrid_Network  (Terraform + Ansible)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1: LÝ DO VÀ PHẠM VI MIGRATION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 Tại sao chuyển sang Full Cloud?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Mô hình Hybrid Cloud ban đầu (EVE-NG + AWS) đã được thiết kế thành công với đầy đủ VLAN, VLSM, QoS, HSRP và VPN Site-to-Site. Tuy nhiên, sau khi đánh giá lại, nhóm quyết định nâng cấp lên Full Cloud vì các lý do sau: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Loại bỏ chi phí vận hành phần cứng vật lý (CAPEX → OPEX hoàn toàn)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Tăng tốc độ triển khai: Infrastructure-as-Code với Terraform thay thế cấu hình thiết bị thủ công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Tận dụng dịch vụ managed AWS (RDS Multi-AZ, S3, CloudFront) mà không cần quản trị máy chủ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Đảm bảo HIPAA compliance dễ dàng hơn với AWS Healthcare Competency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Khả năng auto-scaling khi mở rộng thêm phòng khám vệ tinh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Terraform và Ansible trong repo GitHub đã sẵn sàng — tái sử dụng ngay</w:t>
      </w:r>
    </w:p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 Phạm vi Migration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Toàn bộ hạ tầng mạng vật lý (EVE-NG) và AWS hiện tại được tái cấu trúc thành kiến trúc AWS thuần túy theo mô hình: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Thành phần</w:t>
            </w:r>
          </w:p>
        </w:tc>
        <w:tc>
          <w:tcPr>
            <w:tcW w:type="dxa" w:w="31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On-Premise / Hybrid (Cũ)</w:t>
            </w:r>
          </w:p>
        </w:tc>
        <w:tc>
          <w:tcPr>
            <w:tcW w:type="dxa" w:w="31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Full Cloud (Mới)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Core Network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Cisco 9500 Core Switch (EVE-NG)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Transit Gateway + VPC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Firewall / Security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pfSense / Palo Alto (EVE-NG)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Network Firewall + WAF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EHR / Database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SQL Server + RDS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RDS Multi-AZ (MySQL)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PACS / DICOM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PACS Server on-premise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S3 + Amazon HealthLake Imaging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WAN / VPN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MPLS + FTTH + IPsec VPN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Site-to-Site VPN + Direct Connect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Monitoring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Prometheus/Grafana + Graylog (EVE)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CloudWatch + AWS Security Hub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Identity / AAA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RADIUS Server (EVE-NG)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IAM + AWS Directory Service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Automation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Cấu hình thủ công trên EVE-NG</w:t>
            </w:r>
          </w:p>
        </w:tc>
        <w:tc>
          <w:tcPr>
            <w:tcW w:type="dxa" w:w="31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 (IaC) + Ansible (Config)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2: KIẾN TRÚC AWS FULL CLOUD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 Tổng quan kiến trúc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Kiến trúc Full Cloud được xây dựng trên 3 AWS VPC kết nối qua Transit Gateway, phản ánh đúng phân vùng bảo mật của hệ thống bệnh viện: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560"/>
        <w:gridCol w:w="3000"/>
      </w:tblGrid>
      <w:tr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VPC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Tương đương On-Premise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VPC-HOSPITAL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10.1.0.0/16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Tòa A (Lâm sàng) + Tòa E (Hành chính)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Hệ thống nội bộ bệnh viện — private hoàn toàn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VPC-SATELLITE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10.2.0.0/16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Phòng khám Vệ tinh (Bình Thạnh)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Kết nối về VPC-HOSPITAL qua Transit Gateway</w:t>
            </w:r>
          </w:p>
        </w:tc>
      </w:tr>
      <w:tr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VPC-DMZ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10.200.0.0/16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DMZ + AWS Cloud (cũ)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Public-facing services: Web Portal, API Gateway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 Subnet Design (giữ nguyên VLSM từ IP Plan)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Toàn bộ địa chỉ IP từ file VinHealth_IP_VLSM_Plan.xlsx được giữ nguyên, ánh xạ vào AWS Subnet: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560"/>
        <w:gridCol w:w="2000"/>
        <w:gridCol w:w="2400"/>
      </w:tblGrid>
      <w:tr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Khu vực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Subnet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Loại Subnet</w:t>
            </w:r>
          </w:p>
        </w:tc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 chính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Tòa A - Lâm sàng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sn-clinical-staff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10.1.0.0/24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EC2, WorkSpaces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Tòa A - PACS/DICOM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sn-pacs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10.1.11.0/23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— Isolated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+ HealthLake Imaging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Tòa A - ICU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sn-icu-critical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10.1.31.0/23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— Isolated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Core + Kinesis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Tòa E - IT/DC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sn-it-dc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10.11.40.0/24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EC2 (Management)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OOB Management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sn-oob-mgmt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10.99.99.0/27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— Mgmt Only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Systems Manager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Phòng khám Vệ tinh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sn-satellite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10.2.0.0/16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(VPC-SATELLITE)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WorkSpaces + VPN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DMZ - Public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sn-dmz-public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10.200.10.0/24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ALB + CloudFront + WAF</w:t>
            </w:r>
          </w:p>
        </w:tc>
      </w:tr>
      <w:tr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DMZ - RDS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sn-rds-1 / sn-rds-2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10.200.30.0/25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Private — DB Isolated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Multi-AZ</w:t>
            </w:r>
          </w:p>
        </w:tc>
      </w:tr>
    </w:tbl>
    <w:p>
      <w:r>
        <w:br w:type="pag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2.3  AWS Services Mapping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2.3.1  Compute &amp; Networking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150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thế On-Premise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SKU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VPC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Thay thế toàn bộ hạ tầng mạng vật lý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Core/Distribution/Access Switch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VPC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VPC + Transit Gateway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Transit Gateway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Hub kết nối VPC-HOSPITAL, VPC-SATELLITE, VPC-DMZ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MPLS Core Router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Bandwidth: 50 Gbps per AZ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Network Firewall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Firewall stateful thay thế pfSense/Palo Alto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pfSense + Palo Alto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IPS rules theo HIPAA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Application Load Balancer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Phân tải web EHR Patient Portal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1.3, WAF integration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WAF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Application Firewall cho Patient Portal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Proxy/WAF trong DMZ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Managed Rules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OWASP Top 10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Route 53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phân giải vinhealth.com.vn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DNS External Server (DMZ)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Hosted Zone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Health Check Failover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Global Accelerator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Tăng tốc truy cập Patient Portal từ toàn quốc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Anycast routing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2.3.2  Compute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150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thế On-Premise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SKU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EC2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Web Server, App Server EHR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 Farm (Tòa E IT)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t3.medium / m5.xlarge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Scaling Group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WorkSpaces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Virtual Desktop cho bác sĩ/nhân viên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Máy tính vật lý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Bundle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Thay thế PC khu lâm sàng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Lambda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Xử lý notification, automation task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(manual)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Serverless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Trigger từ S3/IoT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ECS (Fargate)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Container hóa microservice EHR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app 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Fargate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Zero server management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2.3.3  Storage &amp; Database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150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thế On-Premise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SKU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S3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Lưu trữ ảnh DICOM, backup EHR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PACS Server on-premise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Intelligent-Tiering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Lifecycle: S3 → Glacier sau 90 ngày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S3 Glacier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Lưu trữ lạnh — audit log 12 tháng (HIPAA)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Glacier Deep Archive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Cost: ~$1/TB/tháng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RDS (MySQL)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Database hồ sơ bệnh nhân EHR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SQL Server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db.r6g.xlarge Multi-AZ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Automated backup 7 ngày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ElastiCache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Cache session EHR — giảm độ trễ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Redis r6g.large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Cluster mode disabled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Backup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Tập trung backup toàn bộ tài nguyên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Manual backup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RPO 1h, RTO 4h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2.3.4  Security &amp; Compliance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150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thế On-Premise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SKU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IAM + SSO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Thay thế RADIUS AAA Server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RADIUS Server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MFA bắt buộc cho mọi user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Directory Service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Active Directory managed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AD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Microsoft AD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Tích hợp WorkSpaces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Certificate Manager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SSL/TLS cho tất cả 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Tự quản lý cert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cert (miễn phí)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Auto-renew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KMS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Mã hóa data at rest — HIPAA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Managed Key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Rotate hàng năm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Security Hub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Tập trung cảnh báo bảo mật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Graylog SIEM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CIS AWS Benchmark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GuardDuty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Phát hiện mối đe dọa tự động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Threat intel feeds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CloudTrail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mọi API call — HIPAA audit 12 tháng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Syslog Server (EVE-NG)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 + S3 Glacier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Immutable log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Config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Compliance monitoring liên tục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HIPAA conformance pack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2.3.5  IoT &amp; Healthcare Workloads</w:t>
      </w: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000"/>
        <w:gridCol w:w="1600"/>
        <w:gridCol w:w="1500"/>
      </w:tblGrid>
      <w:tr>
        <w:tc>
          <w:tcPr>
            <w:tcW w:type="dxa" w:w="1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Service</w:t>
            </w:r>
          </w:p>
        </w:tc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đích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Thay thế On-Premise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 / SKU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IoT Core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Thu thập vital signs từ monitor ICU/PICU/NICU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Thiết bị IoT nội bộ VLAN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MQTT over TLS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Kinesis Data Streams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Real-time streaming vital signs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On-demand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Latency &lt; 200ms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HealthLake Imaging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PACS/DICOM trên cloud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PACS Server on-premise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DICOM Web standard</w:t>
            </w:r>
          </w:p>
        </w:tc>
      </w:tr>
      <w:tr>
        <w:tc>
          <w:tcPr>
            <w:tcW w:type="dxa" w:w="1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Amazon HealthLake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FHIR R4 data store cho EHR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Local EHR database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HIPAA eligible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3: LỘ TRÌNH MIGRATION (8 GIAI ĐOẠN)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 Tổng quan lộ trình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Migration được chia thành 8 giai đoạn theo thứ tự ưu tiên bảo mật và tính sẵn sàng dịch vụ. Mỗi giai đoạn có rollback plan độc lập.</w:t>
      </w:r>
    </w:p>
    <w:p>
      <w:pPr>
        <w:spacing w:after="80"/>
      </w:pPr>
      <w:r>
        <w:t xml:space="preserve"/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600"/>
        <w:gridCol w:w="1500"/>
        <w:gridCol w:w="1500"/>
        <w:gridCol w:w="900"/>
      </w:tblGrid>
      <w:tr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Tên giai đoạn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 chính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Công cụ / AWS Service</w:t>
            </w:r>
          </w:p>
        </w:tc>
        <w:tc>
          <w:tcPr>
            <w:tcW w:type="dxa" w:w="1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Thời gian</w:t>
            </w:r>
          </w:p>
        </w:tc>
        <w:tc>
          <w:tcPr>
            <w:tcW w:type="dxa" w:w="9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Foundation &amp; Terraform Setup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Cấu hình AWS Organizations, Landing Zone, Terraform backend (S3+DynamoDB), IAM roles, SCPs, CloudTrail bật toàn tổ chức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Terraform, AWS Control Tower, S3, DynamoDB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1-2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Foundation (VPC + TGW)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Tạo 3 VPC (HOSPITAL/SATELLITE/DMZ), Transit Gateway, route tables, Network Firewall, Security Groups, NACLs theo VLSM plan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Terraform: aws_vpc, aws_transit_gateway, aws_networkfirewall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2-3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Identity &amp; Security Baseline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Triển khai AWS Directory Service, IAM SSO, MFA policy, KMS keys, Security Hub + GuardDuty + Config với HIPAA conformance pack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Terraform: aws_directory_service, aws_iam, aws_kms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3-4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Storage &amp; PACS Migration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 PACS/DICOM lên HealthLake Imaging, cấu hình S3 + Lifecycle policy, Glacier cho audit log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DataSync, HealthLake Imaging, S3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4-5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4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Database Migration (EHR)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Migrate SQL Server → RDS MySQL Multi-AZ, test HIPAA data isolation, ElastiCache cho session, AWS Backup config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DMS, RDS, ElastiCache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5-6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5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Application Layer (EHR + Portal)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EHR app trên ECS Fargate, Patient Portal trên EC2 Auto Scaling, ALB + WAF + CloudFront, Route 53 + ACM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ECS Fargate, ALB, CloudFront, WAF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6-7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6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IoT &amp; Healthcare Workloads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Kết nối IoT monitor ICU/NICU/PICU → IoT Core → Kinesis → HealthLake, Lambda alerts cho vital signs ngưỡng nguy hiểm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Core, Kinesis, Lambda, HealthLake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7-8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Phase 7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Satellite Clinic &amp; Cutover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WorkSpaces cho bác sĩ, Direct Connect/VPN cho Phòng khám Vệ tinh, DNS cutover, decommission EVE-NG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WorkSpaces, Direct Connect, Route 53</w:t>
            </w:r>
          </w:p>
        </w:tc>
        <w:tc>
          <w:tcPr>
            <w:tcW w:type="dxa" w:w="1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Tuần 8-10</w:t>
            </w:r>
          </w:p>
        </w:tc>
        <w:tc>
          <w:tcPr>
            <w:tcW w:type="dxa" w:w="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PLANNED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 Chi tiết Phase 0 — Foundation (Tuần 1-2)</w:t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Mục tiêu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Thiết lập Terraform backend state trên S3 + DynamoDB locking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Cấu hình AWS Organizations với SCPs (Service Control Policies) ngăn deploy ra ngoài ap-southeast-1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Bật AWS CloudTrail toàn tổ chức, log về S3 Glacier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Tạo module structure trong repo GitHub hiện tại (terraform/ directory)</w:t>
      </w:r>
    </w:p>
    <w:p>
      <w:pPr>
        <w:spacing w:after="80"/>
      </w:pPr>
      <w:r>
        <w:t xml:space="preserve"/>
      </w:r>
    </w:p>
    <w:p>
      <w:pPr>
        <w:pStyle w:val="Heading3"/>
        <w:spacing w:after="100" w:before="1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Terraform Module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(terraform/)</w:t>
            </w:r>
          </w:p>
        </w:tc>
        <w:tc>
          <w:tcPr>
            <w:tcW w:type="dxa" w:w="6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Nội dung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modules/network/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VPC, Subnets, TGW, Route Tables, NACLs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modules/security/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Firewall, WAF, Security Groups, KMS, GuardDuty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modules/compute/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EC2 ASG, ECS Fargate, Lambda, WorkSpaces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modules/database/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Multi-AZ, ElastiCache, DMS migration task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modules/storage/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buckets (PACS, logs, backup), Lifecycle policies, HealthLake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modules/iot/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Core, IoT Rules, Kinesis Streams, Lambda triggers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modules/monitoring/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CloudWatch Dashboards, Alarms, Security Hub, Config rules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envs/prod/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main.tf gọi tất cả modules — môi trường production</w:t>
            </w:r>
          </w:p>
        </w:tc>
      </w:tr>
      <w:t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envs/staging/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main.tf cho môi trường staging/test trước khi cutover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 Chi tiết Phase 1 — Network Foundation (Tuần 2-3)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Đây là phase quan trọng nhất — toàn bộ VLSM từ IP Plan được ánh xạ vào AWS Subnet. Thứ tự triển khai: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Tạo VPC-HOSPITAL (10.1.0.0/16) và VPC-SATELLITE (10.2.0.0/16) và VPC-DMZ (10.200.0.0/16)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Tạo Transit Gateway — attach cả 3 VPC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Tạo subnets theo VLSM plan — Private subnets trong 2 AZ (ap-southeast-1a, ap-southeast-1b)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Deploy AWS Network Firewall với stateful rules cho HIPAA compliance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Cấu hình Security Groups thay thế VLAN ACL: Medical-SG, ICU-Critical-SG, Admin-SG, DMZ-SG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NAT Gateway trong Public Subnet cho outbound traffic từ Private Subnets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VPC Flow Logs → CloudWatch Logs → S3 Glacier (audit log)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 Ansible Integration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Thư mục ansible/ trong repo GitHub được dùng để cấu hình các EC2 instance sau khi Terraform deploy. Scope:</w:t>
      </w:r>
    </w:p>
    <w:p>
      <w:pPr>
        <w:spacing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Playbook: configure_ehr_app.yml — cài đặt EHR application stack trên EC2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Playbook: configure_monitoring.yml — cài CloudWatch Agent, custom metrics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Playbook: hardening.yml — CIS baseline hardening cho mọi EC2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Playbook: iot_gateway.yml — cấu hình IoT Greengrass trên edge device tại ICU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Inventory: dynamic inventory từ AWS EC2 tags (không hardcode IP)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4: BẢO MẬT &amp; HIPAA COMPLIANCE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 Zero Trust Architecture trên AWS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Mọi truy cập đều phải xác thực — không có "trusted network" nội bộ: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Nguyên tắc Zero Trust</w:t>
            </w:r>
          </w:p>
        </w:tc>
        <w:tc>
          <w:tcPr>
            <w:tcW w:type="dxa" w:w="3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On-Premise (Cũ)</w:t>
            </w:r>
          </w:p>
        </w:tc>
        <w:tc>
          <w:tcPr>
            <w:tcW w:type="dxa" w:w="368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Full Cloud (Mới)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Identity Verification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RADIUS + VLAN trust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+ SSO + MFA bắt buộc mọi API call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Device Trust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Thiết bị trong VLAN = trusted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WorkSpaces MDM + Certificate-based auth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Micro-seg.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VLAN separation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Group per workload + Network Firewall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Data Encryption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cho VPN tunnel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KMS encrypt at rest + TLS 1.3 in transit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Least Privilege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VLAN ACL thủ công</w:t>
            </w:r>
          </w:p>
        </w:tc>
        <w:tc>
          <w:tcPr>
            <w:tcW w:type="dxa" w:w="3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policy per service + SCPs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 HIPAA Controls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25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HIPAA Safeguard</w:t>
            </w:r>
          </w:p>
        </w:tc>
        <w:tc>
          <w:tcPr>
            <w:tcW w:type="dxa" w:w="3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Control</w:t>
            </w:r>
          </w:p>
        </w:tc>
        <w:tc>
          <w:tcPr>
            <w:tcW w:type="dxa" w:w="38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Implementation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§164.312(a)(1) — Access Control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Unique user ID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user per person, SSO, MFA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§164.312(b) — Audit Controls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Audit log 12 tháng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CloudTrail + S3 Glacier + Athena query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§164.312(c)(2) — Integrity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ePHI không bị alter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Object Lock + RDS encryption + KMS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§164.312(d) — Auth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Entity authentication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IAM + Cognito + Certificate Manager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§164.312(e)(1) — Transmission Security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Encrypt data in transit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TLS 1.3 ALB + VPN + Direct Connect MACsec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§164.308(a)(1) — Risk Analysis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Continuous risk assessment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Security Hub + GuardDuty + Config</w:t>
            </w:r>
          </w:p>
        </w:tc>
      </w:tr>
      <w:tr>
        <w:tc>
          <w:tcPr>
            <w:tcW w:type="dxa" w:w="25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§164.308(a)(7) — Contingency Plan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Backup &amp; DR</w:t>
            </w:r>
          </w:p>
        </w:tc>
        <w:tc>
          <w:tcPr>
            <w:tcW w:type="dxa" w:w="38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Backup + RDS Multi-AZ + S3 Cross-Region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5: HIGH AVAILABILITY &amp; DISASTER RECOVERY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SLA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c>
          <w:tcPr>
            <w:tcW w:type="dxa" w:w="24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Hệ thống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SLA Target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RPO</w:t>
            </w:r>
          </w:p>
        </w:tc>
        <w:tc>
          <w:tcPr>
            <w:tcW w:type="dxa" w:w="1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RTO</w:t>
            </w:r>
          </w:p>
        </w:tc>
        <w:tc>
          <w:tcPr>
            <w:tcW w:type="dxa" w:w="1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Chiến lược DR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EHR Database (RDS)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99.99%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phút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30 giây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Multi-AZ Failover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PACS / DICOM (S3)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99.999999999%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 (no data loss)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S3 Cross-Region Replication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EHR Web Portal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99.95%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phút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15 phút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Auto Scaling + ALB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ICU IoT Monitoring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99.99%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 phút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2 phút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Core + Kinesis Multi-AZ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Patient Portal (Global)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5623"/>
                <w:sz w:val="18"/>
                <w:szCs w:val="18"/>
              </w:rPr>
              <w:t xml:space="preserve">99.9%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5 phút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&lt; 10 phút</w:t>
            </w:r>
          </w:p>
        </w:tc>
        <w:tc>
          <w:tcPr>
            <w:tcW w:type="dxa" w:w="1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CloudFront + Route 53 Failover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Backup Strategy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RDS: Automated daily backup, 7-day retention, snapshot trước mỗi migration phase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S3 PACS: Versioning bật, Cross-Region Replication sang ap-northeast-1 (Tokyo)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EC2: AWS Backup daily, 14-day retention, encrypted với KMS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Audit Logs: CloudTrail → S3 Glacier (immutable, 12 tháng — HIPAA requirement)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Toàn bộ Terraform state: S3 với versioning + DynamoDB locking — không mất infra config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6: QUẢN LÝ RỦI RO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 Risk Register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200"/>
        <w:gridCol w:w="2000"/>
        <w:gridCol w:w="2000"/>
      </w:tblGrid>
      <w:tr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Rủi ro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1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Xác suất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Biện pháp giảm thiểu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Chủ sở hữu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Downtime EHR trong khi migration database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Dùng AWS DMS với CDC (Change Data Capture) — zero-downtime migration; cutover ngoài giờ cao điểm (02:00-04:00)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Lead Dev + DBA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Mất ảnh DICOM trong quá trình migrate PACS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Rất Thấp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DataSync với checksum verification; giữ PACS server cũ online song song 4 tuần sau migrate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Storage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Chi phí AWS vượt ngân sách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Cost Budget alerts; Reserved Instances cho RDS/EC2; S3 Intelligent-Tiering tự động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Project Manager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Lỗi cấu hình Security Group gây lộ dữ liệu ePHI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Rất Thấp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Terraform plan review bắt buộc; AWS Config rule kiểm tra SG; tất cả SG chặn inbound 0.0.0.0/0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monitor ICU mất kết nối tạm thời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7D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18"/>
                <w:szCs w:val="18"/>
              </w:rPr>
              <w:t xml:space="preserve">CAO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Thấp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Greengrass local buffer — thiết bị tiếp tục ghi local khi mất internet; queue resync khi kết nối lại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Latency tăng cho bác sĩ dùng WorkSpaces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Trung bình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Deploy WorkSpaces trong ap-southeast-1; Direct Connect nếu latency &gt; 50ms; thử nghiệm trước 2 tuần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Network Team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Nhân viên chưa quen AWS Console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2EFD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THẤP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Training 2 buổi trước Phase 7; tài liệu SOP nội bộ; IT helpdesk hỗ trợ 24/7 trong 2 tuần đầu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IT Manager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7: KIỂM THỬ VÀ NGHIỆM THU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 Test Scenarios (4 Kịch bản)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Giữ nguyên 4 kịch bản test nghiệm thu như thiết kế ban đầu, nâng cấp để test trên AWS thật: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600"/>
        <w:gridCol w:w="2600"/>
        <w:gridCol w:w="2000"/>
        <w:gridCol w:w="2360"/>
      </w:tblGrid>
      <w:tr>
        <w:tc>
          <w:tcPr>
            <w:tcW w:type="dxa" w:w="8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Kịch bản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AWS Tool</w:t>
            </w:r>
          </w:p>
        </w:tc>
        <w:tc>
          <w:tcPr>
            <w:tcW w:type="dxa" w:w="23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 / Failover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Tắt RDS Primary — kiểm tra failover tự động sang Standby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RDS Multi-AZ Failover, Route 53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Failover &lt; 30 giây, không mất dữ liệu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Penetration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Inspector + manual pentest vào Patient Portal và EHR endpoint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Inspector, WAF logs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Không có CVSS High/Critical pass qua WAF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3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IoT Real-time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Gửi 1000 vital sign events từ IoT simulator — đo latency end-to-end đến dashboard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IoT Core, Kinesis, CloudWatch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P99 latency &lt; 500ms, zero data loss</w:t>
            </w:r>
          </w:p>
        </w:tc>
      </w:tr>
      <w:tr>
        <w:tc>
          <w:tcPr>
            <w:tcW w:type="dxa" w:w="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4</w:t>
            </w:r>
          </w:p>
        </w:tc>
        <w:tc>
          <w:tcPr>
            <w:tcW w:type="dxa" w:w="1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Backup &amp; Restore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Xóa giả lập một bảng EHR — restore từ AWS Backup — xác nhận RPO/RTO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AWS Backup, RDS Restore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RTO &lt; 30 phút, RPO &lt; 1 phút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 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Tất cả 4 kịch bản test Pass trước khi decommission EVE-NG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Security Hub compliance score ≥ 90% với HIPAA conformance pack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AWS Config có 0 non-compliant rule trong 48 giờ liên tiếp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CloudWatch Alarm có SLA uptime ≥ 99.95% trong 7 ngày 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Chi phí AWS ước tính được xác nhận trong budget ±10%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8: ƯỚC TÍNH CHI PHÍ AWS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Chi phí ước tính hàng tháng cho full production environment (ap-southeast-1, Singapore):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2560"/>
        <w:gridCol w:w="2600"/>
      </w:tblGrid>
      <w:tr>
        <w:tc>
          <w:tcPr>
            <w:tcW w:type="dxa" w:w="22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Dịch vụ</w:t>
            </w:r>
          </w:p>
        </w:tc>
        <w:tc>
          <w:tcPr>
            <w:tcW w:type="dxa" w:w="20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Cấu hình</w:t>
            </w:r>
          </w:p>
        </w:tc>
        <w:tc>
          <w:tcPr>
            <w:tcW w:type="dxa" w:w="256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Ước tính/tháng (USD)</w:t>
            </w:r>
          </w:p>
        </w:tc>
        <w:tc>
          <w:tcPr>
            <w:tcW w:type="dxa" w:w="2600"/>
            <w:gridSpan w:val="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RDS Multi-AZ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db.r6g.xlarge x2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~$650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Reserved 1 năm giảm 40%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EC2 (EHR App)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m5.xlarge x2 (ASG)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~$280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Reserved Instance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ECS Fargate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 vCPU, 8GB avg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~$150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Pay per task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Amazon S3 (PACS + Logs)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~10TB/tháng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~$230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Intelligent-Tiering + Glacier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Transit Gateway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 VPC attachments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~$180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 data processing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Network Firewall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~$200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endpoint/hour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CloudFront + WAF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~1TB transfer/tháng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~$100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WAF managed rules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WorkSpaces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50 bundles Standard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~$800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$16/user/tháng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IoT Core + Kinesis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~500K messages/ngày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~$120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Kinesis On-Demand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Security Hub + GuardDuty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Standard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~$180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event/finding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Monitoring + Misc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CloudWatch, Backup, etc.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1E3A5F"/>
                <w:sz w:val="18"/>
                <w:szCs w:val="18"/>
              </w:rPr>
              <w:t xml:space="preserve">~$200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CloudWatch custom metrics</w:t>
            </w:r>
          </w:p>
        </w:tc>
      </w:tr>
      <w:tr>
        <w:tc>
          <w:tcPr>
            <w:tcW w:type="dxa" w:w="2200"/>
            <w:gridSpan w:val="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TỔNG CỘNG ƯỚC TÍNH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E3A5F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~$3,090 / tháng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≈ 77 triệu VNĐ/tháng</w:t>
            </w:r>
          </w:p>
        </w:tc>
      </w:tr>
    </w:tbl>
    <w:p>
      <w:pPr>
        <w:spacing w:after="10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Lưu ý: Có thể giảm 30-40% chi phí bằng cách sử dụng Reserved Instances 1 năm cho RDS và EC2, và Savings Plans cho Fargate.</w:t>
      </w:r>
    </w:p>
    <w:p>
      <w:r>
        <w:br w:type="page"/>
      </w:r>
    </w:p>
    <w:p>
      <w:pPr>
        <w:pStyle w:val="Heading1"/>
        <w:pBdr>
          <w:bottom w:val="single" w:color="2E75B6" w:sz="12" w:space="4"/>
        </w:pBdr>
        <w:spacing w:after="160" w:before="3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CHƯƠNG 9: KẾT LUẬN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9.1  Tóm tắt</w:t>
      </w:r>
    </w:p>
    <w:p>
      <w:pPr>
        <w:spacing w:after="12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Kế hoạch Full Cloud Migration cho VinHealth Medical Group được xây dựng dựa trên nền tảng thiết kế Hybrid Cloud đã hoàn chỉnh (VLAN/VLSM plan, IP Plan, GitHub repo với Terraform + Ansible). Toàn bộ địa chỉ IP và phân vùng bảo mật được giữ nguyên tư duy thiết kế, chỉ thay thế phần cứng vật lý (Cisco switches, pfSense, EVE-NG) bằng dịch vụ AWS managed tương đương.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9.2  Lợi ích đạt được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Loại bỏ 100% CAPEX phần cứng — chuyển sang mô hình pay-per-use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Tự động hóa hoàn toàn với Terraform IaC — deploy lại toàn bộ hạ tầng trong &lt; 2 giờ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HIPAA compliance tự động với AWS Healthcare Competency services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High Availability 99.99% với Multi-AZ — tốt hơn HSRP on-premise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Khả năng mở rộng không giới hạn — thêm phòng khám vệ tinh chỉ cần thêm Terraform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Monitoring tập trung (CloudWatch + Security Hub) thay thế Prometheus/Grafana + Graylog</w:t>
      </w:r>
    </w:p>
    <w:p>
      <w:pPr>
        <w:spacing w:after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9.3  Bước tiếp theo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Phê duyệt kế hoạch này từ giảng viên hướng dẫn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Cập nhật README.md trong GitHub repo với kiến trúc mới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Bắt đầu Phase 0: Terraform backend setup trong môi trường AWS Lab/Staging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Phân công nhiệm vụ cho từng thành viên nhóm theo module Terraform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19"/>
          <w:szCs w:val="19"/>
        </w:rPr>
        <w:t xml:space="preserve">Lên lịch demo 4 kịch bản test nghiệm thu với giảng viên</w:t>
      </w:r>
    </w:p>
    <w:p>
      <w:pPr>
        <w:spacing w:after="200"/>
      </w:pPr>
      <w:r>
        <w:t xml:space="preserve"/>
      </w:r>
    </w:p>
    <w:p>
      <w:pPr>
        <w:pBdr>
          <w:top w:val="single" w:color="2E75B6" w:sz="6" w:space="8"/>
        </w:pBdr>
        <w:spacing w:before="2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— Hết tài liệu — NT113 Nhóm 15 | VinHealth Cloud Migration Master Plan v2.0 —</w:t>
      </w:r>
    </w:p>
    <w:sectPr>
      <w:headerReference w:type="default" r:id="rId7"/>
      <w:footerReference w:type="default" r:id="rId8"/>
      <w:pgSz w:w="12240" w:h="15840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4"/>
      </w:pBdr>
      <w:tabs>
        <w:tab w:val="right" w:pos="9026"/>
      </w:tabs>
      <w:spacing w:before="80"/>
    </w:pPr>
    <w:r>
      <w:rPr>
        <w:rFonts w:ascii="Arial" w:cs="Arial" w:eastAsia="Arial" w:hAnsi="Arial"/>
        <w:color w:val="666666"/>
        <w:sz w:val="16"/>
        <w:szCs w:val="16"/>
      </w:rPr>
      <w:t xml:space="preserve">NT113 - Nhóm 15  |  Prepared: May 2026</w:t>
    </w:r>
    <w:r>
      <w:rPr>
        <w:rFonts w:ascii="Arial" w:cs="Arial" w:eastAsia="Arial" w:hAnsi="Arial"/>
        <w:color w:val="666666"/>
        <w:sz w:val="16"/>
        <w:szCs w:val="16"/>
      </w:rPr>
      <w:t xml:space="preserve">	Trang </w:t>
    </w:r>
    <w:r>
      <w:rPr>
        <w:rFonts w:ascii="Arial" w:cs="Arial" w:eastAsia="Arial" w:hAnsi="Arial"/>
        <w:color w:val="666666"/>
        <w:sz w:val="16"/>
        <w:szCs w:val="16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spacing w:after="80"/>
    </w:pPr>
    <w:r>
      <w:rPr>
        <w:rFonts w:ascii="Arial" w:cs="Arial" w:eastAsia="Arial" w:hAnsi="Arial"/>
        <w:color w:val="1E3A5F"/>
        <w:sz w:val="18"/>
        <w:szCs w:val="18"/>
      </w:rPr>
      <w:t xml:space="preserve">VinHealth Medical Group  |  Cloud Migration Master Plan</w:t>
    </w:r>
    <w:r>
      <w:rPr>
        <w:rFonts w:ascii="Arial" w:cs="Arial" w:eastAsia="Arial" w:hAnsi="Arial"/>
        <w:color w:val="C00000"/>
        <w:sz w:val="18"/>
        <w:szCs w:val="18"/>
      </w:rPr>
      <w:t xml:space="preserve">  —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180"/>
      <w:outlineLvl w:val="2"/>
    </w:pPr>
    <w:rPr>
      <w:rFonts w:ascii="Arial" w:cs="Arial" w:eastAsia="Arial" w:hAnsi="Arial"/>
      <w:b/>
      <w:bCs/>
      <w:color w:val="C55A1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2026-05-18T11:54:39.753Z</dcterms:created>
  <dcterms:modified xsi:type="dcterms:W3CDTF">2026-05-18T11:54:39.754Z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