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tài-liệu-mô-tả-dữ-liệu"/>
      <w:r>
        <w:t xml:space="preserve">TÀI LIỆU MÔ TẢ DỮ LIỆU</w:t>
      </w:r>
      <w:bookmarkEnd w:id="20"/>
    </w:p>
    <w:p>
      <w:pPr>
        <w:pStyle w:val="FirstParagraph"/>
      </w:pPr>
      <w:r>
        <w:rPr>
          <w:b/>
        </w:rPr>
        <w:t xml:space="preserve">Sản phẩm:</w:t>
      </w:r>
      <w:r>
        <w:t xml:space="preserve"> </w:t>
      </w:r>
      <w:r>
        <w:t xml:space="preserve">Hệ thống Trợ lý Pháp lý AI — Truy hồi điều luật &amp; Hỏi đáp (Vietnamese Legal IR &amp; QA)</w:t>
      </w:r>
      <w:r>
        <w:t xml:space="preserve"> </w:t>
      </w:r>
      <w:r>
        <w:rPr>
          <w:b/>
        </w:rPr>
        <w:t xml:space="preserve">Cuộc thi:</w:t>
      </w:r>
      <w:r>
        <w:t xml:space="preserve"> </w:t>
      </w:r>
      <w:r>
        <w:t xml:space="preserve">BUILD AI LEGAL ASSISTANT — R2AI 2026</w:t>
      </w:r>
      <w:r>
        <w:t xml:space="preserve"> </w:t>
      </w:r>
      <w:r>
        <w:rPr>
          <w:b/>
        </w:rPr>
        <w:t xml:space="preserve">Tác giả / Đội thi:</w:t>
      </w:r>
      <w:r>
        <w:t xml:space="preserve"> </w:t>
      </w:r>
      <w:r>
        <w:t xml:space="preserve">Đinh Xuân Công</w:t>
      </w:r>
      <w:r>
        <w:t xml:space="preserve"> </w:t>
      </w:r>
      <w:r>
        <w:rPr>
          <w:b/>
        </w:rPr>
        <w:t xml:space="preserve">Ngày lập:</w:t>
      </w:r>
      <w:r>
        <w:t xml:space="preserve"> </w:t>
      </w:r>
      <w:r>
        <w:t xml:space="preserve">30/06/2026</w:t>
      </w:r>
    </w:p>
    <w:p>
      <w:r>
        <w:pict>
          <v:rect style="width:0;height:1.5pt" o:hralign="center" o:hrstd="t" o:hr="t"/>
        </w:pict>
      </w:r>
    </w:p>
    <w:p>
      <w:pPr>
        <w:pStyle w:val="Heading2"/>
      </w:pPr>
      <w:bookmarkStart w:id="21" w:name="Xd7c7b79e49e5b0a99a212fbeebb141123ad1995"/>
      <w:r>
        <w:t xml:space="preserve">1. Mô tả nguồn dữ liệu sử dụng</w:t>
      </w:r>
      <w:bookmarkEnd w:id="21"/>
    </w:p>
    <w:p>
      <w:pPr>
        <w:pStyle w:val="FirstParagraph"/>
      </w:pPr>
      <w:r>
        <w:t xml:space="preserve">Toàn bộ corpus là</w:t>
      </w:r>
      <w:r>
        <w:t xml:space="preserve"> </w:t>
      </w:r>
      <w:r>
        <w:rPr>
          <w:b/>
        </w:rPr>
        <w:t xml:space="preserve">văn bản quy phạm pháp luật Việt Nam</w:t>
      </w:r>
      <w:r>
        <w:t xml:space="preserve">, gốc từ Cổng thông tin điện tử về văn bản pháp luật vbpl.vn, được tổng hợp qua hai bộ dữ liệu công khai trên HuggingFace cộng với hai văn bản được vá thủ công nhằm bảo đảm chất lượng.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Nguồn</w:t>
            </w:r>
          </w:p>
        </w:tc>
        <w:tc>
          <w:tcPr>
            <w:tcBorders>
              <w:bottom w:val="single"/>
            </w:tcBorders>
            <w:vAlign w:val="bottom"/>
          </w:tcPr>
          <w:p>
            <w:pPr>
              <w:pStyle w:val="Compact"/>
              <w:jc w:val="left"/>
            </w:pPr>
            <w:r>
              <w:t xml:space="preserve">Đường dẫn</w:t>
            </w:r>
          </w:p>
        </w:tc>
        <w:tc>
          <w:tcPr>
            <w:tcBorders>
              <w:bottom w:val="single"/>
            </w:tcBorders>
            <w:vAlign w:val="bottom"/>
          </w:tcPr>
          <w:p>
            <w:pPr>
              <w:pStyle w:val="Compact"/>
              <w:jc w:val="left"/>
            </w:pPr>
            <w:r>
              <w:t xml:space="preserve">Số văn bản gốc</w:t>
            </w:r>
          </w:p>
        </w:tc>
        <w:tc>
          <w:tcPr>
            <w:tcBorders>
              <w:bottom w:val="single"/>
            </w:tcBorders>
            <w:vAlign w:val="bottom"/>
          </w:tcPr>
          <w:p>
            <w:pPr>
              <w:pStyle w:val="Compact"/>
              <w:jc w:val="left"/>
            </w:pPr>
            <w:r>
              <w:t xml:space="preserve">Loại văn bản chính</w:t>
            </w:r>
          </w:p>
        </w:tc>
        <w:tc>
          <w:tcPr>
            <w:tcBorders>
              <w:bottom w:val="single"/>
            </w:tcBorders>
            <w:vAlign w:val="bottom"/>
          </w:tcPr>
          <w:p>
            <w:pPr>
              <w:pStyle w:val="Compact"/>
              <w:jc w:val="left"/>
            </w:pPr>
            <w:r>
              <w:t xml:space="preserve">Ngày tải</w:t>
            </w:r>
          </w:p>
        </w:tc>
        <w:tc>
          <w:tcPr>
            <w:tcBorders>
              <w:bottom w:val="single"/>
            </w:tcBorders>
            <w:vAlign w:val="bottom"/>
          </w:tcPr>
          <w:p>
            <w:pPr>
              <w:pStyle w:val="Compact"/>
              <w:jc w:val="left"/>
            </w:pPr>
            <w:r>
              <w:t xml:space="preserve">License / ghi chú</w:t>
            </w:r>
          </w:p>
        </w:tc>
      </w:tr>
      <w:tr>
        <w:tc>
          <w:p>
            <w:pPr>
              <w:pStyle w:val="Compact"/>
              <w:jc w:val="left"/>
            </w:pPr>
            <w:r>
              <w:t xml:space="preserve">undertheseanlp/UTS_VLC</w:t>
            </w:r>
          </w:p>
        </w:tc>
        <w:tc>
          <w:p>
            <w:pPr>
              <w:pStyle w:val="Compact"/>
              <w:jc w:val="left"/>
            </w:pPr>
            <w:hyperlink r:id="rId22">
              <w:r>
                <w:rPr>
                  <w:rStyle w:val="Hyperlink"/>
                </w:rPr>
                <w:t xml:space="preserve">https://huggingface.co/datasets/undertheseanlp/UTS_VLC</w:t>
              </w:r>
            </w:hyperlink>
          </w:p>
        </w:tc>
        <w:tc>
          <w:p>
            <w:pPr>
              <w:pStyle w:val="Compact"/>
              <w:jc w:val="left"/>
            </w:pPr>
            <w:r>
              <w:t xml:space="preserve">306</w:t>
            </w:r>
          </w:p>
        </w:tc>
        <w:tc>
          <w:p>
            <w:pPr>
              <w:pStyle w:val="Compact"/>
              <w:jc w:val="left"/>
            </w:pPr>
            <w:r>
              <w:t xml:space="preserve">Hiến pháp, Bộ luật, Luật</w:t>
            </w:r>
          </w:p>
        </w:tc>
        <w:tc>
          <w:p>
            <w:pPr>
              <w:pStyle w:val="Compact"/>
              <w:jc w:val="left"/>
            </w:pPr>
            <w:r>
              <w:t xml:space="preserve">18/06/2026</w:t>
            </w:r>
          </w:p>
        </w:tc>
        <w:tc>
          <w:p>
            <w:pPr>
              <w:pStyle w:val="Compact"/>
              <w:jc w:val="left"/>
            </w:pPr>
            <w:r>
              <w:t xml:space="preserve">MIT; gốc vbpl.vn; corpus lõi sạch</w:t>
            </w:r>
          </w:p>
        </w:tc>
      </w:tr>
      <w:tr>
        <w:tc>
          <w:p>
            <w:pPr>
              <w:pStyle w:val="Compact"/>
              <w:jc w:val="left"/>
            </w:pPr>
            <w:r>
              <w:t xml:space="preserve">doanhieung/vbpl</w:t>
            </w:r>
          </w:p>
        </w:tc>
        <w:tc>
          <w:p>
            <w:pPr>
              <w:pStyle w:val="Compact"/>
              <w:jc w:val="left"/>
            </w:pPr>
            <w:hyperlink r:id="rId23">
              <w:r>
                <w:rPr>
                  <w:rStyle w:val="Hyperlink"/>
                </w:rPr>
                <w:t xml:space="preserve">https://huggingface.co/datasets/doanhieung/vbpl</w:t>
              </w:r>
            </w:hyperlink>
          </w:p>
        </w:tc>
        <w:tc>
          <w:p>
            <w:pPr>
              <w:pStyle w:val="Compact"/>
              <w:jc w:val="left"/>
            </w:pPr>
            <w:r>
              <w:t xml:space="preserve">21.337</w:t>
            </w:r>
          </w:p>
        </w:tc>
        <w:tc>
          <w:p>
            <w:pPr>
              <w:pStyle w:val="Compact"/>
              <w:jc w:val="left"/>
            </w:pPr>
            <w:r>
              <w:t xml:space="preserve">Quyết định, Thông tư, Nghị định, Nghị quyết, Chỉ thị…</w:t>
            </w:r>
          </w:p>
        </w:tc>
        <w:tc>
          <w:p>
            <w:pPr>
              <w:pStyle w:val="Compact"/>
              <w:jc w:val="left"/>
            </w:pPr>
            <w:r>
              <w:t xml:space="preserve">18/06/2026</w:t>
            </w:r>
          </w:p>
        </w:tc>
        <w:tc>
          <w:p>
            <w:pPr>
              <w:pStyle w:val="Compact"/>
              <w:jc w:val="left"/>
            </w:pPr>
            <w:r>
              <w:t xml:space="preserve">License "other"; gốc vbpl.vn; import tham số</w:t>
            </w:r>
            <w:r>
              <w:t xml:space="preserve"> </w:t>
            </w:r>
            <w:r>
              <w:rPr>
                <w:rStyle w:val="VerbatimChar"/>
              </w:rPr>
              <w:t xml:space="preserve">--national-only</w:t>
            </w:r>
            <w:r>
              <w:t xml:space="preserve">, loại văn bản hết hiệu lực rõ ràng</w:t>
            </w:r>
          </w:p>
        </w:tc>
      </w:tr>
      <w:tr>
        <w:tc>
          <w:p>
            <w:pPr>
              <w:pStyle w:val="Compact"/>
              <w:jc w:val="left"/>
            </w:pPr>
            <w:r>
              <w:t xml:space="preserve">Vá thủ công</w:t>
            </w:r>
          </w:p>
        </w:tc>
        <w:tc>
          <w:p>
            <w:pPr>
              <w:pStyle w:val="Compact"/>
              <w:jc w:val="left"/>
            </w:pPr>
            <w:r>
              <w:t xml:space="preserve">vbpl.vn / thuvienphapluat (bản RTF)</w:t>
            </w:r>
          </w:p>
        </w:tc>
        <w:tc>
          <w:p>
            <w:pPr>
              <w:pStyle w:val="Compact"/>
              <w:jc w:val="left"/>
            </w:pPr>
            <w:r>
              <w:t xml:space="preserve">2</w:t>
            </w:r>
          </w:p>
        </w:tc>
        <w:tc>
          <w:p>
            <w:pPr>
              <w:pStyle w:val="Compact"/>
              <w:jc w:val="left"/>
            </w:pPr>
            <w:r>
              <w:t xml:space="preserve">Bộ luật Lao động 45/2019/QH14; Luật Đấu thầu 22/2023/QH15</w:t>
            </w:r>
          </w:p>
        </w:tc>
        <w:tc>
          <w:p>
            <w:pPr>
              <w:pStyle w:val="Compact"/>
              <w:jc w:val="left"/>
            </w:pPr>
            <w:r>
              <w:t xml:space="preserve">29/06/2026</w:t>
            </w:r>
          </w:p>
        </w:tc>
        <w:tc>
          <w:p>
            <w:pPr>
              <w:pStyle w:val="Compact"/>
              <w:jc w:val="left"/>
            </w:pPr>
            <w:r>
              <w:t xml:space="preserve">Bổ sung bản tiếng Việt và đầy đủ số Điều (xem mục 6)</w:t>
            </w:r>
          </w:p>
        </w:tc>
      </w:tr>
    </w:tbl>
    <w:p>
      <w:pPr>
        <w:pStyle w:val="BodyText"/>
      </w:pPr>
      <w:r>
        <w:rPr>
          <w:b/>
        </w:rPr>
        <w:t xml:space="preserve">Lưu ý pháp lý:</w:t>
      </w:r>
      <w:r>
        <w:t xml:space="preserve"> </w:t>
      </w:r>
      <w:r>
        <w:t xml:space="preserve">Văn bản quy phạm pháp luật của Nhà nước không thuộc đối tượng bảo hộ quyền tác giả theo Luật Sở hữu trí tuệ Việt Nam. Việc khai báo nguồn nhằm bảo đảm tính minh bạch và khả năng tái lập.</w:t>
      </w:r>
    </w:p>
    <w:p>
      <w:pPr>
        <w:pStyle w:val="BodyText"/>
      </w:pPr>
      <w:r>
        <w:t xml:space="preserve">Sau khi gộp, khử trùng lặp, lọc văn bản hết hiệu lực và chunk theo Điều, corpus cuối cùng (</w:t>
      </w:r>
      <w:r>
        <w:rPr>
          <w:rStyle w:val="VerbatimChar"/>
        </w:rPr>
        <w:t xml:space="preserve">legal_articles.clean.jsonl</w:t>
      </w:r>
      <w:r>
        <w:t xml:space="preserve">) gồm</w:t>
      </w:r>
      <w:r>
        <w:t xml:space="preserve"> </w:t>
      </w:r>
      <w:r>
        <w:rPr>
          <w:b/>
        </w:rPr>
        <w:t xml:space="preserve">148.106 Điều</w:t>
      </w:r>
      <w:r>
        <w:t xml:space="preserve"> </w:t>
      </w:r>
      <w:r>
        <w:t xml:space="preserve">thuộc</w:t>
      </w:r>
      <w:r>
        <w:t xml:space="preserve"> </w:t>
      </w:r>
      <w:r>
        <w:rPr>
          <w:b/>
        </w:rPr>
        <w:t xml:space="preserve">16.240 văn bản</w:t>
      </w:r>
      <w:r>
        <w:t xml:space="preserve"> </w:t>
      </w:r>
      <w:r>
        <w:t xml:space="preserve">(giảm từ ~21.600 văn bản gốc do khử trùng lặp theo</w:t>
      </w:r>
      <w:r>
        <w:t xml:space="preserve"> </w:t>
      </w:r>
      <w:r>
        <w:rPr>
          <w:rStyle w:val="VerbatimChar"/>
        </w:rPr>
        <w:t xml:space="preserve">law_id</w:t>
      </w:r>
      <w:r>
        <w:t xml:space="preserve"> </w:t>
      </w:r>
      <w:r>
        <w:t xml:space="preserve">và loại văn bản hết hiệu lực).</w:t>
      </w:r>
    </w:p>
    <w:p>
      <w:pPr>
        <w:pStyle w:val="Heading2"/>
      </w:pPr>
      <w:bookmarkStart w:id="24" w:name="X470a9ae8950bccb3e59d1e3fc244e2604fc2e53"/>
      <w:r>
        <w:t xml:space="preserve">2. Cấu trúc dữ liệu và định dạng dữ liệu</w:t>
      </w:r>
      <w:bookmarkEnd w:id="24"/>
    </w:p>
    <w:p>
      <w:pPr>
        <w:pStyle w:val="FirstParagraph"/>
      </w:pPr>
      <w:r>
        <w:rPr>
          <w:rStyle w:val="VerbatimChar"/>
        </w:rPr>
        <w:t xml:space="preserve">legal_articles.clean.jsonl</w:t>
      </w:r>
      <w:r>
        <w:t xml:space="preserve"> </w:t>
      </w:r>
      <w:r>
        <w:t xml:space="preserve">ở định dạng</w:t>
      </w:r>
      <w:r>
        <w:t xml:space="preserve"> </w:t>
      </w:r>
      <w:r>
        <w:rPr>
          <w:b/>
        </w:rPr>
        <w:t xml:space="preserve">JSON Lines (UTF-8)</w:t>
      </w:r>
      <w:r>
        <w:t xml:space="preserve">, mỗi dòng là một Điều luật:</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Trường</w:t>
            </w:r>
          </w:p>
        </w:tc>
        <w:tc>
          <w:tcPr>
            <w:tcBorders>
              <w:bottom w:val="single"/>
            </w:tcBorders>
            <w:vAlign w:val="bottom"/>
          </w:tcPr>
          <w:p>
            <w:pPr>
              <w:pStyle w:val="Compact"/>
              <w:jc w:val="left"/>
            </w:pPr>
            <w:r>
              <w:t xml:space="preserve">Kiểu</w:t>
            </w:r>
          </w:p>
        </w:tc>
        <w:tc>
          <w:tcPr>
            <w:tcBorders>
              <w:bottom w:val="single"/>
            </w:tcBorders>
            <w:vAlign w:val="bottom"/>
          </w:tcPr>
          <w:p>
            <w:pPr>
              <w:pStyle w:val="Compact"/>
              <w:jc w:val="left"/>
            </w:pPr>
            <w:r>
              <w:t xml:space="preserve">Ý nghĩa</w:t>
            </w:r>
          </w:p>
        </w:tc>
        <w:tc>
          <w:tcPr>
            <w:tcBorders>
              <w:bottom w:val="single"/>
            </w:tcBorders>
            <w:vAlign w:val="bottom"/>
          </w:tcPr>
          <w:p>
            <w:pPr>
              <w:pStyle w:val="Compact"/>
              <w:jc w:val="left"/>
            </w:pPr>
            <w:r>
              <w:t xml:space="preserve">Ví dụ</w:t>
            </w:r>
          </w:p>
        </w:tc>
      </w:tr>
      <w:tr>
        <w:tc>
          <w:p>
            <w:pPr>
              <w:pStyle w:val="Compact"/>
              <w:jc w:val="left"/>
            </w:pPr>
            <w:r>
              <w:rPr>
                <w:rStyle w:val="VerbatimChar"/>
              </w:rPr>
              <w:t xml:space="preserve">id</w:t>
            </w:r>
          </w:p>
        </w:tc>
        <w:tc>
          <w:p>
            <w:pPr>
              <w:pStyle w:val="Compact"/>
              <w:jc w:val="left"/>
            </w:pPr>
            <w:r>
              <w:t xml:space="preserve">str</w:t>
            </w:r>
          </w:p>
        </w:tc>
        <w:tc>
          <w:p>
            <w:pPr>
              <w:pStyle w:val="Compact"/>
              <w:jc w:val="left"/>
            </w:pPr>
            <w:r>
              <w:t xml:space="preserve">Khoá tăng dần, duy nhất</w:t>
            </w:r>
          </w:p>
        </w:tc>
        <w:tc>
          <w:p>
            <w:pPr>
              <w:pStyle w:val="Compact"/>
              <w:jc w:val="left"/>
            </w:pPr>
            <w:r>
              <w:t xml:space="preserve">"0"</w:t>
            </w:r>
          </w:p>
        </w:tc>
      </w:tr>
      <w:tr>
        <w:tc>
          <w:p>
            <w:pPr>
              <w:pStyle w:val="Compact"/>
              <w:jc w:val="left"/>
            </w:pPr>
            <w:r>
              <w:rPr>
                <w:rStyle w:val="VerbatimChar"/>
              </w:rPr>
              <w:t xml:space="preserve">doc_num</w:t>
            </w:r>
          </w:p>
        </w:tc>
        <w:tc>
          <w:p>
            <w:pPr>
              <w:pStyle w:val="Compact"/>
              <w:jc w:val="left"/>
            </w:pPr>
            <w:r>
              <w:t xml:space="preserve">str</w:t>
            </w:r>
          </w:p>
        </w:tc>
        <w:tc>
          <w:p>
            <w:pPr>
              <w:pStyle w:val="Compact"/>
              <w:jc w:val="left"/>
            </w:pPr>
            <w:r>
              <w:t xml:space="preserve">Mã hiệu văn bản</w:t>
            </w:r>
          </w:p>
        </w:tc>
        <w:tc>
          <w:p>
            <w:pPr>
              <w:pStyle w:val="Compact"/>
              <w:jc w:val="left"/>
            </w:pPr>
            <w:r>
              <w:t xml:space="preserve">"03/2022/TT-BXD"</w:t>
            </w:r>
          </w:p>
        </w:tc>
      </w:tr>
      <w:tr>
        <w:tc>
          <w:p>
            <w:pPr>
              <w:pStyle w:val="Compact"/>
              <w:jc w:val="left"/>
            </w:pPr>
            <w:r>
              <w:rPr>
                <w:rStyle w:val="VerbatimChar"/>
              </w:rPr>
              <w:t xml:space="preserve">doc_ref</w:t>
            </w:r>
          </w:p>
        </w:tc>
        <w:tc>
          <w:p>
            <w:pPr>
              <w:pStyle w:val="Compact"/>
              <w:jc w:val="left"/>
            </w:pPr>
            <w:r>
              <w:t xml:space="preserve">str</w:t>
            </w:r>
          </w:p>
        </w:tc>
        <w:tc>
          <w:p>
            <w:pPr>
              <w:pStyle w:val="Compact"/>
              <w:jc w:val="left"/>
            </w:pPr>
            <w:r>
              <w:t xml:space="preserve">mã VB | tên đầy đủ VB</w:t>
            </w:r>
          </w:p>
        </w:tc>
        <w:tc>
          <w:p>
            <w:pPr>
              <w:pStyle w:val="Compact"/>
              <w:jc w:val="left"/>
            </w:pPr>
            <w:r>
              <w:t xml:space="preserve">"03/2022/TT-BXD|Thông tư 03/2022/TT-BXD …"</w:t>
            </w:r>
          </w:p>
        </w:tc>
      </w:tr>
      <w:tr>
        <w:tc>
          <w:p>
            <w:pPr>
              <w:pStyle w:val="Compact"/>
              <w:jc w:val="left"/>
            </w:pPr>
            <w:r>
              <w:rPr>
                <w:rStyle w:val="VerbatimChar"/>
              </w:rPr>
              <w:t xml:space="preserve">article_number</w:t>
            </w:r>
          </w:p>
        </w:tc>
        <w:tc>
          <w:p>
            <w:pPr>
              <w:pStyle w:val="Compact"/>
              <w:jc w:val="left"/>
            </w:pPr>
            <w:r>
              <w:t xml:space="preserve">str</w:t>
            </w:r>
          </w:p>
        </w:tc>
        <w:tc>
          <w:p>
            <w:pPr>
              <w:pStyle w:val="Compact"/>
              <w:jc w:val="left"/>
            </w:pPr>
            <w:r>
              <w:t xml:space="preserve">Số hiệu Điều</w:t>
            </w:r>
          </w:p>
        </w:tc>
        <w:tc>
          <w:p>
            <w:pPr>
              <w:pStyle w:val="Compact"/>
              <w:jc w:val="left"/>
            </w:pPr>
            <w:r>
              <w:t xml:space="preserve">"Điều 1"</w:t>
            </w:r>
          </w:p>
        </w:tc>
      </w:tr>
      <w:tr>
        <w:tc>
          <w:p>
            <w:pPr>
              <w:pStyle w:val="Compact"/>
              <w:jc w:val="left"/>
            </w:pPr>
            <w:r>
              <w:rPr>
                <w:rStyle w:val="VerbatimChar"/>
              </w:rPr>
              <w:t xml:space="preserve">article_ref</w:t>
            </w:r>
          </w:p>
        </w:tc>
        <w:tc>
          <w:p>
            <w:pPr>
              <w:pStyle w:val="Compact"/>
              <w:jc w:val="left"/>
            </w:pPr>
            <w:r>
              <w:t xml:space="preserve">str</w:t>
            </w:r>
          </w:p>
        </w:tc>
        <w:tc>
          <w:p>
            <w:pPr>
              <w:pStyle w:val="Compact"/>
              <w:jc w:val="left"/>
            </w:pPr>
            <w:r>
              <w:t xml:space="preserve">mã VB | tên VB | Điều N —</w:t>
            </w:r>
            <w:r>
              <w:t xml:space="preserve"> </w:t>
            </w:r>
            <w:r>
              <w:rPr>
                <w:b/>
              </w:rPr>
              <w:t xml:space="preserve">khoá so khớp đáp án</w:t>
            </w:r>
          </w:p>
        </w:tc>
        <w:tc>
          <w:p>
            <w:pPr>
              <w:pStyle w:val="Compact"/>
              <w:jc w:val="left"/>
            </w:pPr>
            <w:r>
              <w:t xml:space="preserve">"03/2022/TT-BXD|…|Điều 1"</w:t>
            </w:r>
          </w:p>
        </w:tc>
      </w:tr>
      <w:tr>
        <w:tc>
          <w:p>
            <w:pPr>
              <w:pStyle w:val="Compact"/>
              <w:jc w:val="left"/>
            </w:pPr>
            <w:r>
              <w:rPr>
                <w:rStyle w:val="VerbatimChar"/>
              </w:rPr>
              <w:t xml:space="preserve">text</w:t>
            </w:r>
          </w:p>
        </w:tc>
        <w:tc>
          <w:p>
            <w:pPr>
              <w:pStyle w:val="Compact"/>
              <w:jc w:val="left"/>
            </w:pPr>
            <w:r>
              <w:t xml:space="preserve">str</w:t>
            </w:r>
          </w:p>
        </w:tc>
        <w:tc>
          <w:p>
            <w:pPr>
              <w:pStyle w:val="Compact"/>
              <w:jc w:val="left"/>
            </w:pPr>
            <w:r>
              <w:t xml:space="preserve">Toàn văn Điều (giữ tiêu đề và các Khoản/Điểm)</w:t>
            </w:r>
          </w:p>
        </w:tc>
        <w:tc>
          <w:p>
            <w:pPr>
              <w:pStyle w:val="Compact"/>
              <w:jc w:val="left"/>
            </w:pPr>
            <w:r>
              <w:t xml:space="preserve">"</w:t>
            </w:r>
            <w:r>
              <w:rPr>
                <w:b/>
              </w:rPr>
              <w:t xml:space="preserve">Điều 1. Vị trí chức năng</w:t>
            </w:r>
            <w:r>
              <w:t xml:space="preserve"> </w:t>
            </w:r>
            <w:r>
              <w:t xml:space="preserve">…"</w:t>
            </w:r>
          </w:p>
        </w:tc>
      </w:tr>
      <w:tr>
        <w:tc>
          <w:p>
            <w:pPr>
              <w:pStyle w:val="Compact"/>
              <w:jc w:val="left"/>
            </w:pPr>
            <w:r>
              <w:rPr>
                <w:rStyle w:val="VerbatimChar"/>
              </w:rPr>
              <w:t xml:space="preserve">text_length</w:t>
            </w:r>
          </w:p>
        </w:tc>
        <w:tc>
          <w:p>
            <w:pPr>
              <w:pStyle w:val="Compact"/>
              <w:jc w:val="left"/>
            </w:pPr>
            <w:r>
              <w:t xml:space="preserve">str</w:t>
            </w:r>
          </w:p>
        </w:tc>
        <w:tc>
          <w:p>
            <w:pPr>
              <w:pStyle w:val="Compact"/>
              <w:jc w:val="left"/>
            </w:pPr>
            <w:r>
              <w:t xml:space="preserve">Độ dài ký tự của trường</w:t>
            </w:r>
            <w:r>
              <w:t xml:space="preserve"> </w:t>
            </w:r>
            <w:r>
              <w:rPr>
                <w:rStyle w:val="VerbatimChar"/>
              </w:rPr>
              <w:t xml:space="preserve">text</w:t>
            </w:r>
          </w:p>
        </w:tc>
        <w:tc>
          <w:p>
            <w:pPr>
              <w:pStyle w:val="Compact"/>
              <w:jc w:val="left"/>
            </w:pPr>
            <w:r>
              <w:t xml:space="preserve">"1927"</w:t>
            </w:r>
          </w:p>
        </w:tc>
      </w:tr>
    </w:tbl>
    <w:p>
      <w:pPr>
        <w:pStyle w:val="BodyText"/>
      </w:pPr>
      <w:r>
        <w:t xml:space="preserve">Ví dụ một dòng dữ liệu:</w:t>
      </w:r>
    </w:p>
    <w:p>
      <w:pPr>
        <w:pStyle w:val="SourceCode"/>
      </w:pPr>
      <w:r>
        <w:rPr>
          <w:rStyle w:val="FunctionTok"/>
        </w:rPr>
        <w:t xml:space="preserve">{</w:t>
      </w:r>
      <w:r>
        <w:rPr>
          <w:rStyle w:val="DataTypeTok"/>
        </w:rPr>
        <w:t xml:space="preserve">"id"</w:t>
      </w:r>
      <w:r>
        <w:rPr>
          <w:rStyle w:val="FunctionTok"/>
        </w:rPr>
        <w:t xml:space="preserve">:</w:t>
      </w:r>
      <w:r>
        <w:rPr>
          <w:rStyle w:val="StringTok"/>
        </w:rPr>
        <w:t xml:space="preserve">"0"</w:t>
      </w:r>
      <w:r>
        <w:rPr>
          <w:rStyle w:val="FunctionTok"/>
        </w:rPr>
        <w:t xml:space="preserve">,</w:t>
      </w:r>
      <w:r>
        <w:rPr>
          <w:rStyle w:val="DataTypeTok"/>
        </w:rPr>
        <w:t xml:space="preserve">"doc_num"</w:t>
      </w:r>
      <w:r>
        <w:rPr>
          <w:rStyle w:val="FunctionTok"/>
        </w:rPr>
        <w:t xml:space="preserve">:</w:t>
      </w:r>
      <w:r>
        <w:rPr>
          <w:rStyle w:val="StringTok"/>
        </w:rPr>
        <w:t xml:space="preserve">"03/2022/TT-BXD"</w:t>
      </w:r>
      <w:r>
        <w:rPr>
          <w:rStyle w:val="FunctionTok"/>
        </w:rPr>
        <w:t xml:space="preserve">,</w:t>
      </w:r>
      <w:r>
        <w:rPr>
          <w:rStyle w:val="DataTypeTok"/>
        </w:rPr>
        <w:t xml:space="preserve">"doc_ref"</w:t>
      </w:r>
      <w:r>
        <w:rPr>
          <w:rStyle w:val="FunctionTok"/>
        </w:rPr>
        <w:t xml:space="preserve">:</w:t>
      </w:r>
      <w:r>
        <w:rPr>
          <w:rStyle w:val="StringTok"/>
        </w:rPr>
        <w:t xml:space="preserve">"03/2022/TT-BXD|Thông tư 03/2022/TT-BXD Thông tư Hướng dẫn …"</w:t>
      </w:r>
      <w:r>
        <w:rPr>
          <w:rStyle w:val="FunctionTok"/>
        </w:rPr>
        <w:t xml:space="preserve">,</w:t>
      </w:r>
      <w:r>
        <w:rPr>
          <w:rStyle w:val="DataTypeTok"/>
        </w:rPr>
        <w:t xml:space="preserve">"article_number"</w:t>
      </w:r>
      <w:r>
        <w:rPr>
          <w:rStyle w:val="FunctionTok"/>
        </w:rPr>
        <w:t xml:space="preserve">:</w:t>
      </w:r>
      <w:r>
        <w:rPr>
          <w:rStyle w:val="StringTok"/>
        </w:rPr>
        <w:t xml:space="preserve">"Điều 1"</w:t>
      </w:r>
      <w:r>
        <w:rPr>
          <w:rStyle w:val="FunctionTok"/>
        </w:rPr>
        <w:t xml:space="preserve">,</w:t>
      </w:r>
      <w:r>
        <w:rPr>
          <w:rStyle w:val="DataTypeTok"/>
        </w:rPr>
        <w:t xml:space="preserve">"article_ref"</w:t>
      </w:r>
      <w:r>
        <w:rPr>
          <w:rStyle w:val="FunctionTok"/>
        </w:rPr>
        <w:t xml:space="preserve">:</w:t>
      </w:r>
      <w:r>
        <w:rPr>
          <w:rStyle w:val="StringTok"/>
        </w:rPr>
        <w:t xml:space="preserve">"03/2022/TT-BXD|Thông tư 03/2022/TT-BXD …|Điều 1"</w:t>
      </w:r>
      <w:r>
        <w:rPr>
          <w:rStyle w:val="FunctionTok"/>
        </w:rPr>
        <w:t xml:space="preserve">,</w:t>
      </w:r>
      <w:r>
        <w:rPr>
          <w:rStyle w:val="DataTypeTok"/>
        </w:rPr>
        <w:t xml:space="preserve">"text"</w:t>
      </w:r>
      <w:r>
        <w:rPr>
          <w:rStyle w:val="FunctionTok"/>
        </w:rPr>
        <w:t xml:space="preserve">:</w:t>
      </w:r>
      <w:r>
        <w:rPr>
          <w:rStyle w:val="StringTok"/>
        </w:rPr>
        <w:t xml:space="preserve">"**Điều 1. Vị trí chức năng**</w:t>
      </w:r>
      <w:r>
        <w:rPr>
          <w:rStyle w:val="CharTok"/>
        </w:rPr>
        <w:t xml:space="preserve">\n\n</w:t>
      </w:r>
      <w:r>
        <w:rPr>
          <w:rStyle w:val="StringTok"/>
        </w:rPr>
        <w:t xml:space="preserve">1. Sở Xây dựng là cơ quan …"</w:t>
      </w:r>
      <w:r>
        <w:rPr>
          <w:rStyle w:val="FunctionTok"/>
        </w:rPr>
        <w:t xml:space="preserve">,</w:t>
      </w:r>
      <w:r>
        <w:rPr>
          <w:rStyle w:val="DataTypeTok"/>
        </w:rPr>
        <w:t xml:space="preserve">"text_length"</w:t>
      </w:r>
      <w:r>
        <w:rPr>
          <w:rStyle w:val="FunctionTok"/>
        </w:rPr>
        <w:t xml:space="preserve">:</w:t>
      </w:r>
      <w:r>
        <w:rPr>
          <w:rStyle w:val="StringTok"/>
        </w:rPr>
        <w:t xml:space="preserve">"1927"</w:t>
      </w:r>
      <w:r>
        <w:rPr>
          <w:rStyle w:val="FunctionTok"/>
        </w:rPr>
        <w:t xml:space="preserve">}</w:t>
      </w:r>
    </w:p>
    <w:p>
      <w:pPr>
        <w:pStyle w:val="FirstParagraph"/>
      </w:pPr>
      <w:r>
        <w:rPr>
          <w:b/>
        </w:rPr>
        <w:t xml:space="preserve">Vai trò từng phần dữ liệu trong hệ thống: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Vị trí</w:t>
            </w:r>
          </w:p>
        </w:tc>
      </w:tr>
      <w:tr>
        <w:tc>
          <w:p>
            <w:pPr>
              <w:pStyle w:val="Compact"/>
              <w:jc w:val="left"/>
            </w:pPr>
            <w:r>
              <w:rPr>
                <w:rStyle w:val="VerbatimChar"/>
              </w:rPr>
              <w:t xml:space="preserve">legal_articles.clean.jsonl</w:t>
            </w:r>
          </w:p>
        </w:tc>
        <w:tc>
          <w:p>
            <w:pPr>
              <w:pStyle w:val="Compact"/>
              <w:jc w:val="left"/>
            </w:pPr>
            <w:r>
              <w:t xml:space="preserve">Corpus tri thức để xây dựng chỉ mục truy hồi (sau tiền xử lý)</w:t>
            </w:r>
          </w:p>
        </w:tc>
        <w:tc>
          <w:p>
            <w:pPr>
              <w:pStyle w:val="Compact"/>
              <w:jc w:val="left"/>
            </w:pPr>
            <w:r>
              <w:rPr>
                <w:rStyle w:val="VerbatimChar"/>
              </w:rPr>
              <w:t xml:space="preserve">data/</w:t>
            </w:r>
          </w:p>
        </w:tc>
      </w:tr>
      <w:tr>
        <w:tc>
          <w:p>
            <w:pPr>
              <w:pStyle w:val="Compact"/>
              <w:jc w:val="left"/>
            </w:pPr>
            <w:r>
              <w:rPr>
                <w:rStyle w:val="VerbatimChar"/>
              </w:rPr>
              <w:t xml:space="preserve">data/index/</w:t>
            </w:r>
            <w:r>
              <w:t xml:space="preserve"> </w:t>
            </w:r>
            <w:r>
              <w:t xml:space="preserve">(</w:t>
            </w:r>
            <w:r>
              <w:rPr>
                <w:rStyle w:val="VerbatimChar"/>
              </w:rPr>
              <w:t xml:space="preserve">bm25.pkl</w:t>
            </w:r>
            <w:r>
              <w:t xml:space="preserve">,</w:t>
            </w:r>
            <w:r>
              <w:t xml:space="preserve"> </w:t>
            </w:r>
            <w:r>
              <w:rPr>
                <w:rStyle w:val="VerbatimChar"/>
              </w:rPr>
              <w:t xml:space="preserve">dense.pkl</w:t>
            </w:r>
            <w:r>
              <w:t xml:space="preserve">,</w:t>
            </w:r>
            <w:r>
              <w:t xml:space="preserve"> </w:t>
            </w:r>
            <w:r>
              <w:rPr>
                <w:rStyle w:val="VerbatimChar"/>
              </w:rPr>
              <w:t xml:space="preserve">MANIFEST.json</w:t>
            </w:r>
            <w:r>
              <w:t xml:space="preserve">)</w:t>
            </w:r>
          </w:p>
        </w:tc>
        <w:tc>
          <w:p>
            <w:pPr>
              <w:pStyle w:val="Compact"/>
              <w:jc w:val="left"/>
            </w:pPr>
            <w:r>
              <w:t xml:space="preserve">Chỉ mục đã build từ corpus (BM25 + embedding)</w:t>
            </w:r>
          </w:p>
        </w:tc>
        <w:tc>
          <w:p>
            <w:pPr>
              <w:pStyle w:val="Compact"/>
              <w:jc w:val="left"/>
            </w:pPr>
            <w:r>
              <w:rPr>
                <w:rStyle w:val="VerbatimChar"/>
              </w:rPr>
              <w:t xml:space="preserve">data/index/</w:t>
            </w:r>
          </w:p>
        </w:tc>
      </w:tr>
      <w:tr>
        <w:tc>
          <w:p>
            <w:pPr>
              <w:pStyle w:val="Compact"/>
              <w:jc w:val="left"/>
            </w:pPr>
            <w:r>
              <w:rPr>
                <w:rStyle w:val="VerbatimChar"/>
              </w:rPr>
              <w:t xml:space="preserve">data/test/R2AIStage1DATA.json</w:t>
            </w:r>
          </w:p>
        </w:tc>
        <w:tc>
          <w:p>
            <w:pPr>
              <w:pStyle w:val="Compact"/>
              <w:jc w:val="left"/>
            </w:pPr>
            <w:r>
              <w:t xml:space="preserve">Bộ câu hỏi kiểm thử của BTC: 2.000 câu, mỗi câu gồm</w:t>
            </w:r>
            <w:r>
              <w:t xml:space="preserve"> </w:t>
            </w:r>
            <w:r>
              <w:rPr>
                <w:rStyle w:val="VerbatimChar"/>
              </w:rPr>
              <w:t xml:space="preserve">id</w:t>
            </w:r>
            <w:r>
              <w:t xml:space="preserve"> </w:t>
            </w:r>
            <w:r>
              <w:t xml:space="preserve">và</w:t>
            </w:r>
            <w:r>
              <w:t xml:space="preserve"> </w:t>
            </w:r>
            <w:r>
              <w:rPr>
                <w:rStyle w:val="VerbatimChar"/>
              </w:rPr>
              <w:t xml:space="preserve">question</w:t>
            </w:r>
          </w:p>
        </w:tc>
        <w:tc>
          <w:p>
            <w:pPr>
              <w:pStyle w:val="Compact"/>
              <w:jc w:val="left"/>
            </w:pPr>
            <w:r>
              <w:rPr>
                <w:rStyle w:val="VerbatimChar"/>
              </w:rPr>
              <w:t xml:space="preserve">data/test/</w:t>
            </w:r>
          </w:p>
        </w:tc>
      </w:tr>
    </w:tbl>
    <w:p>
      <w:pPr>
        <w:pStyle w:val="Heading2"/>
      </w:pPr>
      <w:bookmarkStart w:id="25" w:name="Xce089e5c6bbf0a49ffc5840c245346cde9dd847"/>
      <w:r>
        <w:t xml:space="preserve">3. Thống kê và phân bố corpus</w:t>
      </w:r>
      <w:bookmarkEnd w:id="25"/>
    </w:p>
    <w:p>
      <w:pPr>
        <w:pStyle w:val="FirstParagraph"/>
      </w:pPr>
      <w:r>
        <w:rPr>
          <w:b/>
        </w:rPr>
        <w:t xml:space="preserve">Tổng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Chỉ số</w:t>
            </w:r>
          </w:p>
        </w:tc>
        <w:tc>
          <w:tcPr>
            <w:tcBorders>
              <w:bottom w:val="single"/>
            </w:tcBorders>
            <w:vAlign w:val="bottom"/>
          </w:tcPr>
          <w:p>
            <w:pPr>
              <w:pStyle w:val="Compact"/>
              <w:jc w:val="left"/>
            </w:pPr>
            <w:r>
              <w:t xml:space="preserve">Giá trị</w:t>
            </w:r>
          </w:p>
        </w:tc>
      </w:tr>
      <w:tr>
        <w:tc>
          <w:p>
            <w:pPr>
              <w:pStyle w:val="Compact"/>
              <w:jc w:val="left"/>
            </w:pPr>
            <w:r>
              <w:t xml:space="preserve">Tổng số Điều</w:t>
            </w:r>
          </w:p>
        </w:tc>
        <w:tc>
          <w:p>
            <w:pPr>
              <w:pStyle w:val="Compact"/>
              <w:jc w:val="left"/>
            </w:pPr>
            <w:r>
              <w:t xml:space="preserve">148.106</w:t>
            </w:r>
          </w:p>
        </w:tc>
      </w:tr>
      <w:tr>
        <w:tc>
          <w:p>
            <w:pPr>
              <w:pStyle w:val="Compact"/>
              <w:jc w:val="left"/>
            </w:pPr>
            <w:r>
              <w:t xml:space="preserve">Tổng số văn bản (mã VB duy nhất)</w:t>
            </w:r>
          </w:p>
        </w:tc>
        <w:tc>
          <w:p>
            <w:pPr>
              <w:pStyle w:val="Compact"/>
              <w:jc w:val="left"/>
            </w:pPr>
            <w:r>
              <w:t xml:space="preserve">16.240</w:t>
            </w:r>
          </w:p>
        </w:tc>
      </w:tr>
      <w:tr>
        <w:tc>
          <w:p>
            <w:pPr>
              <w:pStyle w:val="Compact"/>
              <w:jc w:val="left"/>
            </w:pPr>
            <w:r>
              <w:t xml:space="preserve">Số Điều trung bình / văn bản</w:t>
            </w:r>
          </w:p>
        </w:tc>
        <w:tc>
          <w:p>
            <w:pPr>
              <w:pStyle w:val="Compact"/>
              <w:jc w:val="left"/>
            </w:pPr>
            <w:r>
              <w:t xml:space="preserve">9,1</w:t>
            </w:r>
          </w:p>
        </w:tc>
      </w:tr>
      <w:tr>
        <w:tc>
          <w:p>
            <w:pPr>
              <w:pStyle w:val="Compact"/>
              <w:jc w:val="left"/>
            </w:pPr>
            <w:r>
              <w:t xml:space="preserve">Độ dài</w:t>
            </w:r>
            <w:r>
              <w:t xml:space="preserve"> </w:t>
            </w:r>
            <w:r>
              <w:rPr>
                <w:rStyle w:val="VerbatimChar"/>
              </w:rPr>
              <w:t xml:space="preserve">text</w:t>
            </w:r>
            <w:r>
              <w:t xml:space="preserve"> </w:t>
            </w:r>
            <w:r>
              <w:t xml:space="preserve">(ký tự): median / trung bình / p95 / max</w:t>
            </w:r>
          </w:p>
        </w:tc>
        <w:tc>
          <w:p>
            <w:pPr>
              <w:pStyle w:val="Compact"/>
              <w:jc w:val="left"/>
            </w:pPr>
            <w:r>
              <w:t xml:space="preserve">733 / 1.183 / 4.130 / 221.736</w:t>
            </w:r>
          </w:p>
        </w:tc>
      </w:tr>
    </w:tbl>
    <w:p>
      <w:pPr>
        <w:pStyle w:val="BodyText"/>
      </w:pPr>
      <w:r>
        <w:rPr>
          <w:b/>
        </w:rPr>
        <w:t xml:space="preserve">Phân bố theo loại văn bản (theo số Điều):</w:t>
      </w:r>
    </w:p>
    <w:tbl>
      <w:tblPr>
        <w:tblStyle w:val="Table"/>
        <w:tblW w:type="pct" w:w="0.0"/>
        <w:tblLook w:firstRow="1"/>
      </w:tblPr>
      <w:tblGrid/>
      <w:tr>
        <w:trPr>
          <w:cnfStyle w:firstRow="1"/>
        </w:trPr>
        <w:tc>
          <w:tcPr>
            <w:tcBorders>
              <w:bottom w:val="single"/>
            </w:tcBorders>
            <w:vAlign w:val="bottom"/>
          </w:tcPr>
          <w:p>
            <w:pPr>
              <w:pStyle w:val="Compact"/>
              <w:jc w:val="left"/>
            </w:pPr>
            <w:r>
              <w:t xml:space="preserve">Loại văn bản</w:t>
            </w:r>
          </w:p>
        </w:tc>
        <w:tc>
          <w:tcPr>
            <w:tcBorders>
              <w:bottom w:val="single"/>
            </w:tcBorders>
            <w:vAlign w:val="bottom"/>
          </w:tcPr>
          <w:p>
            <w:pPr>
              <w:pStyle w:val="Compact"/>
              <w:jc w:val="left"/>
            </w:pPr>
            <w:r>
              <w:t xml:space="preserve">Số Điều</w:t>
            </w:r>
          </w:p>
        </w:tc>
        <w:tc>
          <w:tcPr>
            <w:tcBorders>
              <w:bottom w:val="single"/>
            </w:tcBorders>
            <w:vAlign w:val="bottom"/>
          </w:tcPr>
          <w:p>
            <w:pPr>
              <w:pStyle w:val="Compact"/>
              <w:jc w:val="left"/>
            </w:pPr>
            <w:r>
              <w:t xml:space="preserve">Tỷ lệ</w:t>
            </w:r>
          </w:p>
        </w:tc>
      </w:tr>
      <w:tr>
        <w:tc>
          <w:p>
            <w:pPr>
              <w:pStyle w:val="Compact"/>
              <w:jc w:val="left"/>
            </w:pPr>
            <w:r>
              <w:t xml:space="preserve">Quyết định</w:t>
            </w:r>
          </w:p>
        </w:tc>
        <w:tc>
          <w:p>
            <w:pPr>
              <w:pStyle w:val="Compact"/>
              <w:jc w:val="left"/>
            </w:pPr>
            <w:r>
              <w:t xml:space="preserve">49.621</w:t>
            </w:r>
          </w:p>
        </w:tc>
        <w:tc>
          <w:p>
            <w:pPr>
              <w:pStyle w:val="Compact"/>
              <w:jc w:val="left"/>
            </w:pPr>
            <w:r>
              <w:t xml:space="preserve">33,5%</w:t>
            </w:r>
          </w:p>
        </w:tc>
      </w:tr>
      <w:tr>
        <w:tc>
          <w:p>
            <w:pPr>
              <w:pStyle w:val="Compact"/>
              <w:jc w:val="left"/>
            </w:pPr>
            <w:r>
              <w:t xml:space="preserve">Thông tư (gồm cả Thông tư liên tịch)</w:t>
            </w:r>
          </w:p>
        </w:tc>
        <w:tc>
          <w:p>
            <w:pPr>
              <w:pStyle w:val="Compact"/>
              <w:jc w:val="left"/>
            </w:pPr>
            <w:r>
              <w:t xml:space="preserve">49.751</w:t>
            </w:r>
          </w:p>
        </w:tc>
        <w:tc>
          <w:p>
            <w:pPr>
              <w:pStyle w:val="Compact"/>
              <w:jc w:val="left"/>
            </w:pPr>
            <w:r>
              <w:t xml:space="preserve">33,6%</w:t>
            </w:r>
          </w:p>
        </w:tc>
      </w:tr>
      <w:tr>
        <w:tc>
          <w:p>
            <w:pPr>
              <w:pStyle w:val="Compact"/>
              <w:jc w:val="left"/>
            </w:pPr>
            <w:r>
              <w:t xml:space="preserve">Nghị định</w:t>
            </w:r>
          </w:p>
        </w:tc>
        <w:tc>
          <w:p>
            <w:pPr>
              <w:pStyle w:val="Compact"/>
              <w:jc w:val="left"/>
            </w:pPr>
            <w:r>
              <w:t xml:space="preserve">23.500</w:t>
            </w:r>
          </w:p>
        </w:tc>
        <w:tc>
          <w:p>
            <w:pPr>
              <w:pStyle w:val="Compact"/>
              <w:jc w:val="left"/>
            </w:pPr>
            <w:r>
              <w:t xml:space="preserve">15,9%</w:t>
            </w:r>
          </w:p>
        </w:tc>
      </w:tr>
      <w:tr>
        <w:tc>
          <w:p>
            <w:pPr>
              <w:pStyle w:val="Compact"/>
              <w:jc w:val="left"/>
            </w:pPr>
            <w:r>
              <w:t xml:space="preserve">Luật</w:t>
            </w:r>
          </w:p>
        </w:tc>
        <w:tc>
          <w:p>
            <w:pPr>
              <w:pStyle w:val="Compact"/>
              <w:jc w:val="left"/>
            </w:pPr>
            <w:r>
              <w:t xml:space="preserve">15.250</w:t>
            </w:r>
          </w:p>
        </w:tc>
        <w:tc>
          <w:p>
            <w:pPr>
              <w:pStyle w:val="Compact"/>
              <w:jc w:val="left"/>
            </w:pPr>
            <w:r>
              <w:t xml:space="preserve">10,3%</w:t>
            </w:r>
          </w:p>
        </w:tc>
      </w:tr>
      <w:tr>
        <w:tc>
          <w:p>
            <w:pPr>
              <w:pStyle w:val="Compact"/>
              <w:jc w:val="left"/>
            </w:pPr>
            <w:r>
              <w:t xml:space="preserve">Nghị quyết</w:t>
            </w:r>
          </w:p>
        </w:tc>
        <w:tc>
          <w:p>
            <w:pPr>
              <w:pStyle w:val="Compact"/>
              <w:jc w:val="left"/>
            </w:pPr>
            <w:r>
              <w:t xml:space="preserve">4.723</w:t>
            </w:r>
          </w:p>
        </w:tc>
        <w:tc>
          <w:p>
            <w:pPr>
              <w:pStyle w:val="Compact"/>
              <w:jc w:val="left"/>
            </w:pPr>
            <w:r>
              <w:t xml:space="preserve">3,2%</w:t>
            </w:r>
          </w:p>
        </w:tc>
      </w:tr>
      <w:tr>
        <w:tc>
          <w:p>
            <w:pPr>
              <w:pStyle w:val="Compact"/>
              <w:jc w:val="left"/>
            </w:pPr>
            <w:r>
              <w:t xml:space="preserve">Bộ luật</w:t>
            </w:r>
          </w:p>
        </w:tc>
        <w:tc>
          <w:p>
            <w:pPr>
              <w:pStyle w:val="Compact"/>
              <w:jc w:val="left"/>
            </w:pPr>
            <w:r>
              <w:t xml:space="preserve">1.681</w:t>
            </w:r>
          </w:p>
        </w:tc>
        <w:tc>
          <w:p>
            <w:pPr>
              <w:pStyle w:val="Compact"/>
              <w:jc w:val="left"/>
            </w:pPr>
            <w:r>
              <w:t xml:space="preserve">1,1%</w:t>
            </w:r>
          </w:p>
        </w:tc>
      </w:tr>
      <w:tr>
        <w:tc>
          <w:p>
            <w:pPr>
              <w:pStyle w:val="Compact"/>
              <w:jc w:val="left"/>
            </w:pPr>
            <w:r>
              <w:t xml:space="preserve">Pháp lệnh, Văn bản hợp nhất, khác</w:t>
            </w:r>
          </w:p>
        </w:tc>
        <w:tc>
          <w:p>
            <w:pPr>
              <w:pStyle w:val="Compact"/>
              <w:jc w:val="left"/>
            </w:pPr>
            <w:r>
              <w:t xml:space="preserve">~3.580</w:t>
            </w:r>
          </w:p>
        </w:tc>
        <w:tc>
          <w:p>
            <w:pPr>
              <w:pStyle w:val="Compact"/>
              <w:jc w:val="left"/>
            </w:pPr>
            <w:r>
              <w:t xml:space="preserve">~2,4%</w:t>
            </w:r>
          </w:p>
        </w:tc>
      </w:tr>
    </w:tbl>
    <w:p>
      <w:pPr>
        <w:pStyle w:val="BodyText"/>
      </w:pPr>
      <w:r>
        <w:rPr>
          <w:b/>
        </w:rPr>
        <w:t xml:space="preserve">Phân bố theo giai đoạn ban hành:</w:t>
      </w:r>
    </w:p>
    <w:tbl>
      <w:tblPr>
        <w:tblStyle w:val="Table"/>
        <w:tblW w:type="pct" w:w="0.0"/>
        <w:tblLook w:firstRow="1"/>
      </w:tblPr>
      <w:tblGrid/>
      <w:tr>
        <w:trPr>
          <w:cnfStyle w:firstRow="1"/>
        </w:trPr>
        <w:tc>
          <w:tcPr>
            <w:tcBorders>
              <w:bottom w:val="single"/>
            </w:tcBorders>
            <w:vAlign w:val="bottom"/>
          </w:tcPr>
          <w:p>
            <w:pPr>
              <w:pStyle w:val="Compact"/>
              <w:jc w:val="left"/>
            </w:pPr>
            <w:r>
              <w:t xml:space="preserve">Giai đoạn</w:t>
            </w:r>
          </w:p>
        </w:tc>
        <w:tc>
          <w:tcPr>
            <w:tcBorders>
              <w:bottom w:val="single"/>
            </w:tcBorders>
            <w:vAlign w:val="bottom"/>
          </w:tcPr>
          <w:p>
            <w:pPr>
              <w:pStyle w:val="Compact"/>
              <w:jc w:val="left"/>
            </w:pPr>
            <w:r>
              <w:t xml:space="preserve">Số Điều</w:t>
            </w:r>
          </w:p>
        </w:tc>
        <w:tc>
          <w:tcPr>
            <w:tcBorders>
              <w:bottom w:val="single"/>
            </w:tcBorders>
            <w:vAlign w:val="bottom"/>
          </w:tcPr>
          <w:p>
            <w:pPr>
              <w:pStyle w:val="Compact"/>
              <w:jc w:val="left"/>
            </w:pPr>
            <w:r>
              <w:t xml:space="preserve">Tỷ lệ</w:t>
            </w:r>
          </w:p>
        </w:tc>
      </w:tr>
      <w:tr>
        <w:tc>
          <w:p>
            <w:pPr>
              <w:pStyle w:val="Compact"/>
              <w:jc w:val="left"/>
            </w:pPr>
            <w:r>
              <w:t xml:space="preserve">≤ 2000</w:t>
            </w:r>
          </w:p>
        </w:tc>
        <w:tc>
          <w:p>
            <w:pPr>
              <w:pStyle w:val="Compact"/>
              <w:jc w:val="left"/>
            </w:pPr>
            <w:r>
              <w:t xml:space="preserve">7.869</w:t>
            </w:r>
          </w:p>
        </w:tc>
        <w:tc>
          <w:p>
            <w:pPr>
              <w:pStyle w:val="Compact"/>
              <w:jc w:val="left"/>
            </w:pPr>
            <w:r>
              <w:t xml:space="preserve">6,0%</w:t>
            </w:r>
          </w:p>
        </w:tc>
      </w:tr>
      <w:tr>
        <w:tc>
          <w:p>
            <w:pPr>
              <w:pStyle w:val="Compact"/>
              <w:jc w:val="left"/>
            </w:pPr>
            <w:r>
              <w:t xml:space="preserve">2001–2010</w:t>
            </w:r>
          </w:p>
        </w:tc>
        <w:tc>
          <w:p>
            <w:pPr>
              <w:pStyle w:val="Compact"/>
              <w:jc w:val="left"/>
            </w:pPr>
            <w:r>
              <w:t xml:space="preserve">33.175</w:t>
            </w:r>
          </w:p>
        </w:tc>
        <w:tc>
          <w:p>
            <w:pPr>
              <w:pStyle w:val="Compact"/>
              <w:jc w:val="left"/>
            </w:pPr>
            <w:r>
              <w:t xml:space="preserve">25,2%</w:t>
            </w:r>
          </w:p>
        </w:tc>
      </w:tr>
      <w:tr>
        <w:tc>
          <w:p>
            <w:pPr>
              <w:pStyle w:val="Compact"/>
              <w:jc w:val="left"/>
            </w:pPr>
            <w:r>
              <w:t xml:space="preserve">2011–2015</w:t>
            </w:r>
          </w:p>
        </w:tc>
        <w:tc>
          <w:p>
            <w:pPr>
              <w:pStyle w:val="Compact"/>
              <w:jc w:val="left"/>
            </w:pPr>
            <w:r>
              <w:t xml:space="preserve">31.605</w:t>
            </w:r>
          </w:p>
        </w:tc>
        <w:tc>
          <w:p>
            <w:pPr>
              <w:pStyle w:val="Compact"/>
              <w:jc w:val="left"/>
            </w:pPr>
            <w:r>
              <w:t xml:space="preserve">24,0%</w:t>
            </w:r>
          </w:p>
        </w:tc>
      </w:tr>
      <w:tr>
        <w:tc>
          <w:p>
            <w:pPr>
              <w:pStyle w:val="Compact"/>
              <w:jc w:val="left"/>
            </w:pPr>
            <w:r>
              <w:t xml:space="preserve">2016–2020</w:t>
            </w:r>
          </w:p>
        </w:tc>
        <w:tc>
          <w:p>
            <w:pPr>
              <w:pStyle w:val="Compact"/>
              <w:jc w:val="left"/>
            </w:pPr>
            <w:r>
              <w:t xml:space="preserve">27.311</w:t>
            </w:r>
          </w:p>
        </w:tc>
        <w:tc>
          <w:p>
            <w:pPr>
              <w:pStyle w:val="Compact"/>
              <w:jc w:val="left"/>
            </w:pPr>
            <w:r>
              <w:t xml:space="preserve">20,8%</w:t>
            </w:r>
          </w:p>
        </w:tc>
      </w:tr>
      <w:tr>
        <w:tc>
          <w:p>
            <w:pPr>
              <w:pStyle w:val="Compact"/>
              <w:jc w:val="left"/>
            </w:pPr>
            <w:r>
              <w:t xml:space="preserve">2021–2025</w:t>
            </w:r>
          </w:p>
        </w:tc>
        <w:tc>
          <w:p>
            <w:pPr>
              <w:pStyle w:val="Compact"/>
              <w:jc w:val="left"/>
            </w:pPr>
            <w:r>
              <w:t xml:space="preserve">31.502</w:t>
            </w:r>
          </w:p>
        </w:tc>
        <w:tc>
          <w:p>
            <w:pPr>
              <w:pStyle w:val="Compact"/>
              <w:jc w:val="left"/>
            </w:pPr>
            <w:r>
              <w:t xml:space="preserve">24,0%</w:t>
            </w:r>
          </w:p>
        </w:tc>
      </w:tr>
    </w:tbl>
    <w:p>
      <w:pPr>
        <w:pStyle w:val="BodyText"/>
      </w:pPr>
      <w:r>
        <w:rPr>
          <w:b/>
        </w:rPr>
        <w:t xml:space="preserve">Phân bố độ dài Điều (ký tự):</w:t>
      </w:r>
    </w:p>
    <w:tbl>
      <w:tblPr>
        <w:tblStyle w:val="Table"/>
        <w:tblW w:type="pct" w:w="0.0"/>
        <w:tblLook w:firstRow="1"/>
      </w:tblPr>
      <w:tblGrid/>
      <w:tr>
        <w:trPr>
          <w:cnfStyle w:firstRow="1"/>
        </w:trPr>
        <w:tc>
          <w:tcPr>
            <w:tcBorders>
              <w:bottom w:val="single"/>
            </w:tcBorders>
            <w:vAlign w:val="bottom"/>
          </w:tcPr>
          <w:p>
            <w:pPr>
              <w:pStyle w:val="Compact"/>
              <w:jc w:val="left"/>
            </w:pPr>
            <w:r>
              <w:t xml:space="preserve">Khoảng</w:t>
            </w:r>
          </w:p>
        </w:tc>
        <w:tc>
          <w:tcPr>
            <w:tcBorders>
              <w:bottom w:val="single"/>
            </w:tcBorders>
            <w:vAlign w:val="bottom"/>
          </w:tcPr>
          <w:p>
            <w:pPr>
              <w:pStyle w:val="Compact"/>
              <w:jc w:val="left"/>
            </w:pPr>
            <w:r>
              <w:t xml:space="preserve">Số Điều</w:t>
            </w:r>
          </w:p>
        </w:tc>
        <w:tc>
          <w:tcPr>
            <w:tcBorders>
              <w:bottom w:val="single"/>
            </w:tcBorders>
            <w:vAlign w:val="bottom"/>
          </w:tcPr>
          <w:p>
            <w:pPr>
              <w:pStyle w:val="Compact"/>
              <w:jc w:val="left"/>
            </w:pPr>
            <w:r>
              <w:t xml:space="preserve">Tỷ lệ</w:t>
            </w:r>
          </w:p>
        </w:tc>
      </w:tr>
      <w:tr>
        <w:tc>
          <w:p>
            <w:pPr>
              <w:pStyle w:val="Compact"/>
              <w:jc w:val="left"/>
            </w:pPr>
            <w:r>
              <w:t xml:space="preserve">&lt; 200</w:t>
            </w:r>
          </w:p>
        </w:tc>
        <w:tc>
          <w:p>
            <w:pPr>
              <w:pStyle w:val="Compact"/>
              <w:jc w:val="left"/>
            </w:pPr>
            <w:r>
              <w:t xml:space="preserve">12.121</w:t>
            </w:r>
          </w:p>
        </w:tc>
        <w:tc>
          <w:p>
            <w:pPr>
              <w:pStyle w:val="Compact"/>
              <w:jc w:val="left"/>
            </w:pPr>
            <w:r>
              <w:t xml:space="preserve">8,2%</w:t>
            </w:r>
          </w:p>
        </w:tc>
      </w:tr>
      <w:tr>
        <w:tc>
          <w:p>
            <w:pPr>
              <w:pStyle w:val="Compact"/>
              <w:jc w:val="left"/>
            </w:pPr>
            <w:r>
              <w:t xml:space="preserve">200–500</w:t>
            </w:r>
          </w:p>
        </w:tc>
        <w:tc>
          <w:p>
            <w:pPr>
              <w:pStyle w:val="Compact"/>
              <w:jc w:val="left"/>
            </w:pPr>
            <w:r>
              <w:t xml:space="preserve">40.251</w:t>
            </w:r>
          </w:p>
        </w:tc>
        <w:tc>
          <w:p>
            <w:pPr>
              <w:pStyle w:val="Compact"/>
              <w:jc w:val="left"/>
            </w:pPr>
            <w:r>
              <w:t xml:space="preserve">27,2%</w:t>
            </w:r>
          </w:p>
        </w:tc>
      </w:tr>
      <w:tr>
        <w:tc>
          <w:p>
            <w:pPr>
              <w:pStyle w:val="Compact"/>
              <w:jc w:val="left"/>
            </w:pPr>
            <w:r>
              <w:t xml:space="preserve">500–1.200</w:t>
            </w:r>
          </w:p>
        </w:tc>
        <w:tc>
          <w:p>
            <w:pPr>
              <w:pStyle w:val="Compact"/>
              <w:jc w:val="left"/>
            </w:pPr>
            <w:r>
              <w:t xml:space="preserve">49.686</w:t>
            </w:r>
          </w:p>
        </w:tc>
        <w:tc>
          <w:p>
            <w:pPr>
              <w:pStyle w:val="Compact"/>
              <w:jc w:val="left"/>
            </w:pPr>
            <w:r>
              <w:t xml:space="preserve">33,5%</w:t>
            </w:r>
          </w:p>
        </w:tc>
      </w:tr>
      <w:tr>
        <w:tc>
          <w:p>
            <w:pPr>
              <w:pStyle w:val="Compact"/>
              <w:jc w:val="left"/>
            </w:pPr>
            <w:r>
              <w:t xml:space="preserve">1.200–4.000</w:t>
            </w:r>
          </w:p>
        </w:tc>
        <w:tc>
          <w:p>
            <w:pPr>
              <w:pStyle w:val="Compact"/>
              <w:jc w:val="left"/>
            </w:pPr>
            <w:r>
              <w:t xml:space="preserve">38.207</w:t>
            </w:r>
          </w:p>
        </w:tc>
        <w:tc>
          <w:p>
            <w:pPr>
              <w:pStyle w:val="Compact"/>
              <w:jc w:val="left"/>
            </w:pPr>
            <w:r>
              <w:t xml:space="preserve">25,8%</w:t>
            </w:r>
          </w:p>
        </w:tc>
      </w:tr>
      <w:tr>
        <w:tc>
          <w:p>
            <w:pPr>
              <w:pStyle w:val="Compact"/>
              <w:jc w:val="left"/>
            </w:pPr>
            <w:r>
              <w:t xml:space="preserve">≥ 4.000</w:t>
            </w:r>
          </w:p>
        </w:tc>
        <w:tc>
          <w:p>
            <w:pPr>
              <w:pStyle w:val="Compact"/>
              <w:jc w:val="left"/>
            </w:pPr>
            <w:r>
              <w:t xml:space="preserve">7.841</w:t>
            </w:r>
          </w:p>
        </w:tc>
        <w:tc>
          <w:p>
            <w:pPr>
              <w:pStyle w:val="Compact"/>
              <w:jc w:val="left"/>
            </w:pPr>
            <w:r>
              <w:t xml:space="preserve">5,3%</w:t>
            </w:r>
          </w:p>
        </w:tc>
      </w:tr>
    </w:tbl>
    <w:p>
      <w:pPr>
        <w:pStyle w:val="BodyText"/>
      </w:pPr>
      <w:r>
        <w:rPr>
          <w:b/>
        </w:rPr>
        <w:t xml:space="preserve">Top văn bản nhiều Điều nhất:</w:t>
      </w:r>
      <w:r>
        <w:t xml:space="preserve"> </w:t>
      </w:r>
      <w:r>
        <w:t xml:space="preserve">91/2015/QH13 (667 Điều), 92/2015/QH13 (516), 101/2015/QH13 (498), 93/2015/QH13 (372), 36/2005/QH11 (324) — đều là các bộ luật/luật lớn.</w:t>
      </w:r>
    </w:p>
    <w:p>
      <w:pPr>
        <w:pStyle w:val="BodyText"/>
      </w:pPr>
      <w:r>
        <w:rPr>
          <w:b/>
        </w:rPr>
        <w:t xml:space="preserve">Bộ test (BTC cung cấp):</w:t>
      </w:r>
      <w:r>
        <w:t xml:space="preserve"> </w:t>
      </w:r>
      <w:r>
        <w:t xml:space="preserve">2.000 câu hỏi, mỗi câu gồm</w:t>
      </w:r>
      <w:r>
        <w:t xml:space="preserve"> </w:t>
      </w:r>
      <w:r>
        <w:rPr>
          <w:rStyle w:val="VerbatimChar"/>
        </w:rPr>
        <w:t xml:space="preserve">id</w:t>
      </w:r>
      <w:r>
        <w:t xml:space="preserve"> </w:t>
      </w:r>
      <w:r>
        <w:t xml:space="preserve">và</w:t>
      </w:r>
      <w:r>
        <w:t xml:space="preserve"> </w:t>
      </w:r>
      <w:r>
        <w:rPr>
          <w:rStyle w:val="VerbatimChar"/>
        </w:rPr>
        <w:t xml:space="preserve">question</w:t>
      </w:r>
      <w:r>
        <w:t xml:space="preserve">; độ dài câu hỏi median 158 ký tự, trung bình 166, dài nhất 403. Cấu trúc:</w:t>
      </w:r>
    </w:p>
    <w:p>
      <w:pPr>
        <w:pStyle w:val="SourceCode"/>
      </w:pP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p>
    <w:p>
      <w:pPr>
        <w:pStyle w:val="Heading2"/>
      </w:pPr>
      <w:bookmarkStart w:id="26" w:name="X5b93396dad0eb2153cf0b71e3749e1a962a5ba8"/>
      <w:r>
        <w:t xml:space="preserve">4. Quy trình tiền xử lý dữ liệu (tái hiện được)</w:t>
      </w:r>
      <w:bookmarkEnd w:id="26"/>
    </w:p>
    <w:p>
      <w:pPr>
        <w:numPr>
          <w:ilvl w:val="0"/>
          <w:numId w:val="1001"/>
        </w:numPr>
        <w:pStyle w:val="Compact"/>
      </w:pPr>
      <w:r>
        <w:rPr>
          <w:b/>
        </w:rPr>
        <w:t xml:space="preserve">Ingest</w:t>
      </w:r>
      <w:r>
        <w:t xml:space="preserve"> </w:t>
      </w:r>
      <w:r>
        <w:t xml:space="preserve">hai bộ dữ liệu HuggingFace, chuẩn hoá về cấu trúc thống nhất</w:t>
      </w:r>
      <w:r>
        <w:t xml:space="preserve"> </w:t>
      </w:r>
      <w:r>
        <w:rPr>
          <w:rStyle w:val="VerbatimChar"/>
        </w:rPr>
        <w:t xml:space="preserve">{law_id, doc_type, title, text, source_url}</w:t>
      </w:r>
      <w:r>
        <w:t xml:space="preserve"> </w:t>
      </w:r>
      <w:r>
        <w:t xml:space="preserve">bằng</w:t>
      </w:r>
      <w:r>
        <w:t xml:space="preserve"> </w:t>
      </w:r>
      <w:r>
        <w:rPr>
          <w:rStyle w:val="VerbatimChar"/>
        </w:rPr>
        <w:t xml:space="preserve">scripts/import_doanhieung_vbpl.py --national-only</w:t>
      </w:r>
      <w:r>
        <w:t xml:space="preserve"> </w:t>
      </w:r>
      <w:r>
        <w:t xml:space="preserve">và</w:t>
      </w:r>
      <w:r>
        <w:t xml:space="preserve"> </w:t>
      </w:r>
      <w:r>
        <w:rPr>
          <w:rStyle w:val="VerbatimChar"/>
        </w:rPr>
        <w:t xml:space="preserve">scripts/from_hf.py</w:t>
      </w:r>
      <w:r>
        <w:t xml:space="preserve">.</w:t>
      </w:r>
    </w:p>
    <w:p>
      <w:pPr>
        <w:numPr>
          <w:ilvl w:val="0"/>
          <w:numId w:val="1001"/>
        </w:numPr>
        <w:pStyle w:val="Compact"/>
      </w:pPr>
      <w:r>
        <w:rPr>
          <w:b/>
        </w:rPr>
        <w:t xml:space="preserve">Khử trùng lặp</w:t>
      </w:r>
      <w:r>
        <w:t xml:space="preserve"> </w:t>
      </w:r>
      <w:r>
        <w:t xml:space="preserve">theo</w:t>
      </w:r>
      <w:r>
        <w:t xml:space="preserve"> </w:t>
      </w:r>
      <w:r>
        <w:rPr>
          <w:rStyle w:val="VerbatimChar"/>
        </w:rPr>
        <w:t xml:space="preserve">law_id</w:t>
      </w:r>
      <w:r>
        <w:t xml:space="preserve">, giữ bản</w:t>
      </w:r>
      <w:r>
        <w:t xml:space="preserve"> </w:t>
      </w:r>
      <w:r>
        <w:rPr>
          <w:rStyle w:val="VerbatimChar"/>
        </w:rPr>
        <w:t xml:space="preserve">text</w:t>
      </w:r>
      <w:r>
        <w:t xml:space="preserve"> </w:t>
      </w:r>
      <w:r>
        <w:t xml:space="preserve">dài nhất; loại tệp rỗng và văn bản hết hiệu lực rõ ràng.</w:t>
      </w:r>
    </w:p>
    <w:p>
      <w:pPr>
        <w:numPr>
          <w:ilvl w:val="0"/>
          <w:numId w:val="1001"/>
        </w:numPr>
        <w:pStyle w:val="Compact"/>
      </w:pPr>
      <w:r>
        <w:rPr>
          <w:b/>
        </w:rPr>
        <w:t xml:space="preserve">Chunk theo Điều</w:t>
      </w:r>
      <w:r>
        <w:t xml:space="preserve"> </w:t>
      </w:r>
      <w:r>
        <w:t xml:space="preserve">(</w:t>
      </w:r>
      <w:r>
        <w:rPr>
          <w:rStyle w:val="VerbatimChar"/>
        </w:rPr>
        <w:t xml:space="preserve">src/corpus/legal_chunker.py</w:t>
      </w:r>
      <w:r>
        <w:t xml:space="preserve">): tách theo đơn vị Điều, giữ ngữ cảnh Chương/Mục, dựng định danh chuẩn</w:t>
      </w:r>
      <w:r>
        <w:t xml:space="preserve"> </w:t>
      </w:r>
      <w:r>
        <w:rPr>
          <w:rStyle w:val="VerbatimChar"/>
        </w:rPr>
        <w:t xml:space="preserve">mã VB | tên VB | Điều N</w:t>
      </w:r>
      <w:r>
        <w:t xml:space="preserve"> </w:t>
      </w:r>
      <w:r>
        <w:t xml:space="preserve">để khớp đúng đơn vị Ban Tổ chức chấm điểm.</w:t>
      </w:r>
    </w:p>
    <w:p>
      <w:pPr>
        <w:numPr>
          <w:ilvl w:val="0"/>
          <w:numId w:val="1001"/>
        </w:numPr>
        <w:pStyle w:val="Compact"/>
      </w:pPr>
      <w:r>
        <w:rPr>
          <w:b/>
        </w:rPr>
        <w:t xml:space="preserve">Vá hai văn bản trọng yếu</w:t>
      </w:r>
      <w:r>
        <w:t xml:space="preserve"> </w:t>
      </w:r>
      <w:r>
        <w:t xml:space="preserve">(</w:t>
      </w:r>
      <w:r>
        <w:rPr>
          <w:rStyle w:val="VerbatimChar"/>
        </w:rPr>
        <w:t xml:space="preserve">scripts/patch_uploaded_laws.py</w:t>
      </w:r>
      <w:r>
        <w:t xml:space="preserve">) từ bản RTF tải tay: Bộ luật Lao động 45/2019/QH14 (thay 220 Điều bản tiếng Anh bằng bản tiếng Việt) và Luật Đấu thầu 22/2023/QH15 (làm mới 86 Điều, bổ sung 9 Điều thiếu). Kiểm chứng nội dung bằng đối chiếu tiêu đề Điều (content-anchor), không chỉ đếm số Điều.</w:t>
      </w:r>
    </w:p>
    <w:p>
      <w:pPr>
        <w:numPr>
          <w:ilvl w:val="0"/>
          <w:numId w:val="1001"/>
        </w:numPr>
        <w:pStyle w:val="Compact"/>
      </w:pPr>
      <w:r>
        <w:rPr>
          <w:b/>
        </w:rPr>
        <w:t xml:space="preserve">Xuất</w:t>
      </w:r>
      <w:r>
        <w:t xml:space="preserve"> </w:t>
      </w:r>
      <w:r>
        <w:rPr>
          <w:rStyle w:val="VerbatimChar"/>
        </w:rPr>
        <w:t xml:space="preserve">legal_articles.clean.jsonl</w:t>
      </w:r>
      <w:r>
        <w:t xml:space="preserve"> </w:t>
      </w:r>
      <w:r>
        <w:t xml:space="preserve">(148.106 dòng).</w:t>
      </w:r>
    </w:p>
    <w:p>
      <w:pPr>
        <w:pStyle w:val="Heading2"/>
      </w:pPr>
      <w:bookmarkStart w:id="27" w:name="X553d3afc4ecb554afef0700d13a3384f5556846"/>
      <w:r>
        <w:t xml:space="preserve">5. Phạm vi sử dụng và hạn chế dữ liệu</w:t>
      </w:r>
      <w:bookmarkEnd w:id="27"/>
    </w:p>
    <w:p>
      <w:pPr>
        <w:pStyle w:val="FirstParagraph"/>
      </w:pPr>
      <w:r>
        <w:rPr>
          <w:b/>
        </w:rPr>
        <w:t xml:space="preserve">Phạm vi:</w:t>
      </w:r>
      <w:r>
        <w:t xml:space="preserve"> </w:t>
      </w:r>
      <w:r>
        <w:t xml:space="preserve">corpus tập trung văn bản quy phạm pháp luật cấp trung ương (national), trải đều các giai đoạn (xem mục 3), bao phủ các lĩnh vực phổ biến qua Luật/Bộ luật và văn bản dưới luật (Nghị định, Thông tư, Quyết định). Dữ liệu chỉ phục vụ</w:t>
      </w:r>
      <w:r>
        <w:t xml:space="preserve"> </w:t>
      </w:r>
      <w:r>
        <w:rPr>
          <w:b/>
        </w:rPr>
        <w:t xml:space="preserve">truy hồi và trích dẫn căn cứ pháp lý</w:t>
      </w:r>
      <w:r>
        <w:t xml:space="preserve"> </w:t>
      </w:r>
      <w:r>
        <w:t xml:space="preserve">trong khuôn khổ cuộc thi.</w:t>
      </w:r>
    </w:p>
    <w:p>
      <w:pPr>
        <w:pStyle w:val="BodyText"/>
      </w:pPr>
      <w:r>
        <w:rPr>
          <w:b/>
        </w:rPr>
        <w:t xml:space="preserve">Hạn chế đã biết (khai báo minh bạch):</w:t>
      </w:r>
    </w:p>
    <w:p>
      <w:pPr>
        <w:numPr>
          <w:ilvl w:val="0"/>
          <w:numId w:val="1002"/>
        </w:numPr>
        <w:pStyle w:val="Compact"/>
      </w:pPr>
      <w:r>
        <w:rPr>
          <w:b/>
        </w:rPr>
        <w:t xml:space="preserve">Hiệu lực thời điểm:</w:t>
      </w:r>
      <w:r>
        <w:t xml:space="preserve"> </w:t>
      </w:r>
      <w:r>
        <w:t xml:space="preserve">corpus là ảnh chụp tại thời điểm thu thập (06/2026); không phản ánh sửa đổi/bãi bỏ sau đó. Đã lọc văn bản hết hiệu lực</w:t>
      </w:r>
      <w:r>
        <w:t xml:space="preserve"> </w:t>
      </w:r>
      <w:r>
        <w:rPr>
          <w:i/>
        </w:rPr>
        <w:t xml:space="preserve">rõ ràng</w:t>
      </w:r>
      <w:r>
        <w:t xml:space="preserve">, nhưng không bảo đảm 100% trạng thái hiệu lực hiện hành.</w:t>
      </w:r>
    </w:p>
    <w:p>
      <w:pPr>
        <w:numPr>
          <w:ilvl w:val="0"/>
          <w:numId w:val="1002"/>
        </w:numPr>
        <w:pStyle w:val="Compact"/>
      </w:pPr>
      <w:r>
        <w:rPr>
          <w:b/>
        </w:rPr>
        <w:t xml:space="preserve">Khuyết Điều thật:</w:t>
      </w:r>
      <w:r>
        <w:t xml:space="preserve"> </w:t>
      </w:r>
      <w:r>
        <w:t xml:space="preserve">một số văn bản gốc crawl thiếu Điều; ví dụ Luật Đấu thầu 22/2023/QH15 vắng Điều 71 trong bản gốc — ghi nhận là khuyết thật,</w:t>
      </w:r>
      <w:r>
        <w:t xml:space="preserve"> </w:t>
      </w:r>
      <w:r>
        <w:rPr>
          <w:b/>
        </w:rPr>
        <w:t xml:space="preserve">không bịa nội dung</w:t>
      </w:r>
      <w:r>
        <w:t xml:space="preserve">.</w:t>
      </w:r>
    </w:p>
    <w:p>
      <w:pPr>
        <w:numPr>
          <w:ilvl w:val="0"/>
          <w:numId w:val="1002"/>
        </w:numPr>
        <w:pStyle w:val="Compact"/>
      </w:pPr>
      <w:r>
        <w:rPr>
          <w:b/>
        </w:rPr>
        <w:t xml:space="preserve">Điều rất ngắn:</w:t>
      </w:r>
      <w:r>
        <w:t xml:space="preserve"> </w:t>
      </w:r>
      <w:r>
        <w:t xml:space="preserve">76 Điều (0,05%) có</w:t>
      </w:r>
      <w:r>
        <w:t xml:space="preserve"> </w:t>
      </w:r>
      <w:r>
        <w:rPr>
          <w:rStyle w:val="VerbatimChar"/>
        </w:rPr>
        <w:t xml:space="preserve">text</w:t>
      </w:r>
      <w:r>
        <w:t xml:space="preserve"> </w:t>
      </w:r>
      <w:r>
        <w:t xml:space="preserve">&lt; 50 ký tự (thường là điều khoản dẫn chiếu/điều khoản thi hành ngắn) — giữ nguyên để không làm sai lệch định danh.</w:t>
      </w:r>
    </w:p>
    <w:p>
      <w:pPr>
        <w:numPr>
          <w:ilvl w:val="0"/>
          <w:numId w:val="1002"/>
        </w:numPr>
        <w:pStyle w:val="Compact"/>
      </w:pPr>
      <w:r>
        <w:rPr>
          <w:b/>
        </w:rPr>
        <w:t xml:space="preserve">Lệch phân bố theo loại VB:</w:t>
      </w:r>
      <w:r>
        <w:t xml:space="preserve"> </w:t>
      </w:r>
      <w:r>
        <w:t xml:space="preserve">Quyết định và Thông tư chiếm ~67% số Điều; câu hỏi rơi vào nhóm này có pool truy hồi dày hơn nhóm hiếm.</w:t>
      </w:r>
    </w:p>
    <w:p>
      <w:pPr>
        <w:numPr>
          <w:ilvl w:val="0"/>
          <w:numId w:val="1002"/>
        </w:numPr>
        <w:pStyle w:val="Compact"/>
      </w:pPr>
      <w:r>
        <w:rPr>
          <w:b/>
        </w:rPr>
        <w:t xml:space="preserve">Chất lượng nguồn gốc:</w:t>
      </w:r>
      <w:r>
        <w:t xml:space="preserve"> </w:t>
      </w:r>
      <w:r>
        <w:t xml:space="preserve">bản crawl ban đầu từng có lỗi ngôn ngữ (Bộ luật Lao động bản tiếng Anh) và truncate (Luật Đấu thầu); đã vá thủ công hai văn bản trọng yếu này (mục 4), các văn bản còn lại dùng nguyên trạng nguồn.</w:t>
      </w:r>
    </w:p>
    <w:p>
      <w:pPr>
        <w:pStyle w:val="Heading2"/>
      </w:pPr>
      <w:bookmarkStart w:id="28" w:name="Xe584f6af8280975e3cb2808ee474a95b9606fe3"/>
      <w:r>
        <w:t xml:space="preserve">6. Hướng dẫn truy cập và sử dụng dữ liệu</w:t>
      </w:r>
      <w:bookmarkEnd w:id="28"/>
    </w:p>
    <w:p>
      <w:pPr>
        <w:pStyle w:val="FirstParagraph"/>
      </w:pPr>
      <w:r>
        <w:t xml:space="preserve">Dữ liệu được chia sẻ qua đường link truy cập (Google Drive / OneDrive). Đặt quyền</w:t>
      </w:r>
      <w:r>
        <w:t xml:space="preserve"> </w:t>
      </w:r>
      <w:r>
        <w:rPr>
          <w:b/>
        </w:rPr>
        <w:t xml:space="preserve">Anyone with the link → Viewer</w:t>
      </w:r>
      <w:r>
        <w:t xml:space="preserve"> </w:t>
      </w:r>
      <w:r>
        <w:t xml:space="preserve">và nén</w:t>
      </w:r>
      <w:r>
        <w:t xml:space="preserve"> </w:t>
      </w:r>
      <w:r>
        <w:rPr>
          <w:rStyle w:val="VerbatimChar"/>
        </w:rPr>
        <w:t xml:space="preserve">.zip</w:t>
      </w:r>
      <w:r>
        <w:t xml:space="preserve"> </w:t>
      </w:r>
      <w:r>
        <w:t xml:space="preserve">hoặc</w:t>
      </w:r>
      <w:r>
        <w:t xml:space="preserve"> </w:t>
      </w:r>
      <w:r>
        <w:rPr>
          <w:rStyle w:val="VerbatimChar"/>
        </w:rPr>
        <w:t xml:space="preserve">.tar.gz</w:t>
      </w:r>
      <w:r>
        <w:t xml:space="preserve"> </w:t>
      </w:r>
      <w:r>
        <w:t xml:space="preserve">trước khi tải lên.</w:t>
      </w:r>
    </w:p>
    <w:tbl>
      <w:tblPr>
        <w:tblStyle w:val="Table"/>
        <w:tblW w:type="pct" w:w="0.0"/>
        <w:tblLook w:firstRow="1"/>
      </w:tblPr>
      <w:tblGrid/>
      <w:tr>
        <w:trPr>
          <w:cnfStyle w:firstRow="1"/>
        </w:trPr>
        <w:tc>
          <w:tcPr>
            <w:tcBorders>
              <w:bottom w:val="single"/>
            </w:tcBorders>
            <w:vAlign w:val="bottom"/>
          </w:tcPr>
          <w:p>
            <w:pPr>
              <w:pStyle w:val="Compact"/>
              <w:jc w:val="left"/>
            </w:pPr>
            <w:r>
              <w:t xml:space="preserve">Artifact</w:t>
            </w:r>
          </w:p>
        </w:tc>
        <w:tc>
          <w:tcPr>
            <w:tcBorders>
              <w:bottom w:val="single"/>
            </w:tcBorders>
            <w:vAlign w:val="bottom"/>
          </w:tcPr>
          <w:p>
            <w:pPr>
              <w:pStyle w:val="Compact"/>
              <w:jc w:val="left"/>
            </w:pPr>
            <w:r>
              <w:t xml:space="preserve">Kích thước</w:t>
            </w:r>
          </w:p>
        </w:tc>
        <w:tc>
          <w:tcPr>
            <w:tcBorders>
              <w:bottom w:val="single"/>
            </w:tcBorders>
            <w:vAlign w:val="bottom"/>
          </w:tcPr>
          <w:p>
            <w:pPr>
              <w:pStyle w:val="Compact"/>
              <w:jc w:val="left"/>
            </w:pPr>
            <w:r>
              <w:t xml:space="preserve">Đường link truy cập</w:t>
            </w:r>
          </w:p>
        </w:tc>
      </w:tr>
      <w:tr>
        <w:tc>
          <w:p>
            <w:pPr>
              <w:pStyle w:val="Compact"/>
              <w:jc w:val="left"/>
            </w:pPr>
            <w:r>
              <w:rPr>
                <w:rStyle w:val="VerbatimChar"/>
              </w:rPr>
              <w:t xml:space="preserve">legal_articles.clean.jsonl</w:t>
            </w:r>
            <w:r>
              <w:t xml:space="preserve"> </w:t>
            </w:r>
            <w:r>
              <w:t xml:space="preserve">(corpus đã xử lý)</w:t>
            </w:r>
          </w:p>
        </w:tc>
        <w:tc>
          <w:p>
            <w:pPr>
              <w:pStyle w:val="Compact"/>
              <w:jc w:val="left"/>
            </w:pPr>
            <w:r>
              <w:t xml:space="preserve">~307 MB</w:t>
            </w:r>
          </w:p>
        </w:tc>
        <w:tc>
          <w:p>
            <w:pPr>
              <w:pStyle w:val="Compact"/>
              <w:jc w:val="left"/>
            </w:pPr>
            <w:r>
              <w:rPr>
                <w:i/>
              </w:rPr>
              <w:t xml:space="preserve">&lt;điền link Google Drive/OneDrive&gt;</w:t>
            </w:r>
          </w:p>
        </w:tc>
      </w:tr>
      <w:tr>
        <w:tc>
          <w:p>
            <w:pPr>
              <w:pStyle w:val="Compact"/>
              <w:jc w:val="left"/>
            </w:pPr>
            <w:r>
              <w:rPr>
                <w:rStyle w:val="VerbatimChar"/>
              </w:rPr>
              <w:t xml:space="preserve">data/index/</w:t>
            </w:r>
            <w:r>
              <w:t xml:space="preserve"> </w:t>
            </w:r>
            <w:r>
              <w:t xml:space="preserve">đã build (</w:t>
            </w:r>
            <w:r>
              <w:rPr>
                <w:rStyle w:val="VerbatimChar"/>
              </w:rPr>
              <w:t xml:space="preserve">bm25.pkl</w:t>
            </w:r>
            <w:r>
              <w:t xml:space="preserve">,</w:t>
            </w:r>
            <w:r>
              <w:t xml:space="preserve"> </w:t>
            </w:r>
            <w:r>
              <w:rPr>
                <w:rStyle w:val="VerbatimChar"/>
              </w:rPr>
              <w:t xml:space="preserve">dense.pkl</w:t>
            </w:r>
            <w:r>
              <w:t xml:space="preserve">,</w:t>
            </w:r>
            <w:r>
              <w:t xml:space="preserve"> </w:t>
            </w:r>
            <w:r>
              <w:rPr>
                <w:rStyle w:val="VerbatimChar"/>
              </w:rPr>
              <w:t xml:space="preserve">MANIFEST.json</w:t>
            </w:r>
            <w:r>
              <w:t xml:space="preserve">)</w:t>
            </w:r>
          </w:p>
        </w:tc>
        <w:tc>
          <w:p>
            <w:pPr>
              <w:pStyle w:val="Compact"/>
              <w:jc w:val="left"/>
            </w:pPr>
            <w:r>
              <w:t xml:space="preserve">~2,9 GB</w:t>
            </w:r>
          </w:p>
        </w:tc>
        <w:tc>
          <w:p>
            <w:pPr>
              <w:pStyle w:val="Compact"/>
              <w:jc w:val="left"/>
            </w:pPr>
            <w:r>
              <w:rPr>
                <w:i/>
              </w:rPr>
              <w:t xml:space="preserve">&lt;điền link&gt;</w:t>
            </w:r>
          </w:p>
        </w:tc>
      </w:tr>
    </w:tbl>
    <w:p>
      <w:pPr>
        <w:pStyle w:val="BodyText"/>
      </w:pPr>
      <w:r>
        <w:t xml:space="preserve">Cách sử dụng khi chạy lại hệ thống: tải corpus đặt vào thư mục</w:t>
      </w:r>
      <w:r>
        <w:t xml:space="preserve"> </w:t>
      </w:r>
      <w:r>
        <w:rPr>
          <w:rStyle w:val="VerbatimChar"/>
        </w:rPr>
        <w:t xml:space="preserve">data/</w:t>
      </w:r>
      <w:r>
        <w:t xml:space="preserve">, tải</w:t>
      </w:r>
      <w:r>
        <w:t xml:space="preserve"> </w:t>
      </w:r>
      <w:r>
        <w:rPr>
          <w:rStyle w:val="VerbatimChar"/>
        </w:rPr>
        <w:t xml:space="preserve">index/</w:t>
      </w:r>
      <w:r>
        <w:t xml:space="preserve"> </w:t>
      </w:r>
      <w:r>
        <w:t xml:space="preserve">đặt vào</w:t>
      </w:r>
      <w:r>
        <w:t xml:space="preserve"> </w:t>
      </w:r>
      <w:r>
        <w:rPr>
          <w:rStyle w:val="VerbatimChar"/>
        </w:rPr>
        <w:t xml:space="preserve">data/index/</w:t>
      </w:r>
      <w:r>
        <w:t xml:space="preserve"> </w:t>
      </w:r>
      <w:r>
        <w:t xml:space="preserve">(để bỏ qua bước build), sau đó thực hiện inference theo Tài liệu hướng dẫn (README). Chi tiết lệnh tái lập nằm trong tệp README.</w:t>
      </w:r>
    </w:p>
    <w:p>
      <w:pPr>
        <w:pStyle w:val="Heading2"/>
      </w:pPr>
      <w:bookmarkStart w:id="29" w:name="X59d028c83a9ff5668dd243046d7ba71366e6b8f"/>
      <w:r>
        <w:t xml:space="preserve">7. Kiểm định chất lượng dữ liệu</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Kiểm tra</w:t>
            </w:r>
          </w:p>
        </w:tc>
        <w:tc>
          <w:tcPr>
            <w:tcBorders>
              <w:bottom w:val="single"/>
            </w:tcBorders>
            <w:vAlign w:val="bottom"/>
          </w:tcPr>
          <w:p>
            <w:pPr>
              <w:pStyle w:val="Compact"/>
              <w:jc w:val="left"/>
            </w:pPr>
            <w:r>
              <w:t xml:space="preserve">Kết quả</w:t>
            </w:r>
          </w:p>
        </w:tc>
      </w:tr>
      <w:tr>
        <w:tc>
          <w:p>
            <w:pPr>
              <w:pStyle w:val="Compact"/>
              <w:jc w:val="left"/>
            </w:pPr>
            <w:r>
              <w:t xml:space="preserve">Tổng số Điều</w:t>
            </w:r>
          </w:p>
        </w:tc>
        <w:tc>
          <w:p>
            <w:pPr>
              <w:pStyle w:val="Compact"/>
              <w:jc w:val="left"/>
            </w:pPr>
            <w:r>
              <w:t xml:space="preserve">148.106</w:t>
            </w:r>
          </w:p>
        </w:tc>
      </w:tr>
      <w:tr>
        <w:tc>
          <w:p>
            <w:pPr>
              <w:pStyle w:val="Compact"/>
              <w:jc w:val="left"/>
            </w:pPr>
            <w:r>
              <w:t xml:space="preserve">Trùng</w:t>
            </w:r>
            <w:r>
              <w:t xml:space="preserve"> </w:t>
            </w:r>
            <w:r>
              <w:rPr>
                <w:rStyle w:val="VerbatimChar"/>
              </w:rPr>
              <w:t xml:space="preserve">id</w:t>
            </w:r>
          </w:p>
        </w:tc>
        <w:tc>
          <w:p>
            <w:pPr>
              <w:pStyle w:val="Compact"/>
              <w:jc w:val="left"/>
            </w:pPr>
            <w:r>
              <w:t xml:space="preserve">0</w:t>
            </w:r>
          </w:p>
        </w:tc>
      </w:tr>
      <w:tr>
        <w:tc>
          <w:p>
            <w:pPr>
              <w:pStyle w:val="Compact"/>
              <w:jc w:val="left"/>
            </w:pPr>
            <w:r>
              <w:t xml:space="preserve">Vi phạm schema</w:t>
            </w:r>
          </w:p>
        </w:tc>
        <w:tc>
          <w:p>
            <w:pPr>
              <w:pStyle w:val="Compact"/>
              <w:jc w:val="left"/>
            </w:pPr>
            <w:r>
              <w:t xml:space="preserve">0</w:t>
            </w:r>
          </w:p>
        </w:tc>
      </w:tr>
      <w:tr>
        <w:tc>
          <w:p>
            <w:pPr>
              <w:pStyle w:val="Compact"/>
              <w:jc w:val="left"/>
            </w:pPr>
            <w:r>
              <w:t xml:space="preserve">Rò rỉ "Article N" tiếng Anh trong corpus</w:t>
            </w:r>
          </w:p>
        </w:tc>
        <w:tc>
          <w:p>
            <w:pPr>
              <w:pStyle w:val="Compact"/>
              <w:jc w:val="left"/>
            </w:pPr>
            <w:r>
              <w:t xml:space="preserve">0 (đã vá Bộ luật Lao động)</w:t>
            </w:r>
          </w:p>
        </w:tc>
      </w:tr>
      <w:tr>
        <w:tc>
          <w:p>
            <w:pPr>
              <w:pStyle w:val="Compact"/>
              <w:jc w:val="left"/>
            </w:pPr>
            <w:r>
              <w:t xml:space="preserve">Điều rất ngắn (&lt;50 ký tự)</w:t>
            </w:r>
          </w:p>
        </w:tc>
        <w:tc>
          <w:p>
            <w:pPr>
              <w:pStyle w:val="Compact"/>
              <w:jc w:val="left"/>
            </w:pPr>
            <w:r>
              <w:t xml:space="preserve">76 (0,05%) — đã rà soát, là điều khoản ngắn hợp lệ</w:t>
            </w:r>
          </w:p>
        </w:tc>
      </w:tr>
      <w:tr>
        <w:tc>
          <w:p>
            <w:pPr>
              <w:pStyle w:val="Compact"/>
              <w:jc w:val="left"/>
            </w:pPr>
            <w:r>
              <w:t xml:space="preserve">md5 chỉ mục khớp</w:t>
            </w:r>
            <w:r>
              <w:t xml:space="preserve"> </w:t>
            </w:r>
            <w:r>
              <w:rPr>
                <w:rStyle w:val="VerbatimChar"/>
              </w:rPr>
              <w:t xml:space="preserve">MANIFEST.json</w:t>
            </w:r>
          </w:p>
        </w:tc>
        <w:tc>
          <w:p>
            <w:pPr>
              <w:pStyle w:val="Compact"/>
              <w:jc w:val="left"/>
            </w:pPr>
            <w:r>
              <w:t xml:space="preserve">bm25.pkl = eb495e48…, dense.pkl = 9ea16a77…</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huggingface.co/datasets/doanhieung/vbpl" TargetMode="External" /><Relationship Type="http://schemas.openxmlformats.org/officeDocument/2006/relationships/hyperlink" Id="rId22" Target="https://huggingface.co/datasets/undertheseanlp/UTS_VLC" TargetMode="External" /></Relationships>
</file>

<file path=word/_rels/footnotes.xml.rels><?xml version="1.0" encoding="UTF-8"?>
<Relationships xmlns="http://schemas.openxmlformats.org/package/2006/relationships"><Relationship Type="http://schemas.openxmlformats.org/officeDocument/2006/relationships/hyperlink" Id="rId23" Target="https://huggingface.co/datasets/doanhieung/vbpl" TargetMode="External" /><Relationship Type="http://schemas.openxmlformats.org/officeDocument/2006/relationships/hyperlink" Id="rId22" Target="https://huggingface.co/datasets/undertheseanlp/UTS_VL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2026-06-30T06:59:06Z</dcterms:created>
  <dcterms:modified xsi:type="dcterms:W3CDTF">2026-06-30T06:59:06Z</dcterms:modified>
</cp:coreProperties>
</file>

<file path=docProps/custom.xml><?xml version="1.0" encoding="utf-8"?>
<Properties xmlns="http://schemas.openxmlformats.org/officeDocument/2006/custom-properties" xmlns:vt="http://schemas.openxmlformats.org/officeDocument/2006/docPropsVTypes"/>
</file>