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 Timeline Glossary Test</w:t>
      </w:r>
    </w:p>
    <w:p>
      <w:r>
        <w:t>Q1 2025: Project Atlas launched the retrieval migration milestone.</w:t>
      </w:r>
    </w:p>
    <w:p>
      <w:r>
        <w:t>2025-03-15: Team completed the entity extraction rollout for Atlas Platform.</w:t>
      </w:r>
    </w:p>
    <w:p>
      <w:r>
        <w:t>RAG: Retrieval-augmented generation combines retrieval with generation.</w:t>
      </w:r>
    </w:p>
    <w:p>
      <w:r>
        <w:t>Embedding Model: A model that converts text into vectors for similarity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