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120887"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t>{ “_id” : ObjectId(“459c98a2d342c633c50c8eaa”), “nama” : ”Budi”, “NIM” :”09136363?, “jurusan” : “Sistem Informasi”, “Fakultas” : “Teknologi Informasi” }</w:t>
      </w:r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br/>
        <w:t>{ “_id” : ObjectId(“459c995fd342c633c50c8eab”), “nama” : “Ani”, “NIM” : “09325336?, “jurusan” : “Sistem Informasi”, “Fakultas” : “Teknologi Informasi” }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87"/>
    <w:rsid w:val="000B0A8A"/>
    <w:rsid w:val="00120887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0B5F4-52C4-4225-ABEC-923F5636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2016-02-02T00:17:00Z</dcterms:created>
  <dcterms:modified xsi:type="dcterms:W3CDTF">2016-02-02T00:17:00Z</dcterms:modified>
</cp:coreProperties>
</file>