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773" w:rsidRPr="003C7E00" w:rsidRDefault="00C73773" w:rsidP="00C73773">
      <w:pPr>
        <w:spacing w:before="100" w:beforeAutospacing="1" w:after="100" w:afterAutospacing="1" w:line="240" w:lineRule="auto"/>
        <w:rPr>
          <w:rFonts w:ascii="Times New Roman" w:eastAsia="Times New Roman" w:hAnsi="Times New Roman" w:cs="Times New Roman"/>
          <w:sz w:val="24"/>
          <w:szCs w:val="24"/>
          <w:lang w:eastAsia="id-ID"/>
        </w:rPr>
      </w:pPr>
      <w:r w:rsidRPr="003C7E00">
        <w:rPr>
          <w:rFonts w:ascii="Times New Roman" w:eastAsia="Times New Roman" w:hAnsi="Times New Roman" w:cs="Times New Roman"/>
          <w:sz w:val="24"/>
          <w:szCs w:val="24"/>
          <w:lang w:eastAsia="id-ID"/>
        </w:rPr>
        <w:t>Ketika kita berbicara tentang database, maka pikiran kita langsung tertuju ke perintah “select * from table”, atau Oracle, PostgreSQL, MySQL dan SQL server. Dua hal diatas adalah database Relasional yang cukup populer ditelinga programer atau mahasiswa IT. Namun Apa itu database NoSQL? Database NoSQL adalah database yang tidak menggunakan realasi antar tabel dan tidak menyimpan data dalam format tabel kaku (kolom yang fix) seperti layaknya Relasional Database.</w:t>
      </w:r>
    </w:p>
    <w:p w:rsidR="005F04A2" w:rsidRDefault="00C73773">
      <w:bookmarkStart w:id="0" w:name="_GoBack"/>
      <w:bookmarkEnd w:id="0"/>
    </w:p>
    <w:sectPr w:rsidR="005F0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773"/>
    <w:rsid w:val="000B0A8A"/>
    <w:rsid w:val="004C0B43"/>
    <w:rsid w:val="00C737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5370A-3EA2-4610-A992-90A3E4E8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7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8.1</dc:creator>
  <cp:keywords/>
  <dc:description/>
  <cp:lastModifiedBy>w 8.1</cp:lastModifiedBy>
  <cp:revision>1</cp:revision>
  <dcterms:created xsi:type="dcterms:W3CDTF">2016-02-02T00:27:00Z</dcterms:created>
  <dcterms:modified xsi:type="dcterms:W3CDTF">2016-02-02T00:27:00Z</dcterms:modified>
</cp:coreProperties>
</file>