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89" w:rsidRPr="00B17F89" w:rsidRDefault="00B17F89" w:rsidP="00B17F8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B17F89">
        <w:rPr>
          <w:rFonts w:ascii="Times New Roman" w:eastAsia="Times New Roman" w:hAnsi="Times New Roman" w:cs="Times New Roman"/>
          <w:sz w:val="24"/>
          <w:szCs w:val="24"/>
          <w:lang w:eastAsia="id-ID"/>
        </w:rPr>
        <w:t>Object Database. Format database yang disimpan dalam object object, Object disini sama dengan pengertian object di Pemrograman beroreintasi object , Contoh databasenya adalah Db4o.</w:t>
      </w:r>
    </w:p>
    <w:p w:rsidR="005F04A2" w:rsidRDefault="00B17F89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251"/>
    <w:multiLevelType w:val="hybridMultilevel"/>
    <w:tmpl w:val="38F6A24E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30C8"/>
    <w:multiLevelType w:val="multilevel"/>
    <w:tmpl w:val="4DC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89"/>
    <w:rsid w:val="000B0A8A"/>
    <w:rsid w:val="004C0B43"/>
    <w:rsid w:val="00B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1524B-87D4-49D3-89E5-891DDC2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2016-02-02T00:42:00Z</dcterms:created>
  <dcterms:modified xsi:type="dcterms:W3CDTF">2016-02-02T00:42:00Z</dcterms:modified>
</cp:coreProperties>
</file>