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9230" cy="4831080"/>
            <wp:effectExtent l="0" t="0" r="7620" b="7620"/>
            <wp:docPr id="1" name="Picture 1" descr="kasu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asu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rPr>
          <w:rFonts w:hint="default" w:ascii="Calibri" w:hAnsi="Calibri" w:cs="Calibri"/>
          <w:sz w:val="24"/>
          <w:szCs w:val="24"/>
          <w:lang w:val="id-ID"/>
        </w:rPr>
      </w:pPr>
      <w:r>
        <w:rPr>
          <w:rFonts w:hint="default" w:ascii="Calibri" w:hAnsi="Calibri" w:cs="Calibri"/>
          <w:sz w:val="24"/>
          <w:szCs w:val="24"/>
          <w:lang w:val="id-ID"/>
        </w:rPr>
        <w:t>Nama kasus</w:t>
      </w:r>
      <w:r>
        <w:rPr>
          <w:rFonts w:hint="default" w:ascii="Calibri" w:hAnsi="Calibri" w:cs="Calibri"/>
          <w:sz w:val="24"/>
          <w:szCs w:val="24"/>
          <w:lang w:val="id-ID"/>
        </w:rPr>
        <w:tab/>
        <w:t>: Kasus ujaran kebencian yang dilakukan siswa SMA terhadap gurunya</w:t>
      </w:r>
    </w:p>
    <w:p>
      <w:pPr>
        <w:rPr>
          <w:rFonts w:hint="default" w:ascii="Calibri" w:hAnsi="Calibri" w:cs="Calibri"/>
          <w:sz w:val="24"/>
          <w:szCs w:val="24"/>
          <w:lang w:val="id-ID"/>
        </w:rPr>
      </w:pPr>
      <w:r>
        <w:rPr>
          <w:rFonts w:hint="default" w:ascii="Calibri" w:hAnsi="Calibri" w:cs="Calibri"/>
          <w:sz w:val="24"/>
          <w:szCs w:val="24"/>
          <w:lang w:val="id-ID"/>
        </w:rPr>
        <w:t xml:space="preserve">Pasal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>: Pasal 27 ayat 3 UU ITE</w:t>
      </w:r>
    </w:p>
    <w:p>
      <w:pPr>
        <w:rPr>
          <w:rFonts w:hint="default" w:ascii="Calibri" w:hAnsi="Calibri" w:cs="Calibri"/>
          <w:sz w:val="24"/>
          <w:szCs w:val="24"/>
          <w:lang w:val="id-ID"/>
        </w:rPr>
      </w:pPr>
      <w:r>
        <w:rPr>
          <w:rFonts w:hint="default" w:ascii="Calibri" w:hAnsi="Calibri" w:cs="Calibri"/>
          <w:sz w:val="24"/>
          <w:szCs w:val="24"/>
          <w:lang w:val="id-ID"/>
        </w:rPr>
        <w:t>Sanksi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>:</w:t>
      </w:r>
      <w:r>
        <w:rPr>
          <w:rFonts w:hint="default" w:ascii="Calibri" w:hAnsi="Calibri" w:cs="Calibri"/>
          <w:sz w:val="24"/>
          <w:szCs w:val="24"/>
          <w:shd w:val="clear" w:color="auto" w:fill="auto"/>
          <w:lang w:val="id-ID"/>
        </w:rPr>
        <w:t xml:space="preserve"> D</w:t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</w:rPr>
        <w:t xml:space="preserve">ipidana dengan pidana penjara paling lama 4 (empat) tahun </w:t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</w:rPr>
        <w:t xml:space="preserve">dan/atau denda paling banyak Rp750.000.000,00 (tujuh ratus lima </w:t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Maven Pro" w:cs="Calibri"/>
          <w:i w:val="0"/>
          <w:iCs w:val="0"/>
          <w:caps w:val="0"/>
          <w:color w:val="202020"/>
          <w:spacing w:val="0"/>
          <w:sz w:val="24"/>
          <w:szCs w:val="24"/>
          <w:shd w:val="clear" w:color="auto" w:fill="auto"/>
        </w:rPr>
        <w:t>puluh juta rupiah)</w:t>
      </w:r>
    </w:p>
    <w:p>
      <w:pPr>
        <w:rPr>
          <w:rFonts w:hint="default" w:ascii="Calibri" w:hAnsi="Calibri" w:cs="Calibri"/>
          <w:sz w:val="24"/>
          <w:szCs w:val="24"/>
          <w:lang w:val="id-ID"/>
        </w:rPr>
      </w:pPr>
      <w:r>
        <w:rPr>
          <w:rFonts w:hint="default" w:ascii="Calibri" w:hAnsi="Calibri" w:cs="Calibri"/>
          <w:sz w:val="24"/>
          <w:szCs w:val="24"/>
          <w:lang w:val="id-ID"/>
        </w:rPr>
        <w:t>Masalah</w:t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Diketahui, kasus ujaran kebencian yang menyeret siswa SMA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berawal dari postingannya tentang dugaan pungutan liar (Pungli)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yang dilakukan oleh seorang guru pada dana program Indonesia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Pintar untuk siswa sekolah dasar (SD) Bestobe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 xml:space="preserve">.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Postingan itu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id-ID"/>
        </w:rPr>
        <w:tab/>
        <w:t xml:space="preserve"> 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akhirnya menyeret siswa sma tersebut hingga menjadi tersangka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1F0F0"/>
        </w:rPr>
        <w:br w:type="textWrapping"/>
      </w:r>
      <w:r>
        <w:rPr>
          <w:rFonts w:hint="default" w:ascii="Calibri" w:hAnsi="Calibri" w:cs="Calibri"/>
          <w:sz w:val="24"/>
          <w:szCs w:val="24"/>
          <w:lang w:val="id-ID"/>
        </w:rPr>
        <w:t xml:space="preserve">Pendapat </w:t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: Pendapat saya tentang masalah ini adalah, kurangnya transparansi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dalam penggunaan dana program Indonesia Pintar dapat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menimbulkan kecurigaan masyarakat. Dan kecurigaan ini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menimbulkan prasangka-prasangka buruk yang beredar. Sehingga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id-ID"/>
        </w:rPr>
        <w:t xml:space="preserve">wajib adanya tranparansi antara pemerintah dan masyarakat. Lalu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kepada masyarakat, tidak baik untuk menuduh tanpa bukti yang jelas </w:t>
      </w:r>
      <w:r>
        <w:rPr>
          <w:rFonts w:hint="default" w:ascii="Calibri" w:hAnsi="Calibri" w:cs="Calibri"/>
          <w:sz w:val="24"/>
          <w:szCs w:val="24"/>
          <w:lang w:val="id-ID"/>
        </w:rPr>
        <w:tab/>
        <w:t/>
      </w:r>
      <w:r>
        <w:rPr>
          <w:rFonts w:hint="default" w:ascii="Calibri" w:hAnsi="Calibri" w:cs="Calibri"/>
          <w:sz w:val="24"/>
          <w:szCs w:val="24"/>
          <w:lang w:val="id-ID"/>
        </w:rPr>
        <w:tab/>
        <w:t xml:space="preserve"> karna dapat di jerat oleh hukum.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ven Pro">
    <w:altName w:val="Adinda Me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inda Meli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D1FD5"/>
    <w:rsid w:val="3B8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845</Characters>
  <Lines>0</Lines>
  <Paragraphs>0</Paragraphs>
  <TotalTime>22</TotalTime>
  <ScaleCrop>false</ScaleCrop>
  <LinksUpToDate>false</LinksUpToDate>
  <CharactersWithSpaces>10747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2021-03-17T04:56:00Z</dcterms:created>
  <dc:creator>Coelem-PC</dc:creator>
  <cp:lastModifiedBy>Coelem-PC</cp:lastModifiedBy>
  <dcterms:modified xsi:type="dcterms:W3CDTF">2021-03-17T05:19:13Z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