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Accept a file name from user and print extension of that.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 Hint: split()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 String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b=a.split(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Create a single string separated with space from two strings by swapping the character at position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Eg: </w:t>
        <w:tab/>
        <w:t xml:space="preserve">Str1 = ‘Python’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Str2 = ‘Programming’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Output = ‘Prthon Pyogramming’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str1=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 String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str2=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another String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(str1)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(str2)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output=str1[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]+str2[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]+str1[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(str1)]+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+str2[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]+str1[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]+str2[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(str2)]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output=str1.replace(str1[1],str2[1],1) +" "+ str2.replace(str2[1],str1[1],1)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(output)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3.Display a given string by exchanging first and last characters.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Eg: </w:t>
        <w:tab/>
        <w:t xml:space="preserve">Input – Python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Output – nythoP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str1=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 String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(str1)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#output=str1[n-1]+str1[1:n-1]+str1[0]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output=str1[-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:]+str1[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]+str1[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(output)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Write a program that removes the n th index character from a string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Eg: </w:t>
        <w:tab/>
        <w:t xml:space="preserve">Input – Python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Index position – 3 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Output – Pyhon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str1=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 String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Index   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output=str1[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:n-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]+str1[n:]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(output)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Accept a string a display in uppercase and lowercase.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447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 String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447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"Uppercase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+a.upper())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"LowerCase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+a.lower())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Explain String slicing with suitable examples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17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82169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21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854710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54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6985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98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