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635AD" w14:textId="7B924B67" w:rsidR="009930C9" w:rsidRDefault="00F86427">
      <w:r>
        <w:t xml:space="preserve">Вводится любое слово (предмет) и выдает автоматически </w:t>
      </w:r>
      <w:r w:rsidR="000114E3">
        <w:t>10</w:t>
      </w:r>
      <w:r>
        <w:t> 000 рублей без протокола, 12 000 рублей с протоколом.</w:t>
      </w:r>
    </w:p>
    <w:sectPr w:rsidR="00993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F9"/>
    <w:rsid w:val="000114E3"/>
    <w:rsid w:val="00404218"/>
    <w:rsid w:val="009526F9"/>
    <w:rsid w:val="009930C9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FC18"/>
  <w15:chartTrackingRefBased/>
  <w15:docId w15:val="{052AD653-81A2-41D2-9712-3D00BC1D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1</dc:creator>
  <cp:keywords/>
  <dc:description/>
  <cp:lastModifiedBy>Саша 1</cp:lastModifiedBy>
  <cp:revision>4</cp:revision>
  <dcterms:created xsi:type="dcterms:W3CDTF">2024-10-18T07:20:00Z</dcterms:created>
  <dcterms:modified xsi:type="dcterms:W3CDTF">2024-10-18T07:23:00Z</dcterms:modified>
</cp:coreProperties>
</file>