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7461" w:rsidRPr="00AD7461" w:rsidRDefault="00AD7461" w:rsidP="00AD7461">
      <w:pPr>
        <w:numPr>
          <w:ilvl w:val="0"/>
          <w:numId w:val="1"/>
        </w:numPr>
        <w:shd w:val="clear" w:color="auto" w:fill="FFFFFF"/>
        <w:spacing w:before="100" w:beforeAutospacing="1" w:after="24" w:line="240" w:lineRule="auto"/>
        <w:ind w:left="384"/>
        <w:rPr>
          <w:rFonts w:ascii="Arial" w:eastAsia="Times New Roman" w:hAnsi="Arial" w:cs="Times New Roman"/>
          <w:color w:val="222222"/>
          <w:sz w:val="21"/>
          <w:szCs w:val="21"/>
          <w:lang w:eastAsia="pt-BR"/>
        </w:rPr>
      </w:pPr>
      <w:r w:rsidRPr="00AD7461">
        <w:rPr>
          <w:rFonts w:ascii="Arial" w:eastAsia="Times New Roman" w:hAnsi="Arial" w:cs="Times New Roman"/>
          <w:b/>
          <w:bCs/>
          <w:color w:val="222222"/>
          <w:sz w:val="21"/>
          <w:szCs w:val="21"/>
          <w:lang w:eastAsia="pt-BR"/>
        </w:rPr>
        <w:t>Primeira Forma Normal</w:t>
      </w:r>
      <w:r w:rsidRPr="00AD7461">
        <w:rPr>
          <w:rFonts w:ascii="Arial" w:eastAsia="Times New Roman" w:hAnsi="Arial" w:cs="Times New Roman"/>
          <w:color w:val="222222"/>
          <w:sz w:val="21"/>
          <w:szCs w:val="21"/>
          <w:lang w:eastAsia="pt-BR"/>
        </w:rPr>
        <w:t> (ou </w:t>
      </w:r>
      <w:r w:rsidRPr="00AD7461">
        <w:rPr>
          <w:rFonts w:ascii="Arial" w:eastAsia="Times New Roman" w:hAnsi="Arial" w:cs="Times New Roman"/>
          <w:b/>
          <w:bCs/>
          <w:color w:val="222222"/>
          <w:sz w:val="21"/>
          <w:szCs w:val="21"/>
          <w:lang w:eastAsia="pt-BR"/>
        </w:rPr>
        <w:t>1FN</w:t>
      </w:r>
      <w:r w:rsidRPr="00AD7461">
        <w:rPr>
          <w:rFonts w:ascii="Arial" w:eastAsia="Times New Roman" w:hAnsi="Arial" w:cs="Times New Roman"/>
          <w:color w:val="222222"/>
          <w:sz w:val="21"/>
          <w:szCs w:val="21"/>
          <w:lang w:eastAsia="pt-BR"/>
        </w:rPr>
        <w:t>). Nesta forma os atributos precisam ser atômicos, o que significa que as tabelas não podem ter valores repetidos e nem atributos possuindo mais de um valor. Exemplo: CLIENTE = {ID + ENDEREÇO + </w:t>
      </w:r>
      <w:r w:rsidRPr="00AD7461">
        <w:rPr>
          <w:rFonts w:ascii="Arial" w:eastAsia="Times New Roman" w:hAnsi="Arial" w:cs="Times New Roman"/>
          <w:i/>
          <w:iCs/>
          <w:color w:val="222222"/>
          <w:sz w:val="21"/>
          <w:szCs w:val="21"/>
          <w:lang w:eastAsia="pt-BR"/>
        </w:rPr>
        <w:t>TELEFONES</w:t>
      </w:r>
      <w:r w:rsidRPr="00AD7461">
        <w:rPr>
          <w:rFonts w:ascii="Arial" w:eastAsia="Times New Roman" w:hAnsi="Arial" w:cs="Times New Roman"/>
          <w:color w:val="222222"/>
          <w:sz w:val="21"/>
          <w:szCs w:val="21"/>
          <w:lang w:eastAsia="pt-BR"/>
        </w:rPr>
        <w:t>}. Porém, uma pessoa poderá ter mais de um número de telefone, sendo assim o atributo "TELEFONES" é multivalorado. Para normalizar, é necessário:</w:t>
      </w:r>
    </w:p>
    <w:p w:rsidR="00AD7461" w:rsidRPr="00AD7461" w:rsidRDefault="00AD7461" w:rsidP="00AD7461">
      <w:pPr>
        <w:numPr>
          <w:ilvl w:val="1"/>
          <w:numId w:val="1"/>
        </w:numPr>
        <w:shd w:val="clear" w:color="auto" w:fill="FFFFFF"/>
        <w:spacing w:before="100" w:beforeAutospacing="1" w:after="24" w:line="240" w:lineRule="auto"/>
        <w:ind w:left="1152"/>
        <w:rPr>
          <w:rFonts w:ascii="Arial" w:eastAsia="Times New Roman" w:hAnsi="Arial" w:cs="Times New Roman"/>
          <w:color w:val="222222"/>
          <w:sz w:val="21"/>
          <w:szCs w:val="21"/>
          <w:lang w:eastAsia="pt-BR"/>
        </w:rPr>
      </w:pPr>
      <w:r w:rsidRPr="00AD7461">
        <w:rPr>
          <w:rFonts w:ascii="Arial" w:eastAsia="Times New Roman" w:hAnsi="Arial" w:cs="Times New Roman"/>
          <w:color w:val="222222"/>
          <w:sz w:val="21"/>
          <w:szCs w:val="21"/>
          <w:lang w:eastAsia="pt-BR"/>
        </w:rPr>
        <w:t xml:space="preserve">Identificar a chave primária </w:t>
      </w:r>
      <w:proofErr w:type="gramStart"/>
      <w:r w:rsidRPr="00AD7461">
        <w:rPr>
          <w:rFonts w:ascii="Arial" w:eastAsia="Times New Roman" w:hAnsi="Arial" w:cs="Times New Roman"/>
          <w:color w:val="222222"/>
          <w:sz w:val="21"/>
          <w:szCs w:val="21"/>
          <w:lang w:eastAsia="pt-BR"/>
        </w:rPr>
        <w:t>e também</w:t>
      </w:r>
      <w:proofErr w:type="gramEnd"/>
      <w:r w:rsidRPr="00AD7461">
        <w:rPr>
          <w:rFonts w:ascii="Arial" w:eastAsia="Times New Roman" w:hAnsi="Arial" w:cs="Times New Roman"/>
          <w:color w:val="222222"/>
          <w:sz w:val="21"/>
          <w:szCs w:val="21"/>
          <w:lang w:eastAsia="pt-BR"/>
        </w:rPr>
        <w:t xml:space="preserve"> a coluna que possui dados repetidos (nesse exemplo "TELEFONES") e removê-los;</w:t>
      </w:r>
    </w:p>
    <w:p w:rsidR="00AD7461" w:rsidRPr="00AD7461" w:rsidRDefault="00AD7461" w:rsidP="00AD7461">
      <w:pPr>
        <w:numPr>
          <w:ilvl w:val="1"/>
          <w:numId w:val="1"/>
        </w:numPr>
        <w:shd w:val="clear" w:color="auto" w:fill="FFFFFF"/>
        <w:spacing w:before="100" w:beforeAutospacing="1" w:after="24" w:line="240" w:lineRule="auto"/>
        <w:ind w:left="1152"/>
        <w:rPr>
          <w:rFonts w:ascii="Arial" w:eastAsia="Times New Roman" w:hAnsi="Arial" w:cs="Times New Roman"/>
          <w:color w:val="222222"/>
          <w:sz w:val="21"/>
          <w:szCs w:val="21"/>
          <w:lang w:eastAsia="pt-BR"/>
        </w:rPr>
      </w:pPr>
      <w:r w:rsidRPr="00AD7461">
        <w:rPr>
          <w:rFonts w:ascii="Arial" w:eastAsia="Times New Roman" w:hAnsi="Arial" w:cs="Times New Roman"/>
          <w:color w:val="222222"/>
          <w:sz w:val="21"/>
          <w:szCs w:val="21"/>
          <w:lang w:eastAsia="pt-BR"/>
        </w:rPr>
        <w:t>Construir uma outra tabela com o atributo em questão, no caso "TELEFONES". Mas não se esquecendo de fazer uma relação entre as duas tabelas: CLIENTE = {ID + ENDEREÇO} e TELEFONE (nova tabela) = {CLIENTE_ID (</w:t>
      </w:r>
      <w:hyperlink r:id="rId5" w:tooltip="Chave estrangeira" w:history="1">
        <w:r w:rsidRPr="00AD7461">
          <w:rPr>
            <w:rFonts w:ascii="Arial" w:eastAsia="Times New Roman" w:hAnsi="Arial" w:cs="Times New Roman"/>
            <w:color w:val="0B0080"/>
            <w:sz w:val="21"/>
            <w:szCs w:val="21"/>
            <w:u w:val="single"/>
            <w:lang w:eastAsia="pt-BR"/>
          </w:rPr>
          <w:t>chave estrangeira</w:t>
        </w:r>
      </w:hyperlink>
      <w:r w:rsidRPr="00AD7461">
        <w:rPr>
          <w:rFonts w:ascii="Arial" w:eastAsia="Times New Roman" w:hAnsi="Arial" w:cs="Times New Roman"/>
          <w:color w:val="222222"/>
          <w:sz w:val="21"/>
          <w:szCs w:val="21"/>
          <w:lang w:eastAsia="pt-BR"/>
        </w:rPr>
        <w:t>) + TELEFONE}.</w:t>
      </w:r>
    </w:p>
    <w:p w:rsidR="00AD7461" w:rsidRPr="00AD7461" w:rsidRDefault="00AD7461" w:rsidP="00AD7461">
      <w:pPr>
        <w:numPr>
          <w:ilvl w:val="0"/>
          <w:numId w:val="2"/>
        </w:numPr>
        <w:shd w:val="clear" w:color="auto" w:fill="FFFFFF"/>
        <w:spacing w:before="100" w:beforeAutospacing="1" w:after="24" w:line="240" w:lineRule="auto"/>
        <w:ind w:left="384"/>
        <w:rPr>
          <w:rFonts w:ascii="Arial" w:eastAsia="Times New Roman" w:hAnsi="Arial" w:cs="Times New Roman"/>
          <w:color w:val="222222"/>
          <w:sz w:val="21"/>
          <w:szCs w:val="21"/>
          <w:lang w:eastAsia="pt-BR"/>
        </w:rPr>
      </w:pPr>
      <w:r w:rsidRPr="00AD7461">
        <w:rPr>
          <w:rFonts w:ascii="Arial" w:eastAsia="Times New Roman" w:hAnsi="Arial" w:cs="Times New Roman"/>
          <w:b/>
          <w:bCs/>
          <w:color w:val="222222"/>
          <w:sz w:val="21"/>
          <w:szCs w:val="21"/>
          <w:lang w:eastAsia="pt-BR"/>
        </w:rPr>
        <w:t>Segunda Forma Normal</w:t>
      </w:r>
      <w:r w:rsidRPr="00AD7461">
        <w:rPr>
          <w:rFonts w:ascii="Arial" w:eastAsia="Times New Roman" w:hAnsi="Arial" w:cs="Times New Roman"/>
          <w:color w:val="222222"/>
          <w:sz w:val="21"/>
          <w:szCs w:val="21"/>
          <w:lang w:eastAsia="pt-BR"/>
        </w:rPr>
        <w:t> (ou </w:t>
      </w:r>
      <w:r w:rsidRPr="00AD7461">
        <w:rPr>
          <w:rFonts w:ascii="Arial" w:eastAsia="Times New Roman" w:hAnsi="Arial" w:cs="Times New Roman"/>
          <w:b/>
          <w:bCs/>
          <w:color w:val="222222"/>
          <w:sz w:val="21"/>
          <w:szCs w:val="21"/>
          <w:lang w:eastAsia="pt-BR"/>
        </w:rPr>
        <w:t>2FN</w:t>
      </w:r>
      <w:r w:rsidRPr="00AD7461">
        <w:rPr>
          <w:rFonts w:ascii="Arial" w:eastAsia="Times New Roman" w:hAnsi="Arial" w:cs="Times New Roman"/>
          <w:color w:val="222222"/>
          <w:sz w:val="21"/>
          <w:szCs w:val="21"/>
          <w:lang w:eastAsia="pt-BR"/>
        </w:rPr>
        <w:t>). Primeiramente, para estar na </w:t>
      </w:r>
      <w:r w:rsidRPr="00AD7461">
        <w:rPr>
          <w:rFonts w:ascii="Arial" w:eastAsia="Times New Roman" w:hAnsi="Arial" w:cs="Times New Roman"/>
          <w:b/>
          <w:bCs/>
          <w:color w:val="222222"/>
          <w:sz w:val="21"/>
          <w:szCs w:val="21"/>
          <w:lang w:eastAsia="pt-BR"/>
        </w:rPr>
        <w:t>2FN</w:t>
      </w:r>
      <w:r w:rsidRPr="00AD7461">
        <w:rPr>
          <w:rFonts w:ascii="Arial" w:eastAsia="Times New Roman" w:hAnsi="Arial" w:cs="Times New Roman"/>
          <w:color w:val="222222"/>
          <w:sz w:val="21"/>
          <w:szCs w:val="21"/>
          <w:lang w:eastAsia="pt-BR"/>
        </w:rPr>
        <w:t> é preciso estar também na </w:t>
      </w:r>
      <w:r w:rsidRPr="00AD7461">
        <w:rPr>
          <w:rFonts w:ascii="Arial" w:eastAsia="Times New Roman" w:hAnsi="Arial" w:cs="Times New Roman"/>
          <w:b/>
          <w:bCs/>
          <w:color w:val="222222"/>
          <w:sz w:val="21"/>
          <w:szCs w:val="21"/>
          <w:lang w:eastAsia="pt-BR"/>
        </w:rPr>
        <w:t>1FN</w:t>
      </w:r>
      <w:r w:rsidRPr="00AD7461">
        <w:rPr>
          <w:rFonts w:ascii="Arial" w:eastAsia="Times New Roman" w:hAnsi="Arial" w:cs="Times New Roman"/>
          <w:color w:val="222222"/>
          <w:sz w:val="21"/>
          <w:szCs w:val="21"/>
          <w:lang w:eastAsia="pt-BR"/>
        </w:rPr>
        <w:t xml:space="preserve">. 2FN define que os atributos normais, ou seja, os não chave, devem depender unicamente da chave primária da tabela. Assim como as colunas da tabela que não são dependentes dessa chave devem ser removidas da tabela principal e </w:t>
      </w:r>
      <w:proofErr w:type="gramStart"/>
      <w:r w:rsidRPr="00AD7461">
        <w:rPr>
          <w:rFonts w:ascii="Arial" w:eastAsia="Times New Roman" w:hAnsi="Arial" w:cs="Times New Roman"/>
          <w:color w:val="222222"/>
          <w:sz w:val="21"/>
          <w:szCs w:val="21"/>
          <w:lang w:eastAsia="pt-BR"/>
        </w:rPr>
        <w:t>cria-se uma nova</w:t>
      </w:r>
      <w:proofErr w:type="gramEnd"/>
      <w:r w:rsidRPr="00AD7461">
        <w:rPr>
          <w:rFonts w:ascii="Arial" w:eastAsia="Times New Roman" w:hAnsi="Arial" w:cs="Times New Roman"/>
          <w:color w:val="222222"/>
          <w:sz w:val="21"/>
          <w:szCs w:val="21"/>
          <w:lang w:eastAsia="pt-BR"/>
        </w:rPr>
        <w:t xml:space="preserve"> tabela utilizando esses dados. Exemplo: PROFESSOR_CURSO = {ID_PROF + ID_CURSO + SALARIO + </w:t>
      </w:r>
      <w:r w:rsidRPr="00AD7461">
        <w:rPr>
          <w:rFonts w:ascii="Arial" w:eastAsia="Times New Roman" w:hAnsi="Arial" w:cs="Times New Roman"/>
          <w:i/>
          <w:iCs/>
          <w:color w:val="222222"/>
          <w:sz w:val="21"/>
          <w:szCs w:val="21"/>
          <w:lang w:eastAsia="pt-BR"/>
        </w:rPr>
        <w:t>DESCRICAO_CURSO</w:t>
      </w:r>
      <w:proofErr w:type="gramStart"/>
      <w:r w:rsidRPr="00AD7461">
        <w:rPr>
          <w:rFonts w:ascii="Arial" w:eastAsia="Times New Roman" w:hAnsi="Arial" w:cs="Times New Roman"/>
          <w:color w:val="222222"/>
          <w:sz w:val="21"/>
          <w:szCs w:val="21"/>
          <w:lang w:eastAsia="pt-BR"/>
        </w:rPr>
        <w:t>} Como</w:t>
      </w:r>
      <w:proofErr w:type="gramEnd"/>
      <w:r w:rsidRPr="00AD7461">
        <w:rPr>
          <w:rFonts w:ascii="Arial" w:eastAsia="Times New Roman" w:hAnsi="Arial" w:cs="Times New Roman"/>
          <w:color w:val="222222"/>
          <w:sz w:val="21"/>
          <w:szCs w:val="21"/>
          <w:lang w:eastAsia="pt-BR"/>
        </w:rPr>
        <w:t xml:space="preserve"> podemos observar, o atributo "DESCRICAO_CURSO" não depende unicamente da chave primária "ID_PROF", mas sim somente da chave "ID_CURSO". Para normalizar, é necessário:</w:t>
      </w:r>
    </w:p>
    <w:p w:rsidR="00AD7461" w:rsidRPr="00AD7461" w:rsidRDefault="00AD7461" w:rsidP="00AD7461">
      <w:pPr>
        <w:numPr>
          <w:ilvl w:val="1"/>
          <w:numId w:val="2"/>
        </w:numPr>
        <w:shd w:val="clear" w:color="auto" w:fill="FFFFFF"/>
        <w:spacing w:before="100" w:beforeAutospacing="1" w:after="24" w:line="240" w:lineRule="auto"/>
        <w:ind w:left="1152"/>
        <w:rPr>
          <w:rFonts w:ascii="Arial" w:eastAsia="Times New Roman" w:hAnsi="Arial" w:cs="Times New Roman"/>
          <w:color w:val="222222"/>
          <w:sz w:val="21"/>
          <w:szCs w:val="21"/>
          <w:lang w:eastAsia="pt-BR"/>
        </w:rPr>
      </w:pPr>
      <w:r w:rsidRPr="00AD7461">
        <w:rPr>
          <w:rFonts w:ascii="Arial" w:eastAsia="Times New Roman" w:hAnsi="Arial" w:cs="Times New Roman"/>
          <w:color w:val="222222"/>
          <w:sz w:val="21"/>
          <w:szCs w:val="21"/>
          <w:lang w:eastAsia="pt-BR"/>
        </w:rPr>
        <w:t>Identificar os dados não dependentes da chave primária (nesse exemplo "DESCRICAO_CURSO") e removê-los;</w:t>
      </w:r>
    </w:p>
    <w:p w:rsidR="00AD7461" w:rsidRPr="00AD7461" w:rsidRDefault="00AD7461" w:rsidP="00AD7461">
      <w:pPr>
        <w:numPr>
          <w:ilvl w:val="1"/>
          <w:numId w:val="2"/>
        </w:numPr>
        <w:shd w:val="clear" w:color="auto" w:fill="FFFFFF"/>
        <w:spacing w:before="100" w:beforeAutospacing="1" w:after="24" w:line="240" w:lineRule="auto"/>
        <w:ind w:left="1152"/>
        <w:rPr>
          <w:rFonts w:ascii="Arial" w:eastAsia="Times New Roman" w:hAnsi="Arial" w:cs="Times New Roman"/>
          <w:color w:val="222222"/>
          <w:sz w:val="21"/>
          <w:szCs w:val="21"/>
          <w:lang w:eastAsia="pt-BR"/>
        </w:rPr>
      </w:pPr>
      <w:r w:rsidRPr="00AD7461">
        <w:rPr>
          <w:rFonts w:ascii="Arial" w:eastAsia="Times New Roman" w:hAnsi="Arial" w:cs="Times New Roman"/>
          <w:color w:val="222222"/>
          <w:sz w:val="21"/>
          <w:szCs w:val="21"/>
          <w:lang w:eastAsia="pt-BR"/>
        </w:rPr>
        <w:t>Construir uma nova tabela com os dados em questão: PROFESSOR_CURSO = {ID_PROF + ID_CURSO + SALARIO} e CURSOS (nova tabela) = {ID_CURSO + DESCRICAO_CURSO}.</w:t>
      </w:r>
    </w:p>
    <w:p w:rsidR="00AD7461" w:rsidRPr="00AD7461" w:rsidRDefault="00AD7461" w:rsidP="00AD7461">
      <w:pPr>
        <w:numPr>
          <w:ilvl w:val="0"/>
          <w:numId w:val="3"/>
        </w:numPr>
        <w:shd w:val="clear" w:color="auto" w:fill="FFFFFF"/>
        <w:spacing w:before="100" w:beforeAutospacing="1" w:after="24" w:line="240" w:lineRule="auto"/>
        <w:ind w:left="384"/>
        <w:rPr>
          <w:rFonts w:ascii="Arial" w:eastAsia="Times New Roman" w:hAnsi="Arial" w:cs="Times New Roman"/>
          <w:color w:val="222222"/>
          <w:sz w:val="21"/>
          <w:szCs w:val="21"/>
          <w:lang w:eastAsia="pt-BR"/>
        </w:rPr>
      </w:pPr>
      <w:r w:rsidRPr="00AD7461">
        <w:rPr>
          <w:rFonts w:ascii="Arial" w:eastAsia="Times New Roman" w:hAnsi="Arial" w:cs="Times New Roman"/>
          <w:b/>
          <w:bCs/>
          <w:color w:val="222222"/>
          <w:sz w:val="21"/>
          <w:szCs w:val="21"/>
          <w:lang w:eastAsia="pt-BR"/>
        </w:rPr>
        <w:t>Terceira Forma Normal</w:t>
      </w:r>
      <w:r w:rsidRPr="00AD7461">
        <w:rPr>
          <w:rFonts w:ascii="Arial" w:eastAsia="Times New Roman" w:hAnsi="Arial" w:cs="Times New Roman"/>
          <w:color w:val="222222"/>
          <w:sz w:val="21"/>
          <w:szCs w:val="21"/>
          <w:lang w:eastAsia="pt-BR"/>
        </w:rPr>
        <w:t> (ou </w:t>
      </w:r>
      <w:r w:rsidRPr="00AD7461">
        <w:rPr>
          <w:rFonts w:ascii="Arial" w:eastAsia="Times New Roman" w:hAnsi="Arial" w:cs="Times New Roman"/>
          <w:b/>
          <w:bCs/>
          <w:color w:val="222222"/>
          <w:sz w:val="21"/>
          <w:szCs w:val="21"/>
          <w:lang w:eastAsia="pt-BR"/>
        </w:rPr>
        <w:t>3FN</w:t>
      </w:r>
      <w:r w:rsidRPr="00AD7461">
        <w:rPr>
          <w:rFonts w:ascii="Arial" w:eastAsia="Times New Roman" w:hAnsi="Arial" w:cs="Times New Roman"/>
          <w:color w:val="222222"/>
          <w:sz w:val="21"/>
          <w:szCs w:val="21"/>
          <w:lang w:eastAsia="pt-BR"/>
        </w:rPr>
        <w:t>). Assim como para estar na </w:t>
      </w:r>
      <w:r w:rsidRPr="00AD7461">
        <w:rPr>
          <w:rFonts w:ascii="Arial" w:eastAsia="Times New Roman" w:hAnsi="Arial" w:cs="Times New Roman"/>
          <w:b/>
          <w:bCs/>
          <w:color w:val="222222"/>
          <w:sz w:val="21"/>
          <w:szCs w:val="21"/>
          <w:lang w:eastAsia="pt-BR"/>
        </w:rPr>
        <w:t>2FN</w:t>
      </w:r>
      <w:r w:rsidRPr="00AD7461">
        <w:rPr>
          <w:rFonts w:ascii="Arial" w:eastAsia="Times New Roman" w:hAnsi="Arial" w:cs="Times New Roman"/>
          <w:color w:val="222222"/>
          <w:sz w:val="21"/>
          <w:szCs w:val="21"/>
          <w:lang w:eastAsia="pt-BR"/>
        </w:rPr>
        <w:t> é preciso estar na </w:t>
      </w:r>
      <w:r w:rsidRPr="00AD7461">
        <w:rPr>
          <w:rFonts w:ascii="Arial" w:eastAsia="Times New Roman" w:hAnsi="Arial" w:cs="Times New Roman"/>
          <w:b/>
          <w:bCs/>
          <w:color w:val="222222"/>
          <w:sz w:val="21"/>
          <w:szCs w:val="21"/>
          <w:lang w:eastAsia="pt-BR"/>
        </w:rPr>
        <w:t>1FN</w:t>
      </w:r>
      <w:r w:rsidRPr="00AD7461">
        <w:rPr>
          <w:rFonts w:ascii="Arial" w:eastAsia="Times New Roman" w:hAnsi="Arial" w:cs="Times New Roman"/>
          <w:color w:val="222222"/>
          <w:sz w:val="21"/>
          <w:szCs w:val="21"/>
          <w:lang w:eastAsia="pt-BR"/>
        </w:rPr>
        <w:t>, para estar na </w:t>
      </w:r>
      <w:r w:rsidRPr="00AD7461">
        <w:rPr>
          <w:rFonts w:ascii="Arial" w:eastAsia="Times New Roman" w:hAnsi="Arial" w:cs="Times New Roman"/>
          <w:b/>
          <w:bCs/>
          <w:color w:val="222222"/>
          <w:sz w:val="21"/>
          <w:szCs w:val="21"/>
          <w:lang w:eastAsia="pt-BR"/>
        </w:rPr>
        <w:t>3FN</w:t>
      </w:r>
      <w:r w:rsidRPr="00AD7461">
        <w:rPr>
          <w:rFonts w:ascii="Arial" w:eastAsia="Times New Roman" w:hAnsi="Arial" w:cs="Times New Roman"/>
          <w:color w:val="222222"/>
          <w:sz w:val="21"/>
          <w:szCs w:val="21"/>
          <w:lang w:eastAsia="pt-BR"/>
        </w:rPr>
        <w:t> é preciso estar também na </w:t>
      </w:r>
      <w:r w:rsidRPr="00AD7461">
        <w:rPr>
          <w:rFonts w:ascii="Arial" w:eastAsia="Times New Roman" w:hAnsi="Arial" w:cs="Times New Roman"/>
          <w:b/>
          <w:bCs/>
          <w:color w:val="222222"/>
          <w:sz w:val="21"/>
          <w:szCs w:val="21"/>
          <w:lang w:eastAsia="pt-BR"/>
        </w:rPr>
        <w:t>2FN</w:t>
      </w:r>
      <w:r w:rsidRPr="00AD7461">
        <w:rPr>
          <w:rFonts w:ascii="Arial" w:eastAsia="Times New Roman" w:hAnsi="Arial" w:cs="Times New Roman"/>
          <w:color w:val="222222"/>
          <w:sz w:val="21"/>
          <w:szCs w:val="21"/>
          <w:lang w:eastAsia="pt-BR"/>
        </w:rPr>
        <w:t xml:space="preserve">. 3FN define que todos os atributos dessa tabela devem ser funcionalmente independentes uns dos outros, ao mesmo tempo que devem ser dependentes exclusivamente da chave primária da tabela. 3NF foi projetada para melhorar o desempenho de processamento </w:t>
      </w:r>
      <w:proofErr w:type="gramStart"/>
      <w:r w:rsidRPr="00AD7461">
        <w:rPr>
          <w:rFonts w:ascii="Arial" w:eastAsia="Times New Roman" w:hAnsi="Arial" w:cs="Times New Roman"/>
          <w:color w:val="222222"/>
          <w:sz w:val="21"/>
          <w:szCs w:val="21"/>
          <w:lang w:eastAsia="pt-BR"/>
        </w:rPr>
        <w:t>dos banco</w:t>
      </w:r>
      <w:proofErr w:type="gramEnd"/>
      <w:r w:rsidRPr="00AD7461">
        <w:rPr>
          <w:rFonts w:ascii="Arial" w:eastAsia="Times New Roman" w:hAnsi="Arial" w:cs="Times New Roman"/>
          <w:color w:val="222222"/>
          <w:sz w:val="21"/>
          <w:szCs w:val="21"/>
          <w:lang w:eastAsia="pt-BR"/>
        </w:rPr>
        <w:t xml:space="preserve"> de dados e minimizar os custos de armazenamento. Exemplo: FUNCIONARIO = {ID + NOME + VALOR_SALARIO + </w:t>
      </w:r>
      <w:r w:rsidRPr="00AD7461">
        <w:rPr>
          <w:rFonts w:ascii="Arial" w:eastAsia="Times New Roman" w:hAnsi="Arial" w:cs="Times New Roman"/>
          <w:i/>
          <w:iCs/>
          <w:color w:val="222222"/>
          <w:sz w:val="21"/>
          <w:szCs w:val="21"/>
          <w:lang w:eastAsia="pt-BR"/>
        </w:rPr>
        <w:t>VALOR_FGTS</w:t>
      </w:r>
      <w:r w:rsidRPr="00AD7461">
        <w:rPr>
          <w:rFonts w:ascii="Arial" w:eastAsia="Times New Roman" w:hAnsi="Arial" w:cs="Times New Roman"/>
          <w:color w:val="222222"/>
          <w:sz w:val="21"/>
          <w:szCs w:val="21"/>
          <w:lang w:eastAsia="pt-BR"/>
        </w:rPr>
        <w:t>}. Como sabemos o valor do </w:t>
      </w:r>
      <w:hyperlink r:id="rId6" w:tooltip="Fundo de Garantia do Tempo de Serviço" w:history="1">
        <w:r w:rsidRPr="00AD7461">
          <w:rPr>
            <w:rFonts w:ascii="Arial" w:eastAsia="Times New Roman" w:hAnsi="Arial" w:cs="Times New Roman"/>
            <w:color w:val="0B0080"/>
            <w:sz w:val="21"/>
            <w:szCs w:val="21"/>
            <w:u w:val="single"/>
            <w:lang w:eastAsia="pt-BR"/>
          </w:rPr>
          <w:t>FGTS</w:t>
        </w:r>
      </w:hyperlink>
      <w:r w:rsidRPr="00AD7461">
        <w:rPr>
          <w:rFonts w:ascii="Arial" w:eastAsia="Times New Roman" w:hAnsi="Arial" w:cs="Times New Roman"/>
          <w:color w:val="222222"/>
          <w:sz w:val="21"/>
          <w:szCs w:val="21"/>
          <w:lang w:eastAsia="pt-BR"/>
        </w:rPr>
        <w:t xml:space="preserve"> é proporcional ao salário, logo o atributo </w:t>
      </w:r>
      <w:proofErr w:type="spellStart"/>
      <w:r w:rsidRPr="00AD7461">
        <w:rPr>
          <w:rFonts w:ascii="Arial" w:eastAsia="Times New Roman" w:hAnsi="Arial" w:cs="Times New Roman"/>
          <w:color w:val="222222"/>
          <w:sz w:val="21"/>
          <w:szCs w:val="21"/>
          <w:lang w:eastAsia="pt-BR"/>
        </w:rPr>
        <w:t>normal</w:t>
      </w:r>
      <w:proofErr w:type="spellEnd"/>
      <w:r w:rsidRPr="00AD7461">
        <w:rPr>
          <w:rFonts w:ascii="Arial" w:eastAsia="Times New Roman" w:hAnsi="Arial" w:cs="Times New Roman"/>
          <w:color w:val="222222"/>
          <w:sz w:val="21"/>
          <w:szCs w:val="21"/>
          <w:lang w:eastAsia="pt-BR"/>
        </w:rPr>
        <w:t xml:space="preserve"> "VALOR_FGTS" é dependente do também atributo </w:t>
      </w:r>
      <w:proofErr w:type="spellStart"/>
      <w:r w:rsidRPr="00AD7461">
        <w:rPr>
          <w:rFonts w:ascii="Arial" w:eastAsia="Times New Roman" w:hAnsi="Arial" w:cs="Times New Roman"/>
          <w:color w:val="222222"/>
          <w:sz w:val="21"/>
          <w:szCs w:val="21"/>
          <w:lang w:eastAsia="pt-BR"/>
        </w:rPr>
        <w:t>normal</w:t>
      </w:r>
      <w:proofErr w:type="spellEnd"/>
      <w:r w:rsidRPr="00AD7461">
        <w:rPr>
          <w:rFonts w:ascii="Arial" w:eastAsia="Times New Roman" w:hAnsi="Arial" w:cs="Times New Roman"/>
          <w:color w:val="222222"/>
          <w:sz w:val="21"/>
          <w:szCs w:val="21"/>
          <w:lang w:eastAsia="pt-BR"/>
        </w:rPr>
        <w:t xml:space="preserve"> "VALOR_SALARIO". Para normalizar, é necessário:</w:t>
      </w:r>
    </w:p>
    <w:p w:rsidR="00AD7461" w:rsidRPr="00AD7461" w:rsidRDefault="00AD7461" w:rsidP="00AD7461">
      <w:pPr>
        <w:numPr>
          <w:ilvl w:val="1"/>
          <w:numId w:val="3"/>
        </w:numPr>
        <w:shd w:val="clear" w:color="auto" w:fill="FFFFFF"/>
        <w:spacing w:before="100" w:beforeAutospacing="1" w:after="24" w:line="240" w:lineRule="auto"/>
        <w:ind w:left="1152"/>
        <w:rPr>
          <w:rFonts w:ascii="Arial" w:eastAsia="Times New Roman" w:hAnsi="Arial" w:cs="Times New Roman"/>
          <w:color w:val="222222"/>
          <w:sz w:val="21"/>
          <w:szCs w:val="21"/>
          <w:lang w:eastAsia="pt-BR"/>
        </w:rPr>
      </w:pPr>
      <w:r w:rsidRPr="00AD7461">
        <w:rPr>
          <w:rFonts w:ascii="Arial" w:eastAsia="Times New Roman" w:hAnsi="Arial" w:cs="Times New Roman"/>
          <w:color w:val="222222"/>
          <w:sz w:val="21"/>
          <w:szCs w:val="21"/>
          <w:lang w:eastAsia="pt-BR"/>
        </w:rPr>
        <w:t>Identificar os dados dependentes de outros (nesse exemplo "VALOR_FGTS");</w:t>
      </w:r>
    </w:p>
    <w:p w:rsidR="00AD7461" w:rsidRPr="00AD7461" w:rsidRDefault="00AD7461" w:rsidP="00AD7461">
      <w:pPr>
        <w:numPr>
          <w:ilvl w:val="1"/>
          <w:numId w:val="3"/>
        </w:numPr>
        <w:shd w:val="clear" w:color="auto" w:fill="FFFFFF"/>
        <w:spacing w:before="100" w:beforeAutospacing="1" w:after="24" w:line="240" w:lineRule="auto"/>
        <w:ind w:left="1152"/>
        <w:rPr>
          <w:rFonts w:ascii="Arial" w:eastAsia="Times New Roman" w:hAnsi="Arial" w:cs="Times New Roman"/>
          <w:color w:val="222222"/>
          <w:sz w:val="21"/>
          <w:szCs w:val="21"/>
          <w:lang w:eastAsia="pt-BR"/>
        </w:rPr>
      </w:pPr>
      <w:r w:rsidRPr="00AD7461">
        <w:rPr>
          <w:rFonts w:ascii="Arial" w:eastAsia="Times New Roman" w:hAnsi="Arial" w:cs="Times New Roman"/>
          <w:color w:val="222222"/>
          <w:sz w:val="21"/>
          <w:szCs w:val="21"/>
          <w:lang w:eastAsia="pt-BR"/>
        </w:rPr>
        <w:t>Removê-los da tabela. Esses atributos poderiam ser definitivamente excluídos -- e deixando para a camada de negócio a responsabilidade pelo seu cálculo -- ou até ser movidos para uma nova tabela e referenciar a principal ("FUNCIONARIO")</w:t>
      </w:r>
    </w:p>
    <w:p w:rsidR="00AD7461" w:rsidRDefault="00AD7461">
      <w:bookmarkStart w:id="0" w:name="_GoBack"/>
      <w:bookmarkEnd w:id="0"/>
    </w:p>
    <w:sectPr w:rsidR="00AD74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E6138"/>
    <w:multiLevelType w:val="multilevel"/>
    <w:tmpl w:val="C4BCE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766DCE"/>
    <w:multiLevelType w:val="multilevel"/>
    <w:tmpl w:val="AE209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7107FB"/>
    <w:multiLevelType w:val="multilevel"/>
    <w:tmpl w:val="C8B8C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61"/>
    <w:rsid w:val="00AD74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E7D12-C407-43B0-A24A-7C8296C9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AD74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94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t.wikipedia.org/wiki/Fundo_de_Garantia_do_Tempo_de_Servi%C3%A7o" TargetMode="External"/><Relationship Id="rId5" Type="http://schemas.openxmlformats.org/officeDocument/2006/relationships/hyperlink" Target="https://pt.wikipedia.org/wiki/Chave_estrangeira"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441</Words>
  <Characters>2382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DINIZ JUNIOR</dc:creator>
  <cp:keywords/>
  <dc:description/>
  <cp:lastModifiedBy>José Diniz</cp:lastModifiedBy>
  <cp:revision>1</cp:revision>
  <dcterms:created xsi:type="dcterms:W3CDTF">2018-05-12T18:53:00Z</dcterms:created>
  <dcterms:modified xsi:type="dcterms:W3CDTF">2018-05-12T18:58:00Z</dcterms:modified>
</cp:coreProperties>
</file>