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77E" w:rsidRPr="00291F7C" w:rsidRDefault="00C26399" w:rsidP="001D477E">
      <w:pPr>
        <w:pStyle w:val="Deckblatt"/>
        <w:rPr>
          <w:lang w:val="en-US"/>
        </w:rPr>
      </w:pPr>
      <w:r w:rsidRPr="00291F7C">
        <w:rPr>
          <w:szCs w:val="24"/>
          <w:lang w:val="en-US"/>
        </w:rPr>
        <w:t xml:space="preserve"> </w:t>
      </w:r>
      <w:r w:rsidR="001D477E" w:rsidRPr="00A61B0B">
        <w:rPr>
          <w:noProof/>
        </w:rPr>
        <w:drawing>
          <wp:inline distT="0" distB="0" distL="0" distR="0">
            <wp:extent cx="3457575" cy="904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7575" cy="904875"/>
                    </a:xfrm>
                    <a:prstGeom prst="rect">
                      <a:avLst/>
                    </a:prstGeom>
                    <a:noFill/>
                    <a:ln>
                      <a:noFill/>
                    </a:ln>
                  </pic:spPr>
                </pic:pic>
              </a:graphicData>
            </a:graphic>
          </wp:inline>
        </w:drawing>
      </w:r>
    </w:p>
    <w:p w:rsidR="001D477E" w:rsidRPr="00291F7C" w:rsidRDefault="001D477E" w:rsidP="001D477E">
      <w:pPr>
        <w:pStyle w:val="Deckblatt"/>
        <w:rPr>
          <w:b w:val="0"/>
          <w:lang w:val="en-US"/>
        </w:rPr>
      </w:pPr>
    </w:p>
    <w:p w:rsidR="001D477E" w:rsidRPr="00291F7C" w:rsidRDefault="001D477E" w:rsidP="001D477E">
      <w:pPr>
        <w:pStyle w:val="Deckblatt"/>
        <w:rPr>
          <w:b w:val="0"/>
          <w:sz w:val="36"/>
          <w:szCs w:val="36"/>
          <w:lang w:val="en-US"/>
        </w:rPr>
      </w:pPr>
    </w:p>
    <w:p w:rsidR="001D477E" w:rsidRPr="00291F7C" w:rsidRDefault="001D477E" w:rsidP="001D477E">
      <w:pPr>
        <w:pStyle w:val="Deckblatt"/>
        <w:rPr>
          <w:b w:val="0"/>
          <w:sz w:val="36"/>
          <w:szCs w:val="36"/>
          <w:lang w:val="en-US"/>
        </w:rPr>
      </w:pPr>
    </w:p>
    <w:p w:rsidR="001D477E" w:rsidRPr="00C60D33" w:rsidRDefault="00C60D33" w:rsidP="001D477E">
      <w:pPr>
        <w:pStyle w:val="Deckblatt"/>
        <w:rPr>
          <w:b w:val="0"/>
          <w:sz w:val="40"/>
          <w:szCs w:val="40"/>
          <w:lang w:val="en-US"/>
        </w:rPr>
      </w:pPr>
      <w:r w:rsidRPr="00C60D33">
        <w:rPr>
          <w:b w:val="0"/>
          <w:sz w:val="40"/>
          <w:szCs w:val="40"/>
          <w:lang w:val="en-US"/>
        </w:rPr>
        <w:t xml:space="preserve">Department of Mathematics and </w:t>
      </w:r>
      <w:r>
        <w:rPr>
          <w:b w:val="0"/>
          <w:sz w:val="40"/>
          <w:szCs w:val="40"/>
          <w:lang w:val="en-US"/>
        </w:rPr>
        <w:t>Computer Science</w:t>
      </w:r>
    </w:p>
    <w:p w:rsidR="001D477E" w:rsidRPr="00C60D33" w:rsidRDefault="001D477E" w:rsidP="001D477E">
      <w:pPr>
        <w:pStyle w:val="Deckblatt"/>
        <w:rPr>
          <w:b w:val="0"/>
          <w:sz w:val="36"/>
          <w:szCs w:val="36"/>
          <w:lang w:val="en-US"/>
        </w:rPr>
      </w:pPr>
    </w:p>
    <w:p w:rsidR="001D477E" w:rsidRPr="00E41460" w:rsidRDefault="00B132AA" w:rsidP="001D477E">
      <w:pPr>
        <w:pStyle w:val="Deckblatt"/>
        <w:rPr>
          <w:b w:val="0"/>
          <w:lang w:val="en-US"/>
        </w:rPr>
      </w:pPr>
      <w:r w:rsidRPr="00E41460">
        <w:rPr>
          <w:b w:val="0"/>
          <w:sz w:val="32"/>
          <w:szCs w:val="32"/>
          <w:lang w:val="en-US"/>
        </w:rPr>
        <w:t>Bioinformatics</w:t>
      </w: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r w:rsidRPr="00A61B0B">
        <w:rPr>
          <w:noProof/>
          <w:lang w:val="de-DE" w:eastAsia="de-DE"/>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191770</wp:posOffset>
                </wp:positionV>
                <wp:extent cx="6178550" cy="6985"/>
                <wp:effectExtent l="13970" t="13335" r="8255" b="8255"/>
                <wp:wrapNone/>
                <wp:docPr id="3"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20D2E6" id="_x0000_t32" coordsize="21600,21600" o:spt="32" o:oned="t" path="m,l21600,21600e" filled="f">
                <v:path arrowok="t" fillok="f" o:connecttype="none"/>
                <o:lock v:ext="edit" shapetype="t"/>
              </v:shapetype>
              <v:shape id="Gerade Verbindung mit Pfeil 3" o:spid="_x0000_s1026" type="#_x0000_t32" style="position:absolute;margin-left:-9pt;margin-top:15.1pt;width:486.5pt;height:.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" strokeweight="1pt"/>
            </w:pict>
          </mc:Fallback>
        </mc:AlternateContent>
      </w:r>
    </w:p>
    <w:p w:rsidR="001D477E" w:rsidRPr="00E41460" w:rsidRDefault="001D477E" w:rsidP="001D477E">
      <w:pPr>
        <w:pStyle w:val="Deckblatt"/>
        <w:rPr>
          <w:b w:val="0"/>
          <w:sz w:val="48"/>
          <w:szCs w:val="48"/>
          <w:lang w:val="en-US"/>
        </w:rPr>
      </w:pPr>
    </w:p>
    <w:p w:rsidR="001D477E" w:rsidRPr="00856BD3" w:rsidRDefault="00E41460" w:rsidP="001D477E">
      <w:pPr>
        <w:pStyle w:val="Deckblatt"/>
        <w:rPr>
          <w:color w:val="FF0000"/>
          <w:sz w:val="72"/>
          <w:szCs w:val="40"/>
          <w:lang w:val="en-US"/>
        </w:rPr>
      </w:pPr>
      <w:r w:rsidRPr="00856BD3">
        <w:rPr>
          <w:color w:val="FF0000"/>
          <w:sz w:val="48"/>
        </w:rPr>
        <w:t xml:space="preserve">Medical image analysis of the retina </w:t>
      </w:r>
      <w:r w:rsidR="00FD3DC1" w:rsidRPr="00856BD3">
        <w:rPr>
          <w:color w:val="FF0000"/>
          <w:sz w:val="48"/>
        </w:rPr>
        <w:t>and evaluation of arterial vessel elasticity</w:t>
      </w:r>
    </w:p>
    <w:p w:rsidR="001D477E" w:rsidRPr="00E41460" w:rsidRDefault="001D477E" w:rsidP="001D477E">
      <w:pPr>
        <w:pStyle w:val="Deckblatt"/>
        <w:rPr>
          <w:b w:val="0"/>
          <w:sz w:val="48"/>
          <w:szCs w:val="48"/>
          <w:lang w:val="en-US"/>
        </w:rPr>
      </w:pPr>
      <w:r w:rsidRPr="00A61B0B">
        <w:rPr>
          <w:b w:val="0"/>
          <w:noProof/>
          <w:lang w:val="de-DE" w:eastAsia="de-DE"/>
        </w:rPr>
        <mc:AlternateContent>
          <mc:Choice Requires="wps">
            <w:drawing>
              <wp:anchor distT="0" distB="0" distL="114300" distR="114300" simplePos="0" relativeHeight="251660288" behindDoc="0" locked="0" layoutInCell="1" allowOverlap="1">
                <wp:simplePos x="0" y="0"/>
                <wp:positionH relativeFrom="column">
                  <wp:posOffset>-120650</wp:posOffset>
                </wp:positionH>
                <wp:positionV relativeFrom="paragraph">
                  <wp:posOffset>345440</wp:posOffset>
                </wp:positionV>
                <wp:extent cx="6178550" cy="6985"/>
                <wp:effectExtent l="7620" t="7620" r="14605" b="13970"/>
                <wp:wrapNone/>
                <wp:docPr id="2" name="Gerade Verbindung mit Pfeil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15FD9" id="Gerade Verbindung mit Pfeil 2" o:spid="_x0000_s1026" type="#_x0000_t32" style="position:absolute;margin-left:-9.5pt;margin-top:27.2pt;width:486.5pt;height:.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" strokeweight="1pt"/>
            </w:pict>
          </mc:Fallback>
        </mc:AlternateContent>
      </w:r>
    </w:p>
    <w:p w:rsidR="001D477E" w:rsidRPr="00E41460" w:rsidRDefault="001D477E" w:rsidP="001D477E">
      <w:pPr>
        <w:pStyle w:val="Deckblatt"/>
        <w:rPr>
          <w:lang w:val="en-US"/>
        </w:rPr>
      </w:pPr>
    </w:p>
    <w:p w:rsidR="001D477E" w:rsidRPr="00E41460" w:rsidRDefault="001D477E" w:rsidP="001D477E">
      <w:pPr>
        <w:pStyle w:val="Deckblatt"/>
        <w:tabs>
          <w:tab w:val="left" w:pos="2977"/>
        </w:tabs>
        <w:jc w:val="left"/>
        <w:rPr>
          <w:lang w:val="en-US"/>
        </w:rPr>
      </w:pPr>
    </w:p>
    <w:p w:rsidR="001D477E" w:rsidRPr="00E41460" w:rsidRDefault="001D477E" w:rsidP="001D477E">
      <w:pPr>
        <w:pStyle w:val="Deckblatt"/>
        <w:tabs>
          <w:tab w:val="left" w:pos="2977"/>
        </w:tabs>
        <w:jc w:val="left"/>
        <w:rPr>
          <w:lang w:val="en-US"/>
        </w:rPr>
      </w:pPr>
    </w:p>
    <w:p w:rsidR="001D477E" w:rsidRPr="001D477E" w:rsidRDefault="00922B37" w:rsidP="001D477E">
      <w:pPr>
        <w:jc w:val="center"/>
        <w:rPr>
          <w:sz w:val="32"/>
          <w:szCs w:val="32"/>
          <w:lang w:val="de-DE"/>
        </w:rPr>
      </w:pPr>
      <w:r>
        <w:rPr>
          <w:sz w:val="32"/>
          <w:szCs w:val="32"/>
          <w:lang w:val="de-DE"/>
        </w:rPr>
        <w:t>Master Thesis</w:t>
      </w:r>
      <w:r w:rsidR="001D477E" w:rsidRPr="001D477E">
        <w:rPr>
          <w:sz w:val="32"/>
          <w:szCs w:val="32"/>
          <w:lang w:val="de-DE"/>
        </w:rPr>
        <w:t xml:space="preserve"> </w:t>
      </w:r>
      <w:r>
        <w:rPr>
          <w:sz w:val="32"/>
          <w:szCs w:val="32"/>
          <w:lang w:val="de-DE"/>
        </w:rPr>
        <w:t>by</w:t>
      </w:r>
      <w:r w:rsidR="001D477E" w:rsidRPr="001D477E">
        <w:rPr>
          <w:sz w:val="32"/>
          <w:szCs w:val="32"/>
          <w:lang w:val="de-DE"/>
        </w:rPr>
        <w:t xml:space="preserve"> Viktor Dinkel</w:t>
      </w:r>
    </w:p>
    <w:p w:rsidR="001D477E" w:rsidRPr="001D477E" w:rsidRDefault="001D477E" w:rsidP="001D477E">
      <w:pPr>
        <w:rPr>
          <w:sz w:val="32"/>
          <w:szCs w:val="32"/>
          <w:lang w:val="de-DE"/>
        </w:rPr>
      </w:pPr>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lang w:val="de-DE"/>
        </w:rPr>
      </w:pPr>
      <w:r w:rsidRPr="00856BD3">
        <w:rPr>
          <w:color w:val="FF0000"/>
          <w:lang w:val="de-DE"/>
        </w:rPr>
        <w:t>Gutachter:</w:t>
      </w:r>
      <w:r w:rsidRPr="00856BD3">
        <w:rPr>
          <w:color w:val="FF0000"/>
          <w:lang w:val="de-DE"/>
        </w:rPr>
        <w:br/>
        <w:t xml:space="preserve">Prof. Dr. </w:t>
      </w:r>
      <w:r w:rsidR="008A7AC5">
        <w:rPr>
          <w:color w:val="FF0000"/>
          <w:lang w:val="de-DE"/>
        </w:rPr>
        <w:t>Piro</w:t>
      </w:r>
    </w:p>
    <w:p w:rsidR="001D477E" w:rsidRPr="00856BD3" w:rsidRDefault="001D477E" w:rsidP="001D477E">
      <w:pPr>
        <w:jc w:val="center"/>
        <w:rPr>
          <w:color w:val="FF0000"/>
          <w:lang w:val="de-DE"/>
        </w:rPr>
      </w:pPr>
      <w:r w:rsidRPr="00856BD3">
        <w:rPr>
          <w:color w:val="FF0000"/>
          <w:lang w:val="de-DE"/>
        </w:rPr>
        <w:t>Prof. Dr. Britta J. Eickholt</w:t>
      </w:r>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sz w:val="32"/>
          <w:szCs w:val="32"/>
          <w:lang w:val="de-DE"/>
        </w:rPr>
      </w:pPr>
    </w:p>
    <w:p w:rsidR="008C59B1" w:rsidRPr="00856BD3" w:rsidRDefault="001D477E" w:rsidP="001D477E">
      <w:pPr>
        <w:jc w:val="center"/>
        <w:rPr>
          <w:color w:val="FF0000"/>
          <w:lang w:val="de-DE"/>
        </w:rPr>
      </w:pPr>
      <w:r w:rsidRPr="00856BD3">
        <w:rPr>
          <w:color w:val="FF0000"/>
          <w:lang w:val="de-DE"/>
        </w:rPr>
        <w:t>22. Mai 2015</w:t>
      </w:r>
    </w:p>
    <w:p w:rsidR="008C59B1" w:rsidRPr="008A7AC5" w:rsidRDefault="008C59B1" w:rsidP="001B6812">
      <w:pPr>
        <w:pStyle w:val="berschrift1"/>
        <w:rPr>
          <w:rFonts w:cs="Times New Roman"/>
          <w:lang w:val="de-DE"/>
        </w:rPr>
      </w:pPr>
      <w:bookmarkStart w:id="0" w:name="_Toc496468209"/>
      <w:r w:rsidRPr="008A7AC5">
        <w:rPr>
          <w:rFonts w:cs="Times New Roman"/>
          <w:lang w:val="de-DE"/>
        </w:rPr>
        <w:lastRenderedPageBreak/>
        <w:t>Abstract</w:t>
      </w:r>
      <w:bookmarkEnd w:id="0"/>
    </w:p>
    <w:p w:rsidR="008C59B1" w:rsidRPr="008A7AC5" w:rsidRDefault="008C59B1" w:rsidP="001B6812">
      <w:pPr>
        <w:rPr>
          <w:rFonts w:cs="Times New Roman"/>
          <w:szCs w:val="24"/>
          <w:lang w:val="de-DE"/>
        </w:rPr>
      </w:pPr>
      <w:r w:rsidRPr="008A7AC5">
        <w:rPr>
          <w:rFonts w:cs="Times New Roman"/>
          <w:szCs w:val="24"/>
          <w:lang w:val="de-DE"/>
        </w:rPr>
        <w:br w:type="page"/>
      </w:r>
    </w:p>
    <w:sdt>
      <w:sdtPr>
        <w:rPr>
          <w:rFonts w:eastAsiaTheme="minorHAnsi" w:cs="Times New Roman"/>
          <w:b w:val="0"/>
          <w:color w:val="auto"/>
          <w:sz w:val="24"/>
          <w:szCs w:val="22"/>
          <w:lang w:val="de-DE"/>
        </w:rPr>
        <w:id w:val="-262533692"/>
        <w:docPartObj>
          <w:docPartGallery w:val="Table of Contents"/>
          <w:docPartUnique/>
        </w:docPartObj>
      </w:sdtPr>
      <w:sdtEndPr>
        <w:rPr>
          <w:bCs/>
          <w:lang w:val="en-US"/>
        </w:rPr>
      </w:sdtEndPr>
      <w:sdtContent>
        <w:p w:rsidR="00525071" w:rsidRPr="008A7AC5" w:rsidRDefault="007B3EBB" w:rsidP="001B6812">
          <w:pPr>
            <w:pStyle w:val="Inhaltsverzeichnisberschrift"/>
            <w:rPr>
              <w:rFonts w:cs="Times New Roman"/>
              <w:lang w:val="de-DE"/>
            </w:rPr>
          </w:pPr>
          <w:r w:rsidRPr="00047AE9">
            <w:rPr>
              <w:rFonts w:cs="Times New Roman"/>
              <w:lang w:val="de-DE"/>
            </w:rPr>
            <w:t>Index</w:t>
          </w:r>
        </w:p>
        <w:p w:rsidR="007716A4" w:rsidRDefault="00525071">
          <w:pPr>
            <w:pStyle w:val="Verzeichnis1"/>
            <w:tabs>
              <w:tab w:val="right" w:leader="dot" w:pos="9062"/>
            </w:tabs>
            <w:rPr>
              <w:rFonts w:asciiTheme="minorHAnsi" w:eastAsiaTheme="minorEastAsia" w:hAnsiTheme="minorHAnsi"/>
              <w:noProof/>
              <w:sz w:val="22"/>
            </w:rPr>
          </w:pPr>
          <w:r w:rsidRPr="00047AE9">
            <w:rPr>
              <w:rFonts w:cs="Times New Roman"/>
            </w:rPr>
            <w:fldChar w:fldCharType="begin"/>
          </w:r>
          <w:r w:rsidRPr="008A7AC5">
            <w:rPr>
              <w:rFonts w:cs="Times New Roman"/>
              <w:lang w:val="de-DE"/>
            </w:rPr>
            <w:instrText xml:space="preserve"> TOC \o "1-3" \h \z \u </w:instrText>
          </w:r>
          <w:r w:rsidRPr="00047AE9">
            <w:rPr>
              <w:rFonts w:cs="Times New Roman"/>
            </w:rPr>
            <w:fldChar w:fldCharType="separate"/>
          </w:r>
          <w:hyperlink w:anchor="_Toc496468209" w:history="1">
            <w:r w:rsidR="007716A4" w:rsidRPr="00852DDC">
              <w:rPr>
                <w:rStyle w:val="Hyperlink"/>
                <w:rFonts w:cs="Times New Roman"/>
                <w:noProof/>
                <w:lang w:val="de-DE"/>
              </w:rPr>
              <w:t>Abstract</w:t>
            </w:r>
            <w:r w:rsidR="007716A4">
              <w:rPr>
                <w:noProof/>
                <w:webHidden/>
              </w:rPr>
              <w:tab/>
            </w:r>
            <w:r w:rsidR="007716A4">
              <w:rPr>
                <w:noProof/>
                <w:webHidden/>
              </w:rPr>
              <w:fldChar w:fldCharType="begin"/>
            </w:r>
            <w:r w:rsidR="007716A4">
              <w:rPr>
                <w:noProof/>
                <w:webHidden/>
              </w:rPr>
              <w:instrText xml:space="preserve"> PAGEREF _Toc496468209 \h </w:instrText>
            </w:r>
            <w:r w:rsidR="007716A4">
              <w:rPr>
                <w:noProof/>
                <w:webHidden/>
              </w:rPr>
            </w:r>
            <w:r w:rsidR="007716A4">
              <w:rPr>
                <w:noProof/>
                <w:webHidden/>
              </w:rPr>
              <w:fldChar w:fldCharType="separate"/>
            </w:r>
            <w:r w:rsidR="007716A4">
              <w:rPr>
                <w:noProof/>
                <w:webHidden/>
              </w:rPr>
              <w:t>2</w:t>
            </w:r>
            <w:r w:rsidR="007716A4">
              <w:rPr>
                <w:noProof/>
                <w:webHidden/>
              </w:rPr>
              <w:fldChar w:fldCharType="end"/>
            </w:r>
          </w:hyperlink>
        </w:p>
        <w:p w:rsidR="007716A4" w:rsidRDefault="0057536F">
          <w:pPr>
            <w:pStyle w:val="Verzeichnis1"/>
            <w:tabs>
              <w:tab w:val="left" w:pos="480"/>
              <w:tab w:val="right" w:leader="dot" w:pos="9062"/>
            </w:tabs>
            <w:rPr>
              <w:rFonts w:asciiTheme="minorHAnsi" w:eastAsiaTheme="minorEastAsia" w:hAnsiTheme="minorHAnsi"/>
              <w:noProof/>
              <w:sz w:val="22"/>
            </w:rPr>
          </w:pPr>
          <w:hyperlink w:anchor="_Toc496468210" w:history="1">
            <w:r w:rsidR="007716A4" w:rsidRPr="00852DDC">
              <w:rPr>
                <w:rStyle w:val="Hyperlink"/>
                <w:rFonts w:asciiTheme="majorHAnsi" w:hAnsiTheme="majorHAnsi"/>
                <w:noProof/>
              </w:rPr>
              <w:t>1.</w:t>
            </w:r>
            <w:r w:rsidR="007716A4">
              <w:rPr>
                <w:rFonts w:asciiTheme="minorHAnsi" w:eastAsiaTheme="minorEastAsia" w:hAnsiTheme="minorHAnsi"/>
                <w:noProof/>
                <w:sz w:val="22"/>
              </w:rPr>
              <w:tab/>
            </w:r>
            <w:r w:rsidR="007716A4" w:rsidRPr="00852DDC">
              <w:rPr>
                <w:rStyle w:val="Hyperlink"/>
                <w:rFonts w:cs="Times New Roman"/>
                <w:noProof/>
              </w:rPr>
              <w:t>Introduction</w:t>
            </w:r>
            <w:r w:rsidR="007716A4">
              <w:rPr>
                <w:noProof/>
                <w:webHidden/>
              </w:rPr>
              <w:tab/>
            </w:r>
            <w:r w:rsidR="007716A4">
              <w:rPr>
                <w:noProof/>
                <w:webHidden/>
              </w:rPr>
              <w:fldChar w:fldCharType="begin"/>
            </w:r>
            <w:r w:rsidR="007716A4">
              <w:rPr>
                <w:noProof/>
                <w:webHidden/>
              </w:rPr>
              <w:instrText xml:space="preserve"> PAGEREF _Toc496468210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57536F">
          <w:pPr>
            <w:pStyle w:val="Verzeichnis2"/>
            <w:tabs>
              <w:tab w:val="left" w:pos="880"/>
              <w:tab w:val="right" w:leader="dot" w:pos="9062"/>
            </w:tabs>
            <w:rPr>
              <w:rFonts w:asciiTheme="minorHAnsi" w:eastAsiaTheme="minorEastAsia" w:hAnsiTheme="minorHAnsi"/>
              <w:noProof/>
              <w:sz w:val="22"/>
            </w:rPr>
          </w:pPr>
          <w:hyperlink w:anchor="_Toc496468211" w:history="1">
            <w:r w:rsidR="007716A4" w:rsidRPr="00852DDC">
              <w:rPr>
                <w:rStyle w:val="Hyperlink"/>
                <w:rFonts w:cs="Times New Roman"/>
                <w:noProof/>
              </w:rPr>
              <w:t>1.1</w:t>
            </w:r>
            <w:r w:rsidR="007716A4">
              <w:rPr>
                <w:rFonts w:asciiTheme="minorHAnsi" w:eastAsiaTheme="minorEastAsia" w:hAnsiTheme="minorHAnsi"/>
                <w:noProof/>
                <w:sz w:val="22"/>
              </w:rPr>
              <w:tab/>
            </w:r>
            <w:r w:rsidR="007716A4" w:rsidRPr="00852DDC">
              <w:rPr>
                <w:rStyle w:val="Hyperlink"/>
                <w:rFonts w:cs="Times New Roman"/>
                <w:noProof/>
              </w:rPr>
              <w:t>Detection of neurodegenerative diseases</w:t>
            </w:r>
            <w:r w:rsidR="007716A4">
              <w:rPr>
                <w:noProof/>
                <w:webHidden/>
              </w:rPr>
              <w:tab/>
            </w:r>
            <w:r w:rsidR="007716A4">
              <w:rPr>
                <w:noProof/>
                <w:webHidden/>
              </w:rPr>
              <w:fldChar w:fldCharType="begin"/>
            </w:r>
            <w:r w:rsidR="007716A4">
              <w:rPr>
                <w:noProof/>
                <w:webHidden/>
              </w:rPr>
              <w:instrText xml:space="preserve"> PAGEREF _Toc496468211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57536F">
          <w:pPr>
            <w:pStyle w:val="Verzeichnis2"/>
            <w:tabs>
              <w:tab w:val="left" w:pos="880"/>
              <w:tab w:val="right" w:leader="dot" w:pos="9062"/>
            </w:tabs>
            <w:rPr>
              <w:rFonts w:asciiTheme="minorHAnsi" w:eastAsiaTheme="minorEastAsia" w:hAnsiTheme="minorHAnsi"/>
              <w:noProof/>
              <w:sz w:val="22"/>
            </w:rPr>
          </w:pPr>
          <w:hyperlink w:anchor="_Toc496468212" w:history="1">
            <w:r w:rsidR="007716A4" w:rsidRPr="00852DDC">
              <w:rPr>
                <w:rStyle w:val="Hyperlink"/>
                <w:rFonts w:cs="Times New Roman"/>
                <w:noProof/>
              </w:rPr>
              <w:t>1.2</w:t>
            </w:r>
            <w:r w:rsidR="007716A4">
              <w:rPr>
                <w:rFonts w:asciiTheme="minorHAnsi" w:eastAsiaTheme="minorEastAsia" w:hAnsiTheme="minorHAnsi"/>
                <w:noProof/>
                <w:sz w:val="22"/>
              </w:rPr>
              <w:tab/>
            </w:r>
            <w:r w:rsidR="007716A4" w:rsidRPr="00852DDC">
              <w:rPr>
                <w:rStyle w:val="Hyperlink"/>
                <w:rFonts w:cs="Times New Roman"/>
                <w:noProof/>
              </w:rPr>
              <w:t>Currently no early detection CSIRO and retinal image analysis</w:t>
            </w:r>
            <w:r w:rsidR="007716A4">
              <w:rPr>
                <w:noProof/>
                <w:webHidden/>
              </w:rPr>
              <w:tab/>
            </w:r>
            <w:r w:rsidR="007716A4">
              <w:rPr>
                <w:noProof/>
                <w:webHidden/>
              </w:rPr>
              <w:fldChar w:fldCharType="begin"/>
            </w:r>
            <w:r w:rsidR="007716A4">
              <w:rPr>
                <w:noProof/>
                <w:webHidden/>
              </w:rPr>
              <w:instrText xml:space="preserve"> PAGEREF _Toc496468212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57536F">
          <w:pPr>
            <w:pStyle w:val="Verzeichnis2"/>
            <w:tabs>
              <w:tab w:val="left" w:pos="880"/>
              <w:tab w:val="right" w:leader="dot" w:pos="9062"/>
            </w:tabs>
            <w:rPr>
              <w:rFonts w:asciiTheme="minorHAnsi" w:eastAsiaTheme="minorEastAsia" w:hAnsiTheme="minorHAnsi"/>
              <w:noProof/>
              <w:sz w:val="22"/>
            </w:rPr>
          </w:pPr>
          <w:hyperlink w:anchor="_Toc496468213" w:history="1">
            <w:r w:rsidR="007716A4" w:rsidRPr="00852DDC">
              <w:rPr>
                <w:rStyle w:val="Hyperlink"/>
                <w:rFonts w:cs="Times New Roman"/>
                <w:noProof/>
              </w:rPr>
              <w:t>1.3</w:t>
            </w:r>
            <w:r w:rsidR="007716A4">
              <w:rPr>
                <w:rFonts w:asciiTheme="minorHAnsi" w:eastAsiaTheme="minorEastAsia" w:hAnsiTheme="minorHAnsi"/>
                <w:noProof/>
                <w:sz w:val="22"/>
              </w:rPr>
              <w:tab/>
            </w:r>
            <w:r w:rsidR="007716A4" w:rsidRPr="00852DDC">
              <w:rPr>
                <w:rStyle w:val="Hyperlink"/>
                <w:rFonts w:cs="Times New Roman"/>
                <w:noProof/>
              </w:rPr>
              <w:t>Motivation</w:t>
            </w:r>
            <w:r w:rsidR="007716A4">
              <w:rPr>
                <w:noProof/>
                <w:webHidden/>
              </w:rPr>
              <w:tab/>
            </w:r>
            <w:r w:rsidR="007716A4">
              <w:rPr>
                <w:noProof/>
                <w:webHidden/>
              </w:rPr>
              <w:fldChar w:fldCharType="begin"/>
            </w:r>
            <w:r w:rsidR="007716A4">
              <w:rPr>
                <w:noProof/>
                <w:webHidden/>
              </w:rPr>
              <w:instrText xml:space="preserve"> PAGEREF _Toc496468213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57536F">
          <w:pPr>
            <w:pStyle w:val="Verzeichnis1"/>
            <w:tabs>
              <w:tab w:val="left" w:pos="480"/>
              <w:tab w:val="right" w:leader="dot" w:pos="9062"/>
            </w:tabs>
            <w:rPr>
              <w:rFonts w:asciiTheme="minorHAnsi" w:eastAsiaTheme="minorEastAsia" w:hAnsiTheme="minorHAnsi"/>
              <w:noProof/>
              <w:sz w:val="22"/>
            </w:rPr>
          </w:pPr>
          <w:hyperlink w:anchor="_Toc496468214" w:history="1">
            <w:r w:rsidR="007716A4" w:rsidRPr="00852DDC">
              <w:rPr>
                <w:rStyle w:val="Hyperlink"/>
                <w:rFonts w:asciiTheme="majorHAnsi" w:hAnsiTheme="majorHAnsi"/>
                <w:noProof/>
              </w:rPr>
              <w:t>2.</w:t>
            </w:r>
            <w:r w:rsidR="007716A4">
              <w:rPr>
                <w:rFonts w:asciiTheme="minorHAnsi" w:eastAsiaTheme="minorEastAsia" w:hAnsiTheme="minorHAnsi"/>
                <w:noProof/>
                <w:sz w:val="22"/>
              </w:rPr>
              <w:tab/>
            </w:r>
            <w:r w:rsidR="007716A4" w:rsidRPr="00852DDC">
              <w:rPr>
                <w:rStyle w:val="Hyperlink"/>
                <w:rFonts w:cs="Times New Roman"/>
                <w:noProof/>
              </w:rPr>
              <w:t>Methods</w:t>
            </w:r>
            <w:r w:rsidR="007716A4">
              <w:rPr>
                <w:noProof/>
                <w:webHidden/>
              </w:rPr>
              <w:tab/>
            </w:r>
            <w:r w:rsidR="007716A4">
              <w:rPr>
                <w:noProof/>
                <w:webHidden/>
              </w:rPr>
              <w:fldChar w:fldCharType="begin"/>
            </w:r>
            <w:r w:rsidR="007716A4">
              <w:rPr>
                <w:noProof/>
                <w:webHidden/>
              </w:rPr>
              <w:instrText xml:space="preserve"> PAGEREF _Toc496468214 \h </w:instrText>
            </w:r>
            <w:r w:rsidR="007716A4">
              <w:rPr>
                <w:noProof/>
                <w:webHidden/>
              </w:rPr>
            </w:r>
            <w:r w:rsidR="007716A4">
              <w:rPr>
                <w:noProof/>
                <w:webHidden/>
              </w:rPr>
              <w:fldChar w:fldCharType="separate"/>
            </w:r>
            <w:r w:rsidR="007716A4">
              <w:rPr>
                <w:noProof/>
                <w:webHidden/>
              </w:rPr>
              <w:t>5</w:t>
            </w:r>
            <w:r w:rsidR="007716A4">
              <w:rPr>
                <w:noProof/>
                <w:webHidden/>
              </w:rPr>
              <w:fldChar w:fldCharType="end"/>
            </w:r>
          </w:hyperlink>
        </w:p>
        <w:p w:rsidR="007716A4" w:rsidRDefault="0057536F">
          <w:pPr>
            <w:pStyle w:val="Verzeichnis2"/>
            <w:tabs>
              <w:tab w:val="left" w:pos="880"/>
              <w:tab w:val="right" w:leader="dot" w:pos="9062"/>
            </w:tabs>
            <w:rPr>
              <w:rFonts w:asciiTheme="minorHAnsi" w:eastAsiaTheme="minorEastAsia" w:hAnsiTheme="minorHAnsi"/>
              <w:noProof/>
              <w:sz w:val="22"/>
            </w:rPr>
          </w:pPr>
          <w:hyperlink w:anchor="_Toc496468215" w:history="1">
            <w:r w:rsidR="007716A4" w:rsidRPr="00852DDC">
              <w:rPr>
                <w:rStyle w:val="Hyperlink"/>
                <w:rFonts w:cs="Times New Roman"/>
                <w:noProof/>
              </w:rPr>
              <w:t>2.1</w:t>
            </w:r>
            <w:r w:rsidR="007716A4">
              <w:rPr>
                <w:rFonts w:asciiTheme="minorHAnsi" w:eastAsiaTheme="minorEastAsia" w:hAnsiTheme="minorHAnsi"/>
                <w:noProof/>
                <w:sz w:val="22"/>
              </w:rPr>
              <w:tab/>
            </w:r>
            <w:r w:rsidR="007716A4" w:rsidRPr="00852DDC">
              <w:rPr>
                <w:rStyle w:val="Hyperlink"/>
                <w:rFonts w:cs="Times New Roman"/>
                <w:noProof/>
              </w:rPr>
              <w:t>Quality preprocessing</w:t>
            </w:r>
            <w:r w:rsidR="007716A4">
              <w:rPr>
                <w:noProof/>
                <w:webHidden/>
              </w:rPr>
              <w:tab/>
            </w:r>
            <w:r w:rsidR="007716A4">
              <w:rPr>
                <w:noProof/>
                <w:webHidden/>
              </w:rPr>
              <w:fldChar w:fldCharType="begin"/>
            </w:r>
            <w:r w:rsidR="007716A4">
              <w:rPr>
                <w:noProof/>
                <w:webHidden/>
              </w:rPr>
              <w:instrText xml:space="preserve"> PAGEREF _Toc496468215 \h </w:instrText>
            </w:r>
            <w:r w:rsidR="007716A4">
              <w:rPr>
                <w:noProof/>
                <w:webHidden/>
              </w:rPr>
            </w:r>
            <w:r w:rsidR="007716A4">
              <w:rPr>
                <w:noProof/>
                <w:webHidden/>
              </w:rPr>
              <w:fldChar w:fldCharType="separate"/>
            </w:r>
            <w:r w:rsidR="007716A4">
              <w:rPr>
                <w:noProof/>
                <w:webHidden/>
              </w:rPr>
              <w:t>6</w:t>
            </w:r>
            <w:r w:rsidR="007716A4">
              <w:rPr>
                <w:noProof/>
                <w:webHidden/>
              </w:rPr>
              <w:fldChar w:fldCharType="end"/>
            </w:r>
          </w:hyperlink>
        </w:p>
        <w:p w:rsidR="007716A4" w:rsidRDefault="0057536F">
          <w:pPr>
            <w:pStyle w:val="Verzeichnis2"/>
            <w:tabs>
              <w:tab w:val="left" w:pos="880"/>
              <w:tab w:val="right" w:leader="dot" w:pos="9062"/>
            </w:tabs>
            <w:rPr>
              <w:rFonts w:asciiTheme="minorHAnsi" w:eastAsiaTheme="minorEastAsia" w:hAnsiTheme="minorHAnsi"/>
              <w:noProof/>
              <w:sz w:val="22"/>
            </w:rPr>
          </w:pPr>
          <w:hyperlink w:anchor="_Toc496468216" w:history="1">
            <w:r w:rsidR="007716A4" w:rsidRPr="00852DDC">
              <w:rPr>
                <w:rStyle w:val="Hyperlink"/>
                <w:noProof/>
              </w:rPr>
              <w:t>2.2</w:t>
            </w:r>
            <w:r w:rsidR="007716A4">
              <w:rPr>
                <w:rFonts w:asciiTheme="minorHAnsi" w:eastAsiaTheme="minorEastAsia" w:hAnsiTheme="minorHAnsi"/>
                <w:noProof/>
                <w:sz w:val="22"/>
              </w:rPr>
              <w:tab/>
            </w:r>
            <w:r w:rsidR="007716A4" w:rsidRPr="00852DDC">
              <w:rPr>
                <w:rStyle w:val="Hyperlink"/>
                <w:noProof/>
              </w:rPr>
              <w:t>Stabilize movement of the eye</w:t>
            </w:r>
            <w:r w:rsidR="007716A4">
              <w:rPr>
                <w:noProof/>
                <w:webHidden/>
              </w:rPr>
              <w:tab/>
            </w:r>
            <w:r w:rsidR="007716A4">
              <w:rPr>
                <w:noProof/>
                <w:webHidden/>
              </w:rPr>
              <w:fldChar w:fldCharType="begin"/>
            </w:r>
            <w:r w:rsidR="007716A4">
              <w:rPr>
                <w:noProof/>
                <w:webHidden/>
              </w:rPr>
              <w:instrText xml:space="preserve"> PAGEREF _Toc496468216 \h </w:instrText>
            </w:r>
            <w:r w:rsidR="007716A4">
              <w:rPr>
                <w:noProof/>
                <w:webHidden/>
              </w:rPr>
            </w:r>
            <w:r w:rsidR="007716A4">
              <w:rPr>
                <w:noProof/>
                <w:webHidden/>
              </w:rPr>
              <w:fldChar w:fldCharType="separate"/>
            </w:r>
            <w:r w:rsidR="007716A4">
              <w:rPr>
                <w:noProof/>
                <w:webHidden/>
              </w:rPr>
              <w:t>7</w:t>
            </w:r>
            <w:r w:rsidR="007716A4">
              <w:rPr>
                <w:noProof/>
                <w:webHidden/>
              </w:rPr>
              <w:fldChar w:fldCharType="end"/>
            </w:r>
          </w:hyperlink>
        </w:p>
        <w:p w:rsidR="007716A4" w:rsidRDefault="0057536F">
          <w:pPr>
            <w:pStyle w:val="Verzeichnis2"/>
            <w:tabs>
              <w:tab w:val="left" w:pos="880"/>
              <w:tab w:val="right" w:leader="dot" w:pos="9062"/>
            </w:tabs>
            <w:rPr>
              <w:rFonts w:asciiTheme="minorHAnsi" w:eastAsiaTheme="minorEastAsia" w:hAnsiTheme="minorHAnsi"/>
              <w:noProof/>
              <w:sz w:val="22"/>
            </w:rPr>
          </w:pPr>
          <w:hyperlink w:anchor="_Toc496468217" w:history="1">
            <w:r w:rsidR="007716A4" w:rsidRPr="00852DDC">
              <w:rPr>
                <w:rStyle w:val="Hyperlink"/>
                <w:noProof/>
              </w:rPr>
              <w:t>2.3</w:t>
            </w:r>
            <w:r w:rsidR="007716A4">
              <w:rPr>
                <w:rFonts w:asciiTheme="minorHAnsi" w:eastAsiaTheme="minorEastAsia" w:hAnsiTheme="minorHAnsi"/>
                <w:noProof/>
                <w:sz w:val="22"/>
              </w:rPr>
              <w:tab/>
            </w:r>
            <w:r w:rsidR="007716A4" w:rsidRPr="00852DDC">
              <w:rPr>
                <w:rStyle w:val="Hyperlink"/>
                <w:noProof/>
              </w:rPr>
              <w:t>Single Image Width Measurement</w:t>
            </w:r>
            <w:r w:rsidR="007716A4">
              <w:rPr>
                <w:noProof/>
                <w:webHidden/>
              </w:rPr>
              <w:tab/>
            </w:r>
            <w:r w:rsidR="007716A4">
              <w:rPr>
                <w:noProof/>
                <w:webHidden/>
              </w:rPr>
              <w:fldChar w:fldCharType="begin"/>
            </w:r>
            <w:r w:rsidR="007716A4">
              <w:rPr>
                <w:noProof/>
                <w:webHidden/>
              </w:rPr>
              <w:instrText xml:space="preserve"> PAGEREF _Toc496468217 \h </w:instrText>
            </w:r>
            <w:r w:rsidR="007716A4">
              <w:rPr>
                <w:noProof/>
                <w:webHidden/>
              </w:rPr>
            </w:r>
            <w:r w:rsidR="007716A4">
              <w:rPr>
                <w:noProof/>
                <w:webHidden/>
              </w:rPr>
              <w:fldChar w:fldCharType="separate"/>
            </w:r>
            <w:r w:rsidR="007716A4">
              <w:rPr>
                <w:noProof/>
                <w:webHidden/>
              </w:rPr>
              <w:t>11</w:t>
            </w:r>
            <w:r w:rsidR="007716A4">
              <w:rPr>
                <w:noProof/>
                <w:webHidden/>
              </w:rPr>
              <w:fldChar w:fldCharType="end"/>
            </w:r>
          </w:hyperlink>
        </w:p>
        <w:p w:rsidR="007716A4" w:rsidRDefault="0057536F">
          <w:pPr>
            <w:pStyle w:val="Verzeichnis3"/>
            <w:tabs>
              <w:tab w:val="left" w:pos="1320"/>
              <w:tab w:val="right" w:leader="dot" w:pos="9062"/>
            </w:tabs>
            <w:rPr>
              <w:rFonts w:asciiTheme="minorHAnsi" w:eastAsiaTheme="minorEastAsia" w:hAnsiTheme="minorHAnsi"/>
              <w:noProof/>
              <w:sz w:val="22"/>
            </w:rPr>
          </w:pPr>
          <w:hyperlink w:anchor="_Toc496468218" w:history="1">
            <w:r w:rsidR="007716A4" w:rsidRPr="00852DDC">
              <w:rPr>
                <w:rStyle w:val="Hyperlink"/>
                <w:noProof/>
              </w:rPr>
              <w:t>2.3.1</w:t>
            </w:r>
            <w:r w:rsidR="007716A4">
              <w:rPr>
                <w:rFonts w:asciiTheme="minorHAnsi" w:eastAsiaTheme="minorEastAsia" w:hAnsiTheme="minorHAnsi"/>
                <w:noProof/>
                <w:sz w:val="22"/>
              </w:rPr>
              <w:tab/>
            </w:r>
            <w:r w:rsidR="007716A4" w:rsidRPr="00852DDC">
              <w:rPr>
                <w:rStyle w:val="Hyperlink"/>
                <w:noProof/>
              </w:rPr>
              <w:t>Dimensions</w:t>
            </w:r>
            <w:r w:rsidR="007716A4">
              <w:rPr>
                <w:noProof/>
                <w:webHidden/>
              </w:rPr>
              <w:tab/>
            </w:r>
            <w:r w:rsidR="007716A4">
              <w:rPr>
                <w:noProof/>
                <w:webHidden/>
              </w:rPr>
              <w:fldChar w:fldCharType="begin"/>
            </w:r>
            <w:r w:rsidR="007716A4">
              <w:rPr>
                <w:noProof/>
                <w:webHidden/>
              </w:rPr>
              <w:instrText xml:space="preserve"> PAGEREF _Toc496468218 \h </w:instrText>
            </w:r>
            <w:r w:rsidR="007716A4">
              <w:rPr>
                <w:noProof/>
                <w:webHidden/>
              </w:rPr>
            </w:r>
            <w:r w:rsidR="007716A4">
              <w:rPr>
                <w:noProof/>
                <w:webHidden/>
              </w:rPr>
              <w:fldChar w:fldCharType="separate"/>
            </w:r>
            <w:r w:rsidR="007716A4">
              <w:rPr>
                <w:noProof/>
                <w:webHidden/>
              </w:rPr>
              <w:t>11</w:t>
            </w:r>
            <w:r w:rsidR="007716A4">
              <w:rPr>
                <w:noProof/>
                <w:webHidden/>
              </w:rPr>
              <w:fldChar w:fldCharType="end"/>
            </w:r>
          </w:hyperlink>
        </w:p>
        <w:p w:rsidR="007716A4" w:rsidRDefault="0057536F">
          <w:pPr>
            <w:pStyle w:val="Verzeichnis3"/>
            <w:tabs>
              <w:tab w:val="left" w:pos="1320"/>
              <w:tab w:val="right" w:leader="dot" w:pos="9062"/>
            </w:tabs>
            <w:rPr>
              <w:rFonts w:asciiTheme="minorHAnsi" w:eastAsiaTheme="minorEastAsia" w:hAnsiTheme="minorHAnsi"/>
              <w:noProof/>
              <w:sz w:val="22"/>
            </w:rPr>
          </w:pPr>
          <w:hyperlink w:anchor="_Toc496468219" w:history="1">
            <w:r w:rsidR="007716A4" w:rsidRPr="00852DDC">
              <w:rPr>
                <w:rStyle w:val="Hyperlink"/>
                <w:noProof/>
              </w:rPr>
              <w:t>2.3.2</w:t>
            </w:r>
            <w:r w:rsidR="007716A4">
              <w:rPr>
                <w:rFonts w:asciiTheme="minorHAnsi" w:eastAsiaTheme="minorEastAsia" w:hAnsiTheme="minorHAnsi"/>
                <w:noProof/>
                <w:sz w:val="22"/>
              </w:rPr>
              <w:tab/>
            </w:r>
            <w:r w:rsidR="007716A4" w:rsidRPr="00852DDC">
              <w:rPr>
                <w:rStyle w:val="Hyperlink"/>
                <w:noProof/>
              </w:rPr>
              <w:t>Optic disc detection</w:t>
            </w:r>
            <w:r w:rsidR="007716A4">
              <w:rPr>
                <w:noProof/>
                <w:webHidden/>
              </w:rPr>
              <w:tab/>
            </w:r>
            <w:r w:rsidR="007716A4">
              <w:rPr>
                <w:noProof/>
                <w:webHidden/>
              </w:rPr>
              <w:fldChar w:fldCharType="begin"/>
            </w:r>
            <w:r w:rsidR="007716A4">
              <w:rPr>
                <w:noProof/>
                <w:webHidden/>
              </w:rPr>
              <w:instrText xml:space="preserve"> PAGEREF _Toc496468219 \h </w:instrText>
            </w:r>
            <w:r w:rsidR="007716A4">
              <w:rPr>
                <w:noProof/>
                <w:webHidden/>
              </w:rPr>
            </w:r>
            <w:r w:rsidR="007716A4">
              <w:rPr>
                <w:noProof/>
                <w:webHidden/>
              </w:rPr>
              <w:fldChar w:fldCharType="separate"/>
            </w:r>
            <w:r w:rsidR="007716A4">
              <w:rPr>
                <w:noProof/>
                <w:webHidden/>
              </w:rPr>
              <w:t>11</w:t>
            </w:r>
            <w:r w:rsidR="007716A4">
              <w:rPr>
                <w:noProof/>
                <w:webHidden/>
              </w:rPr>
              <w:fldChar w:fldCharType="end"/>
            </w:r>
          </w:hyperlink>
        </w:p>
        <w:p w:rsidR="007716A4" w:rsidRDefault="0057536F">
          <w:pPr>
            <w:pStyle w:val="Verzeichnis3"/>
            <w:tabs>
              <w:tab w:val="left" w:pos="1320"/>
              <w:tab w:val="right" w:leader="dot" w:pos="9062"/>
            </w:tabs>
            <w:rPr>
              <w:rFonts w:asciiTheme="minorHAnsi" w:eastAsiaTheme="minorEastAsia" w:hAnsiTheme="minorHAnsi"/>
              <w:noProof/>
              <w:sz w:val="22"/>
            </w:rPr>
          </w:pPr>
          <w:hyperlink w:anchor="_Toc496468220" w:history="1">
            <w:r w:rsidR="007716A4" w:rsidRPr="00852DDC">
              <w:rPr>
                <w:rStyle w:val="Hyperlink"/>
                <w:noProof/>
                <w:lang w:val="de-DE"/>
              </w:rPr>
              <w:t>2.3.3</w:t>
            </w:r>
            <w:r w:rsidR="007716A4">
              <w:rPr>
                <w:rFonts w:asciiTheme="minorHAnsi" w:eastAsiaTheme="minorEastAsia" w:hAnsiTheme="minorHAnsi"/>
                <w:noProof/>
                <w:sz w:val="22"/>
              </w:rPr>
              <w:tab/>
            </w:r>
            <w:r w:rsidR="007716A4" w:rsidRPr="00852DDC">
              <w:rPr>
                <w:rStyle w:val="Hyperlink"/>
                <w:noProof/>
                <w:lang w:val="de-DE"/>
              </w:rPr>
              <w:t>Vessel segmentation</w:t>
            </w:r>
            <w:r w:rsidR="007716A4">
              <w:rPr>
                <w:noProof/>
                <w:webHidden/>
              </w:rPr>
              <w:tab/>
            </w:r>
            <w:r w:rsidR="007716A4">
              <w:rPr>
                <w:noProof/>
                <w:webHidden/>
              </w:rPr>
              <w:fldChar w:fldCharType="begin"/>
            </w:r>
            <w:r w:rsidR="007716A4">
              <w:rPr>
                <w:noProof/>
                <w:webHidden/>
              </w:rPr>
              <w:instrText xml:space="preserve"> PAGEREF _Toc496468220 \h </w:instrText>
            </w:r>
            <w:r w:rsidR="007716A4">
              <w:rPr>
                <w:noProof/>
                <w:webHidden/>
              </w:rPr>
            </w:r>
            <w:r w:rsidR="007716A4">
              <w:rPr>
                <w:noProof/>
                <w:webHidden/>
              </w:rPr>
              <w:fldChar w:fldCharType="separate"/>
            </w:r>
            <w:r w:rsidR="007716A4">
              <w:rPr>
                <w:noProof/>
                <w:webHidden/>
              </w:rPr>
              <w:t>12</w:t>
            </w:r>
            <w:r w:rsidR="007716A4">
              <w:rPr>
                <w:noProof/>
                <w:webHidden/>
              </w:rPr>
              <w:fldChar w:fldCharType="end"/>
            </w:r>
          </w:hyperlink>
        </w:p>
        <w:p w:rsidR="007716A4" w:rsidRDefault="0057536F">
          <w:pPr>
            <w:pStyle w:val="Verzeichnis3"/>
            <w:tabs>
              <w:tab w:val="left" w:pos="1320"/>
              <w:tab w:val="right" w:leader="dot" w:pos="9062"/>
            </w:tabs>
            <w:rPr>
              <w:rFonts w:asciiTheme="minorHAnsi" w:eastAsiaTheme="minorEastAsia" w:hAnsiTheme="minorHAnsi"/>
              <w:noProof/>
              <w:sz w:val="22"/>
            </w:rPr>
          </w:pPr>
          <w:hyperlink w:anchor="_Toc496468221" w:history="1">
            <w:r w:rsidR="007716A4" w:rsidRPr="00852DDC">
              <w:rPr>
                <w:rStyle w:val="Hyperlink"/>
                <w:noProof/>
                <w:lang w:val="de-DE"/>
              </w:rPr>
              <w:t>2.3.4</w:t>
            </w:r>
            <w:r w:rsidR="007716A4">
              <w:rPr>
                <w:rFonts w:asciiTheme="minorHAnsi" w:eastAsiaTheme="minorEastAsia" w:hAnsiTheme="minorHAnsi"/>
                <w:noProof/>
                <w:sz w:val="22"/>
              </w:rPr>
              <w:tab/>
            </w:r>
            <w:r w:rsidR="007716A4" w:rsidRPr="00852DDC">
              <w:rPr>
                <w:rStyle w:val="Hyperlink"/>
                <w:noProof/>
                <w:lang w:val="de-DE"/>
              </w:rPr>
              <w:t>Skeletonization</w:t>
            </w:r>
            <w:r w:rsidR="007716A4">
              <w:rPr>
                <w:noProof/>
                <w:webHidden/>
              </w:rPr>
              <w:tab/>
            </w:r>
            <w:r w:rsidR="007716A4">
              <w:rPr>
                <w:noProof/>
                <w:webHidden/>
              </w:rPr>
              <w:fldChar w:fldCharType="begin"/>
            </w:r>
            <w:r w:rsidR="007716A4">
              <w:rPr>
                <w:noProof/>
                <w:webHidden/>
              </w:rPr>
              <w:instrText xml:space="preserve"> PAGEREF _Toc496468221 \h </w:instrText>
            </w:r>
            <w:r w:rsidR="007716A4">
              <w:rPr>
                <w:noProof/>
                <w:webHidden/>
              </w:rPr>
            </w:r>
            <w:r w:rsidR="007716A4">
              <w:rPr>
                <w:noProof/>
                <w:webHidden/>
              </w:rPr>
              <w:fldChar w:fldCharType="separate"/>
            </w:r>
            <w:r w:rsidR="007716A4">
              <w:rPr>
                <w:noProof/>
                <w:webHidden/>
              </w:rPr>
              <w:t>14</w:t>
            </w:r>
            <w:r w:rsidR="007716A4">
              <w:rPr>
                <w:noProof/>
                <w:webHidden/>
              </w:rPr>
              <w:fldChar w:fldCharType="end"/>
            </w:r>
          </w:hyperlink>
        </w:p>
        <w:p w:rsidR="007716A4" w:rsidRDefault="0057536F">
          <w:pPr>
            <w:pStyle w:val="Verzeichnis3"/>
            <w:tabs>
              <w:tab w:val="left" w:pos="1320"/>
              <w:tab w:val="right" w:leader="dot" w:pos="9062"/>
            </w:tabs>
            <w:rPr>
              <w:rFonts w:asciiTheme="minorHAnsi" w:eastAsiaTheme="minorEastAsia" w:hAnsiTheme="minorHAnsi"/>
              <w:noProof/>
              <w:sz w:val="22"/>
            </w:rPr>
          </w:pPr>
          <w:hyperlink w:anchor="_Toc496468222" w:history="1">
            <w:r w:rsidR="007716A4" w:rsidRPr="00852DDC">
              <w:rPr>
                <w:rStyle w:val="Hyperlink"/>
                <w:noProof/>
                <w:lang w:val="de-DE"/>
              </w:rPr>
              <w:t>2.3.5</w:t>
            </w:r>
            <w:r w:rsidR="007716A4">
              <w:rPr>
                <w:rFonts w:asciiTheme="minorHAnsi" w:eastAsiaTheme="minorEastAsia" w:hAnsiTheme="minorHAnsi"/>
                <w:noProof/>
                <w:sz w:val="22"/>
              </w:rPr>
              <w:tab/>
            </w:r>
            <w:r w:rsidR="007716A4" w:rsidRPr="00852DDC">
              <w:rPr>
                <w:rStyle w:val="Hyperlink"/>
                <w:noProof/>
                <w:lang w:val="de-DE"/>
              </w:rPr>
              <w:t>Definition of Vessel Width</w:t>
            </w:r>
            <w:r w:rsidR="007716A4">
              <w:rPr>
                <w:noProof/>
                <w:webHidden/>
              </w:rPr>
              <w:tab/>
            </w:r>
            <w:r w:rsidR="007716A4">
              <w:rPr>
                <w:noProof/>
                <w:webHidden/>
              </w:rPr>
              <w:fldChar w:fldCharType="begin"/>
            </w:r>
            <w:r w:rsidR="007716A4">
              <w:rPr>
                <w:noProof/>
                <w:webHidden/>
              </w:rPr>
              <w:instrText xml:space="preserve"> PAGEREF _Toc496468222 \h </w:instrText>
            </w:r>
            <w:r w:rsidR="007716A4">
              <w:rPr>
                <w:noProof/>
                <w:webHidden/>
              </w:rPr>
            </w:r>
            <w:r w:rsidR="007716A4">
              <w:rPr>
                <w:noProof/>
                <w:webHidden/>
              </w:rPr>
              <w:fldChar w:fldCharType="separate"/>
            </w:r>
            <w:r w:rsidR="007716A4">
              <w:rPr>
                <w:noProof/>
                <w:webHidden/>
              </w:rPr>
              <w:t>15</w:t>
            </w:r>
            <w:r w:rsidR="007716A4">
              <w:rPr>
                <w:noProof/>
                <w:webHidden/>
              </w:rPr>
              <w:fldChar w:fldCharType="end"/>
            </w:r>
          </w:hyperlink>
        </w:p>
        <w:p w:rsidR="007716A4" w:rsidRDefault="0057536F">
          <w:pPr>
            <w:pStyle w:val="Verzeichnis2"/>
            <w:tabs>
              <w:tab w:val="left" w:pos="880"/>
              <w:tab w:val="right" w:leader="dot" w:pos="9062"/>
            </w:tabs>
            <w:rPr>
              <w:rFonts w:asciiTheme="minorHAnsi" w:eastAsiaTheme="minorEastAsia" w:hAnsiTheme="minorHAnsi"/>
              <w:noProof/>
              <w:sz w:val="22"/>
            </w:rPr>
          </w:pPr>
          <w:hyperlink w:anchor="_Toc496468223" w:history="1">
            <w:r w:rsidR="007716A4" w:rsidRPr="00852DDC">
              <w:rPr>
                <w:rStyle w:val="Hyperlink"/>
                <w:noProof/>
              </w:rPr>
              <w:t>2.4</w:t>
            </w:r>
            <w:r w:rsidR="007716A4">
              <w:rPr>
                <w:rFonts w:asciiTheme="minorHAnsi" w:eastAsiaTheme="minorEastAsia" w:hAnsiTheme="minorHAnsi"/>
                <w:noProof/>
                <w:sz w:val="22"/>
              </w:rPr>
              <w:tab/>
            </w:r>
            <w:r w:rsidR="007716A4" w:rsidRPr="00852DDC">
              <w:rPr>
                <w:rStyle w:val="Hyperlink"/>
                <w:noProof/>
              </w:rPr>
              <w:t>Adaption der Sequenzeigenheiten</w:t>
            </w:r>
            <w:r w:rsidR="007716A4">
              <w:rPr>
                <w:noProof/>
                <w:webHidden/>
              </w:rPr>
              <w:tab/>
            </w:r>
            <w:r w:rsidR="007716A4">
              <w:rPr>
                <w:noProof/>
                <w:webHidden/>
              </w:rPr>
              <w:fldChar w:fldCharType="begin"/>
            </w:r>
            <w:r w:rsidR="007716A4">
              <w:rPr>
                <w:noProof/>
                <w:webHidden/>
              </w:rPr>
              <w:instrText xml:space="preserve"> PAGEREF _Toc496468223 \h </w:instrText>
            </w:r>
            <w:r w:rsidR="007716A4">
              <w:rPr>
                <w:noProof/>
                <w:webHidden/>
              </w:rPr>
            </w:r>
            <w:r w:rsidR="007716A4">
              <w:rPr>
                <w:noProof/>
                <w:webHidden/>
              </w:rPr>
              <w:fldChar w:fldCharType="separate"/>
            </w:r>
            <w:r w:rsidR="007716A4">
              <w:rPr>
                <w:noProof/>
                <w:webHidden/>
              </w:rPr>
              <w:t>16</w:t>
            </w:r>
            <w:r w:rsidR="007716A4">
              <w:rPr>
                <w:noProof/>
                <w:webHidden/>
              </w:rPr>
              <w:fldChar w:fldCharType="end"/>
            </w:r>
          </w:hyperlink>
        </w:p>
        <w:p w:rsidR="007716A4" w:rsidRDefault="0057536F">
          <w:pPr>
            <w:pStyle w:val="Verzeichnis3"/>
            <w:tabs>
              <w:tab w:val="left" w:pos="1320"/>
              <w:tab w:val="right" w:leader="dot" w:pos="9062"/>
            </w:tabs>
            <w:rPr>
              <w:rFonts w:asciiTheme="minorHAnsi" w:eastAsiaTheme="minorEastAsia" w:hAnsiTheme="minorHAnsi"/>
              <w:noProof/>
              <w:sz w:val="22"/>
            </w:rPr>
          </w:pPr>
          <w:hyperlink w:anchor="_Toc496468224" w:history="1">
            <w:r w:rsidR="007716A4" w:rsidRPr="00852DDC">
              <w:rPr>
                <w:rStyle w:val="Hyperlink"/>
                <w:noProof/>
                <w:lang w:val="de-DE"/>
              </w:rPr>
              <w:t>2.4.1</w:t>
            </w:r>
            <w:r w:rsidR="007716A4">
              <w:rPr>
                <w:rFonts w:asciiTheme="minorHAnsi" w:eastAsiaTheme="minorEastAsia" w:hAnsiTheme="minorHAnsi"/>
                <w:noProof/>
                <w:sz w:val="22"/>
              </w:rPr>
              <w:tab/>
            </w:r>
            <w:r w:rsidR="007716A4" w:rsidRPr="00852DDC">
              <w:rPr>
                <w:rStyle w:val="Hyperlink"/>
                <w:noProof/>
                <w:lang w:val="de-DE"/>
              </w:rPr>
              <w:t>Modularisierung der Grundlage</w:t>
            </w:r>
            <w:r w:rsidR="007716A4">
              <w:rPr>
                <w:noProof/>
                <w:webHidden/>
              </w:rPr>
              <w:tab/>
            </w:r>
            <w:r w:rsidR="007716A4">
              <w:rPr>
                <w:noProof/>
                <w:webHidden/>
              </w:rPr>
              <w:fldChar w:fldCharType="begin"/>
            </w:r>
            <w:r w:rsidR="007716A4">
              <w:rPr>
                <w:noProof/>
                <w:webHidden/>
              </w:rPr>
              <w:instrText xml:space="preserve"> PAGEREF _Toc496468224 \h </w:instrText>
            </w:r>
            <w:r w:rsidR="007716A4">
              <w:rPr>
                <w:noProof/>
                <w:webHidden/>
              </w:rPr>
            </w:r>
            <w:r w:rsidR="007716A4">
              <w:rPr>
                <w:noProof/>
                <w:webHidden/>
              </w:rPr>
              <w:fldChar w:fldCharType="separate"/>
            </w:r>
            <w:r w:rsidR="007716A4">
              <w:rPr>
                <w:noProof/>
                <w:webHidden/>
              </w:rPr>
              <w:t>16</w:t>
            </w:r>
            <w:r w:rsidR="007716A4">
              <w:rPr>
                <w:noProof/>
                <w:webHidden/>
              </w:rPr>
              <w:fldChar w:fldCharType="end"/>
            </w:r>
          </w:hyperlink>
        </w:p>
        <w:p w:rsidR="007716A4" w:rsidRDefault="0057536F">
          <w:pPr>
            <w:pStyle w:val="Verzeichnis3"/>
            <w:tabs>
              <w:tab w:val="left" w:pos="1320"/>
              <w:tab w:val="right" w:leader="dot" w:pos="9062"/>
            </w:tabs>
            <w:rPr>
              <w:rFonts w:asciiTheme="minorHAnsi" w:eastAsiaTheme="minorEastAsia" w:hAnsiTheme="minorHAnsi"/>
              <w:noProof/>
              <w:sz w:val="22"/>
            </w:rPr>
          </w:pPr>
          <w:hyperlink w:anchor="_Toc496468225" w:history="1">
            <w:r w:rsidR="007716A4" w:rsidRPr="00852DDC">
              <w:rPr>
                <w:rStyle w:val="Hyperlink"/>
                <w:noProof/>
                <w:lang w:val="de-DE"/>
              </w:rPr>
              <w:t>2.4.2</w:t>
            </w:r>
            <w:r w:rsidR="007716A4">
              <w:rPr>
                <w:rFonts w:asciiTheme="minorHAnsi" w:eastAsiaTheme="minorEastAsia" w:hAnsiTheme="minorHAnsi"/>
                <w:noProof/>
                <w:sz w:val="22"/>
              </w:rPr>
              <w:tab/>
            </w:r>
            <w:r w:rsidR="007716A4" w:rsidRPr="00852DDC">
              <w:rPr>
                <w:rStyle w:val="Hyperlink"/>
                <w:noProof/>
                <w:lang w:val="de-DE"/>
              </w:rPr>
              <w:t>Vereinheitlichung der optischen Disk</w:t>
            </w:r>
            <w:r w:rsidR="007716A4">
              <w:rPr>
                <w:noProof/>
                <w:webHidden/>
              </w:rPr>
              <w:tab/>
            </w:r>
            <w:r w:rsidR="007716A4">
              <w:rPr>
                <w:noProof/>
                <w:webHidden/>
              </w:rPr>
              <w:fldChar w:fldCharType="begin"/>
            </w:r>
            <w:r w:rsidR="007716A4">
              <w:rPr>
                <w:noProof/>
                <w:webHidden/>
              </w:rPr>
              <w:instrText xml:space="preserve"> PAGEREF _Toc496468225 \h </w:instrText>
            </w:r>
            <w:r w:rsidR="007716A4">
              <w:rPr>
                <w:noProof/>
                <w:webHidden/>
              </w:rPr>
            </w:r>
            <w:r w:rsidR="007716A4">
              <w:rPr>
                <w:noProof/>
                <w:webHidden/>
              </w:rPr>
              <w:fldChar w:fldCharType="separate"/>
            </w:r>
            <w:r w:rsidR="007716A4">
              <w:rPr>
                <w:noProof/>
                <w:webHidden/>
              </w:rPr>
              <w:t>17</w:t>
            </w:r>
            <w:r w:rsidR="007716A4">
              <w:rPr>
                <w:noProof/>
                <w:webHidden/>
              </w:rPr>
              <w:fldChar w:fldCharType="end"/>
            </w:r>
          </w:hyperlink>
        </w:p>
        <w:p w:rsidR="007716A4" w:rsidRDefault="0057536F">
          <w:pPr>
            <w:pStyle w:val="Verzeichnis3"/>
            <w:tabs>
              <w:tab w:val="left" w:pos="1320"/>
              <w:tab w:val="right" w:leader="dot" w:pos="9062"/>
            </w:tabs>
            <w:rPr>
              <w:rFonts w:asciiTheme="minorHAnsi" w:eastAsiaTheme="minorEastAsia" w:hAnsiTheme="minorHAnsi"/>
              <w:noProof/>
              <w:sz w:val="22"/>
            </w:rPr>
          </w:pPr>
          <w:hyperlink w:anchor="_Toc496468226" w:history="1">
            <w:r w:rsidR="007716A4" w:rsidRPr="00852DDC">
              <w:rPr>
                <w:rStyle w:val="Hyperlink"/>
                <w:noProof/>
                <w:lang w:val="de-DE"/>
              </w:rPr>
              <w:t>2.4.3</w:t>
            </w:r>
            <w:r w:rsidR="007716A4">
              <w:rPr>
                <w:rFonts w:asciiTheme="minorHAnsi" w:eastAsiaTheme="minorEastAsia" w:hAnsiTheme="minorHAnsi"/>
                <w:noProof/>
                <w:sz w:val="22"/>
              </w:rPr>
              <w:tab/>
            </w:r>
            <w:r w:rsidR="007716A4" w:rsidRPr="00852DDC">
              <w:rPr>
                <w:rStyle w:val="Hyperlink"/>
                <w:noProof/>
                <w:lang w:val="de-DE"/>
              </w:rPr>
              <w:t>Vereinheitlichung der Gefäßmaske</w:t>
            </w:r>
            <w:r w:rsidR="007716A4">
              <w:rPr>
                <w:noProof/>
                <w:webHidden/>
              </w:rPr>
              <w:tab/>
            </w:r>
            <w:r w:rsidR="007716A4">
              <w:rPr>
                <w:noProof/>
                <w:webHidden/>
              </w:rPr>
              <w:fldChar w:fldCharType="begin"/>
            </w:r>
            <w:r w:rsidR="007716A4">
              <w:rPr>
                <w:noProof/>
                <w:webHidden/>
              </w:rPr>
              <w:instrText xml:space="preserve"> PAGEREF _Toc496468226 \h </w:instrText>
            </w:r>
            <w:r w:rsidR="007716A4">
              <w:rPr>
                <w:noProof/>
                <w:webHidden/>
              </w:rPr>
            </w:r>
            <w:r w:rsidR="007716A4">
              <w:rPr>
                <w:noProof/>
                <w:webHidden/>
              </w:rPr>
              <w:fldChar w:fldCharType="separate"/>
            </w:r>
            <w:r w:rsidR="007716A4">
              <w:rPr>
                <w:noProof/>
                <w:webHidden/>
              </w:rPr>
              <w:t>17</w:t>
            </w:r>
            <w:r w:rsidR="007716A4">
              <w:rPr>
                <w:noProof/>
                <w:webHidden/>
              </w:rPr>
              <w:fldChar w:fldCharType="end"/>
            </w:r>
          </w:hyperlink>
        </w:p>
        <w:p w:rsidR="007716A4" w:rsidRDefault="0057536F">
          <w:pPr>
            <w:pStyle w:val="Verzeichnis2"/>
            <w:tabs>
              <w:tab w:val="left" w:pos="880"/>
              <w:tab w:val="right" w:leader="dot" w:pos="9062"/>
            </w:tabs>
            <w:rPr>
              <w:rFonts w:asciiTheme="minorHAnsi" w:eastAsiaTheme="minorEastAsia" w:hAnsiTheme="minorHAnsi"/>
              <w:noProof/>
              <w:sz w:val="22"/>
            </w:rPr>
          </w:pPr>
          <w:hyperlink w:anchor="_Toc496468227" w:history="1">
            <w:r w:rsidR="007716A4" w:rsidRPr="00852DDC">
              <w:rPr>
                <w:rStyle w:val="Hyperlink"/>
                <w:noProof/>
              </w:rPr>
              <w:t>2.5</w:t>
            </w:r>
            <w:r w:rsidR="007716A4">
              <w:rPr>
                <w:rFonts w:asciiTheme="minorHAnsi" w:eastAsiaTheme="minorEastAsia" w:hAnsiTheme="minorHAnsi"/>
                <w:noProof/>
                <w:sz w:val="22"/>
              </w:rPr>
              <w:tab/>
            </w:r>
            <w:r w:rsidR="007716A4" w:rsidRPr="00852DDC">
              <w:rPr>
                <w:rStyle w:val="Hyperlink"/>
                <w:noProof/>
              </w:rPr>
              <w:t>Extracting parameters from a Sequence of images</w:t>
            </w:r>
            <w:r w:rsidR="007716A4">
              <w:rPr>
                <w:noProof/>
                <w:webHidden/>
              </w:rPr>
              <w:tab/>
            </w:r>
            <w:r w:rsidR="007716A4">
              <w:rPr>
                <w:noProof/>
                <w:webHidden/>
              </w:rPr>
              <w:fldChar w:fldCharType="begin"/>
            </w:r>
            <w:r w:rsidR="007716A4">
              <w:rPr>
                <w:noProof/>
                <w:webHidden/>
              </w:rPr>
              <w:instrText xml:space="preserve"> PAGEREF _Toc496468227 \h </w:instrText>
            </w:r>
            <w:r w:rsidR="007716A4">
              <w:rPr>
                <w:noProof/>
                <w:webHidden/>
              </w:rPr>
            </w:r>
            <w:r w:rsidR="007716A4">
              <w:rPr>
                <w:noProof/>
                <w:webHidden/>
              </w:rPr>
              <w:fldChar w:fldCharType="separate"/>
            </w:r>
            <w:r w:rsidR="007716A4">
              <w:rPr>
                <w:noProof/>
                <w:webHidden/>
              </w:rPr>
              <w:t>18</w:t>
            </w:r>
            <w:r w:rsidR="007716A4">
              <w:rPr>
                <w:noProof/>
                <w:webHidden/>
              </w:rPr>
              <w:fldChar w:fldCharType="end"/>
            </w:r>
          </w:hyperlink>
        </w:p>
        <w:p w:rsidR="007716A4" w:rsidRDefault="0057536F">
          <w:pPr>
            <w:pStyle w:val="Verzeichnis2"/>
            <w:tabs>
              <w:tab w:val="left" w:pos="880"/>
              <w:tab w:val="right" w:leader="dot" w:pos="9062"/>
            </w:tabs>
            <w:rPr>
              <w:rFonts w:asciiTheme="minorHAnsi" w:eastAsiaTheme="minorEastAsia" w:hAnsiTheme="minorHAnsi"/>
              <w:noProof/>
              <w:sz w:val="22"/>
            </w:rPr>
          </w:pPr>
          <w:hyperlink w:anchor="_Toc496468228" w:history="1">
            <w:r w:rsidR="007716A4" w:rsidRPr="00852DDC">
              <w:rPr>
                <w:rStyle w:val="Hyperlink"/>
                <w:noProof/>
              </w:rPr>
              <w:t>2.6</w:t>
            </w:r>
            <w:r w:rsidR="007716A4">
              <w:rPr>
                <w:rFonts w:asciiTheme="minorHAnsi" w:eastAsiaTheme="minorEastAsia" w:hAnsiTheme="minorHAnsi"/>
                <w:noProof/>
                <w:sz w:val="22"/>
              </w:rPr>
              <w:tab/>
            </w:r>
            <w:r w:rsidR="007716A4" w:rsidRPr="00852DDC">
              <w:rPr>
                <w:rStyle w:val="Hyperlink"/>
                <w:noProof/>
              </w:rPr>
              <w:t>Post processing of parameters</w:t>
            </w:r>
            <w:r w:rsidR="007716A4">
              <w:rPr>
                <w:noProof/>
                <w:webHidden/>
              </w:rPr>
              <w:tab/>
            </w:r>
            <w:r w:rsidR="007716A4">
              <w:rPr>
                <w:noProof/>
                <w:webHidden/>
              </w:rPr>
              <w:fldChar w:fldCharType="begin"/>
            </w:r>
            <w:r w:rsidR="007716A4">
              <w:rPr>
                <w:noProof/>
                <w:webHidden/>
              </w:rPr>
              <w:instrText xml:space="preserve"> PAGEREF _Toc496468228 \h </w:instrText>
            </w:r>
            <w:r w:rsidR="007716A4">
              <w:rPr>
                <w:noProof/>
                <w:webHidden/>
              </w:rPr>
            </w:r>
            <w:r w:rsidR="007716A4">
              <w:rPr>
                <w:noProof/>
                <w:webHidden/>
              </w:rPr>
              <w:fldChar w:fldCharType="separate"/>
            </w:r>
            <w:r w:rsidR="007716A4">
              <w:rPr>
                <w:noProof/>
                <w:webHidden/>
              </w:rPr>
              <w:t>19</w:t>
            </w:r>
            <w:r w:rsidR="007716A4">
              <w:rPr>
                <w:noProof/>
                <w:webHidden/>
              </w:rPr>
              <w:fldChar w:fldCharType="end"/>
            </w:r>
          </w:hyperlink>
        </w:p>
        <w:p w:rsidR="007716A4" w:rsidRDefault="0057536F">
          <w:pPr>
            <w:pStyle w:val="Verzeichnis1"/>
            <w:tabs>
              <w:tab w:val="left" w:pos="480"/>
              <w:tab w:val="right" w:leader="dot" w:pos="9062"/>
            </w:tabs>
            <w:rPr>
              <w:rFonts w:asciiTheme="minorHAnsi" w:eastAsiaTheme="minorEastAsia" w:hAnsiTheme="minorHAnsi"/>
              <w:noProof/>
              <w:sz w:val="22"/>
            </w:rPr>
          </w:pPr>
          <w:hyperlink w:anchor="_Toc496468229" w:history="1">
            <w:r w:rsidR="007716A4" w:rsidRPr="00852DDC">
              <w:rPr>
                <w:rStyle w:val="Hyperlink"/>
                <w:rFonts w:asciiTheme="majorHAnsi" w:hAnsiTheme="majorHAnsi"/>
                <w:noProof/>
              </w:rPr>
              <w:t>4.</w:t>
            </w:r>
            <w:r w:rsidR="007716A4">
              <w:rPr>
                <w:rFonts w:asciiTheme="minorHAnsi" w:eastAsiaTheme="minorEastAsia" w:hAnsiTheme="minorHAnsi"/>
                <w:noProof/>
                <w:sz w:val="22"/>
              </w:rPr>
              <w:tab/>
            </w:r>
            <w:r w:rsidR="007716A4" w:rsidRPr="00852DDC">
              <w:rPr>
                <w:rStyle w:val="Hyperlink"/>
                <w:rFonts w:cs="Times New Roman"/>
                <w:noProof/>
              </w:rPr>
              <w:t>Results</w:t>
            </w:r>
            <w:r w:rsidR="007716A4">
              <w:rPr>
                <w:noProof/>
                <w:webHidden/>
              </w:rPr>
              <w:tab/>
            </w:r>
            <w:r w:rsidR="007716A4">
              <w:rPr>
                <w:noProof/>
                <w:webHidden/>
              </w:rPr>
              <w:fldChar w:fldCharType="begin"/>
            </w:r>
            <w:r w:rsidR="007716A4">
              <w:rPr>
                <w:noProof/>
                <w:webHidden/>
              </w:rPr>
              <w:instrText xml:space="preserve"> PAGEREF _Toc496468229 \h </w:instrText>
            </w:r>
            <w:r w:rsidR="007716A4">
              <w:rPr>
                <w:noProof/>
                <w:webHidden/>
              </w:rPr>
            </w:r>
            <w:r w:rsidR="007716A4">
              <w:rPr>
                <w:noProof/>
                <w:webHidden/>
              </w:rPr>
              <w:fldChar w:fldCharType="separate"/>
            </w:r>
            <w:r w:rsidR="007716A4">
              <w:rPr>
                <w:noProof/>
                <w:webHidden/>
              </w:rPr>
              <w:t>19</w:t>
            </w:r>
            <w:r w:rsidR="007716A4">
              <w:rPr>
                <w:noProof/>
                <w:webHidden/>
              </w:rPr>
              <w:fldChar w:fldCharType="end"/>
            </w:r>
          </w:hyperlink>
        </w:p>
        <w:p w:rsidR="00525071" w:rsidRPr="00047AE9" w:rsidRDefault="00525071" w:rsidP="001B6812">
          <w:pPr>
            <w:rPr>
              <w:rFonts w:cs="Times New Roman"/>
            </w:rPr>
          </w:pPr>
          <w:r w:rsidRPr="00047AE9">
            <w:rPr>
              <w:rFonts w:cs="Times New Roman"/>
              <w:b/>
              <w:bCs/>
              <w:lang w:val="de-DE"/>
            </w:rPr>
            <w:fldChar w:fldCharType="end"/>
          </w:r>
        </w:p>
      </w:sdtContent>
    </w:sdt>
    <w:p w:rsidR="008C59B1" w:rsidRPr="00047AE9" w:rsidRDefault="008C59B1" w:rsidP="001B6812">
      <w:pPr>
        <w:rPr>
          <w:rFonts w:cs="Times New Roman"/>
          <w:szCs w:val="24"/>
        </w:rPr>
      </w:pPr>
      <w:r w:rsidRPr="00047AE9">
        <w:rPr>
          <w:rFonts w:cs="Times New Roman"/>
          <w:szCs w:val="24"/>
        </w:rPr>
        <w:br w:type="page"/>
      </w:r>
    </w:p>
    <w:p w:rsidR="008C59B1" w:rsidRPr="00047AE9" w:rsidRDefault="008C59B1" w:rsidP="001B6812">
      <w:pPr>
        <w:rPr>
          <w:rFonts w:cs="Times New Roman"/>
          <w:szCs w:val="24"/>
        </w:rPr>
      </w:pPr>
      <w:r w:rsidRPr="00047AE9">
        <w:rPr>
          <w:rFonts w:cs="Times New Roman"/>
          <w:szCs w:val="24"/>
        </w:rPr>
        <w:lastRenderedPageBreak/>
        <w:t>Abbildungs- Tabellenverzeichnis</w:t>
      </w:r>
    </w:p>
    <w:p w:rsidR="008C59B1" w:rsidRPr="00047AE9" w:rsidRDefault="008C59B1" w:rsidP="001B6812">
      <w:pPr>
        <w:rPr>
          <w:rFonts w:cs="Times New Roman"/>
          <w:szCs w:val="24"/>
        </w:rPr>
      </w:pPr>
      <w:r w:rsidRPr="00047AE9">
        <w:rPr>
          <w:rFonts w:cs="Times New Roman"/>
          <w:szCs w:val="24"/>
        </w:rPr>
        <w:br w:type="page"/>
      </w:r>
    </w:p>
    <w:p w:rsidR="00790ABD" w:rsidRPr="00047AE9" w:rsidRDefault="00170FFD" w:rsidP="001B6812">
      <w:pPr>
        <w:pStyle w:val="berschrift1"/>
        <w:numPr>
          <w:ilvl w:val="0"/>
          <w:numId w:val="6"/>
        </w:numPr>
        <w:rPr>
          <w:rFonts w:cs="Times New Roman"/>
        </w:rPr>
      </w:pPr>
      <w:bookmarkStart w:id="1" w:name="_Toc496468210"/>
      <w:r w:rsidRPr="00047AE9">
        <w:rPr>
          <w:rFonts w:cs="Times New Roman"/>
        </w:rPr>
        <w:lastRenderedPageBreak/>
        <w:t>Introduction</w:t>
      </w:r>
      <w:bookmarkEnd w:id="1"/>
    </w:p>
    <w:p w:rsidR="00790ABD" w:rsidRPr="00047AE9" w:rsidRDefault="00790ABD" w:rsidP="001B6812">
      <w:pPr>
        <w:pStyle w:val="berschrift2"/>
        <w:numPr>
          <w:ilvl w:val="1"/>
          <w:numId w:val="6"/>
        </w:numPr>
        <w:rPr>
          <w:rFonts w:cs="Times New Roman"/>
        </w:rPr>
      </w:pPr>
      <w:bookmarkStart w:id="2" w:name="_Toc496468211"/>
      <w:r w:rsidRPr="00047AE9">
        <w:rPr>
          <w:rFonts w:cs="Times New Roman"/>
        </w:rPr>
        <w:t>Detection of neurodegenerative diseases</w:t>
      </w:r>
      <w:bookmarkEnd w:id="2"/>
    </w:p>
    <w:p w:rsidR="00353E57" w:rsidRPr="00047AE9" w:rsidRDefault="00353E57" w:rsidP="001B6812">
      <w:pPr>
        <w:ind w:firstLine="360"/>
        <w:rPr>
          <w:rFonts w:cs="Times New Roman"/>
          <w:color w:val="A6A6A6" w:themeColor="background1" w:themeShade="A6"/>
        </w:rPr>
      </w:pPr>
      <w:r w:rsidRPr="00047AE9">
        <w:rPr>
          <w:rFonts w:cs="Times New Roman"/>
          <w:color w:val="A6A6A6" w:themeColor="background1" w:themeShade="A6"/>
        </w:rPr>
        <w:t>Late onset Alzheimers Disease: PET &amp; MRT</w:t>
      </w:r>
    </w:p>
    <w:p w:rsidR="009B77C8" w:rsidRPr="00047AE9" w:rsidRDefault="00353E57" w:rsidP="001B6812">
      <w:pPr>
        <w:pStyle w:val="berschrift2"/>
        <w:numPr>
          <w:ilvl w:val="1"/>
          <w:numId w:val="6"/>
        </w:numPr>
        <w:rPr>
          <w:rFonts w:cs="Times New Roman"/>
        </w:rPr>
      </w:pPr>
      <w:bookmarkStart w:id="3" w:name="_Toc496468212"/>
      <w:r w:rsidRPr="00047AE9">
        <w:rPr>
          <w:rFonts w:cs="Times New Roman"/>
        </w:rPr>
        <w:t xml:space="preserve">Currently no early detection </w:t>
      </w:r>
      <w:r w:rsidR="009B77C8" w:rsidRPr="00047AE9">
        <w:rPr>
          <w:rFonts w:cs="Times New Roman"/>
        </w:rPr>
        <w:t>CSIRO and retinal image analysis</w:t>
      </w:r>
      <w:bookmarkEnd w:id="3"/>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Vessel properties (width), correlation with diseases</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Previously applied only on single images, expand into sequence</w:t>
      </w:r>
    </w:p>
    <w:p w:rsidR="009A101D" w:rsidRPr="00047AE9" w:rsidRDefault="009B77C8" w:rsidP="001B6812">
      <w:pPr>
        <w:pStyle w:val="berschrift2"/>
        <w:numPr>
          <w:ilvl w:val="1"/>
          <w:numId w:val="6"/>
        </w:numPr>
        <w:rPr>
          <w:rFonts w:cs="Times New Roman"/>
        </w:rPr>
      </w:pPr>
      <w:bookmarkStart w:id="4" w:name="_Toc496468213"/>
      <w:r w:rsidRPr="00047AE9">
        <w:rPr>
          <w:rFonts w:cs="Times New Roman"/>
        </w:rPr>
        <w:t>Motivation</w:t>
      </w:r>
      <w:bookmarkEnd w:id="4"/>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Develop new diagnosis method</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Research vessel properties, measure vessel elasticity in IR sequence</w:t>
      </w:r>
    </w:p>
    <w:p w:rsidR="00790ABD" w:rsidRPr="00047AE9" w:rsidRDefault="00170FFD" w:rsidP="001B6812">
      <w:pPr>
        <w:pStyle w:val="berschrift1"/>
        <w:numPr>
          <w:ilvl w:val="0"/>
          <w:numId w:val="6"/>
        </w:numPr>
        <w:rPr>
          <w:rFonts w:cs="Times New Roman"/>
        </w:rPr>
      </w:pPr>
      <w:bookmarkStart w:id="5" w:name="_Toc496468214"/>
      <w:r w:rsidRPr="00047AE9">
        <w:rPr>
          <w:rFonts w:cs="Times New Roman"/>
        </w:rPr>
        <w:t>Methods</w:t>
      </w:r>
      <w:bookmarkEnd w:id="5"/>
    </w:p>
    <w:p w:rsidR="008D1D54" w:rsidRDefault="008D1D54" w:rsidP="008D1D54">
      <w:r w:rsidRPr="00EB720C">
        <w:t xml:space="preserve">For the first time ever, a procedure had to be developed at the eHealth research center of the CSIRO in order to collect and evaluate information on the back of the eye, which was intended to be applied to a sequence of retinal images. The aim was to investigate whether the change in vessel width caused by the pulse was optically measurable. The basis for measuring the width of vessels in a single image was developed by Phd. Shaung Yu, so that this solution could be integrated. </w:t>
      </w:r>
    </w:p>
    <w:p w:rsidR="008D1D54" w:rsidRDefault="008D1D54" w:rsidP="008D1D54"/>
    <w:p w:rsidR="00A34775" w:rsidRDefault="008D1D54" w:rsidP="00A34775">
      <w:pPr>
        <w:rPr>
          <w:color w:val="538135" w:themeColor="accent6" w:themeShade="BF"/>
          <w:lang w:val="de-DE"/>
        </w:rPr>
      </w:pPr>
      <w:r w:rsidRPr="00EB720C">
        <w:t xml:space="preserve">The medium that is evaluated is a monochromatic infrared image of the human retina with a resolution of 1600x1200 pixels. </w:t>
      </w:r>
      <w:r w:rsidR="00A34775">
        <w:rPr>
          <w:color w:val="538135" w:themeColor="accent6" w:themeShade="BF"/>
          <w:lang w:val="de-DE"/>
        </w:rPr>
        <w:t>Das zu messende Bild der Kamera wurde nach der Aufnahme auf eine Kugel gelegt, so dass die Konkave Fläche auf eine Ebene projiziert wird und somit Veränderungen durch die Perspektive bereits bei der Aufnahme korrigiert wurden.</w:t>
      </w:r>
    </w:p>
    <w:p w:rsidR="008D1D54" w:rsidRDefault="008D1D54" w:rsidP="008D1D54">
      <w:r w:rsidRPr="00EB720C">
        <w:t>To process a sequence of such images, a pipeline with three main steps and many sub</w:t>
      </w:r>
      <w:r>
        <w:t xml:space="preserve"> </w:t>
      </w:r>
      <w:r w:rsidRPr="00EB720C">
        <w:t xml:space="preserve">steps has been developed. It is used to extract </w:t>
      </w:r>
      <w:r w:rsidR="00CD74C0" w:rsidRPr="00EB720C">
        <w:t>many</w:t>
      </w:r>
      <w:r w:rsidR="00CD74C0">
        <w:t xml:space="preserve"> different</w:t>
      </w:r>
      <w:r w:rsidRPr="00EB720C">
        <w:t xml:space="preserve"> parameters from the image sequence, </w:t>
      </w:r>
      <w:r w:rsidR="00CD74C0">
        <w:t>one of them being</w:t>
      </w:r>
      <w:r w:rsidRPr="00EB720C">
        <w:t xml:space="preserve"> the change in vessel thickness over time. In addition, other pipeline-relevant methods are also implemented, which are mandatory for their regular flow as well as very helpful for the evaluation and verification of the intermediate step results.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38104B" w:rsidTr="00094EDB">
        <w:tc>
          <w:tcPr>
            <w:tcW w:w="9212" w:type="dxa"/>
          </w:tcPr>
          <w:p w:rsidR="0038104B" w:rsidRDefault="00BD3276" w:rsidP="00094EDB">
            <w:pPr>
              <w:keepNext/>
              <w:jc w:val="center"/>
            </w:pPr>
            <w:r>
              <w:rPr>
                <w:rFonts w:eastAsiaTheme="minorHAnsi" w:cstheme="minorBidi"/>
                <w:szCs w:val="22"/>
              </w:rPr>
              <w:object w:dxaOrig="16545"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08.75pt" o:ole="">
                  <v:imagedata r:id="rId9" o:title=""/>
                </v:shape>
                <o:OLEObject Type="Embed" ProgID="PBrush" ShapeID="_x0000_i1025" DrawAspect="Content" ObjectID="_1570885560" r:id="rId10"/>
              </w:object>
            </w:r>
          </w:p>
          <w:p w:rsidR="0038104B" w:rsidRDefault="0038104B" w:rsidP="00094EDB">
            <w:pPr>
              <w:pStyle w:val="Beschriftung"/>
              <w:jc w:val="center"/>
            </w:pPr>
          </w:p>
        </w:tc>
      </w:tr>
      <w:tr w:rsidR="0038104B" w:rsidRPr="00BD3276" w:rsidTr="00094EDB">
        <w:tc>
          <w:tcPr>
            <w:tcW w:w="9212" w:type="dxa"/>
          </w:tcPr>
          <w:p w:rsidR="0038104B" w:rsidRPr="00BD3276" w:rsidRDefault="0038104B" w:rsidP="00094EDB">
            <w:pPr>
              <w:pStyle w:val="Beschriftung"/>
              <w:spacing w:line="360" w:lineRule="auto"/>
              <w:jc w:val="both"/>
              <w:rPr>
                <w:b w:val="0"/>
                <w:color w:val="FF0000"/>
                <w:sz w:val="24"/>
                <w:szCs w:val="24"/>
                <w:lang w:val="en-US"/>
              </w:rPr>
            </w:pPr>
            <w:bookmarkStart w:id="6" w:name="_Toc419755000"/>
            <w:r w:rsidRPr="00BD3276">
              <w:rPr>
                <w:color w:val="FF0000"/>
                <w:sz w:val="24"/>
                <w:szCs w:val="24"/>
                <w:lang w:val="en-US"/>
              </w:rPr>
              <w:t xml:space="preserve">Figure X </w:t>
            </w:r>
            <w:r w:rsidR="00BD3276" w:rsidRPr="00BD3276">
              <w:rPr>
                <w:b w:val="0"/>
                <w:color w:val="FF0000"/>
                <w:sz w:val="24"/>
                <w:szCs w:val="24"/>
                <w:lang w:val="en-US"/>
              </w:rPr>
              <w:t>Schematic representation of he pipeline</w:t>
            </w:r>
            <w:r w:rsidRPr="00BD3276">
              <w:rPr>
                <w:b w:val="0"/>
                <w:color w:val="FF0000"/>
                <w:sz w:val="24"/>
                <w:szCs w:val="24"/>
                <w:lang w:val="en-US"/>
              </w:rPr>
              <w:t>.</w:t>
            </w:r>
            <w:bookmarkEnd w:id="6"/>
          </w:p>
        </w:tc>
      </w:tr>
      <w:tr w:rsidR="0038104B" w:rsidRPr="007B4A50" w:rsidTr="00094EDB">
        <w:tc>
          <w:tcPr>
            <w:tcW w:w="9212" w:type="dxa"/>
          </w:tcPr>
          <w:p w:rsidR="0038104B" w:rsidRPr="00BD3276" w:rsidRDefault="0038104B" w:rsidP="00094EDB">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8D1D54" w:rsidRPr="0038104B" w:rsidRDefault="008D1D54" w:rsidP="008D1D54">
      <w:pPr>
        <w:rPr>
          <w:lang w:val="de-DE"/>
        </w:rPr>
      </w:pPr>
    </w:p>
    <w:p w:rsidR="008D1D54" w:rsidRDefault="008D1D54" w:rsidP="008D1D54">
      <w:r w:rsidRPr="00EB720C">
        <w:t>In the following paragraphs, the most important methods of the pipeline for evaluating and analyzing vessel width are explained.</w:t>
      </w:r>
    </w:p>
    <w:p w:rsidR="0041528B" w:rsidRDefault="0041528B" w:rsidP="0041528B">
      <w:pPr>
        <w:pStyle w:val="berschrift2"/>
        <w:numPr>
          <w:ilvl w:val="1"/>
          <w:numId w:val="6"/>
        </w:numPr>
      </w:pPr>
      <w:r>
        <w:t>Pipeline Specifications</w:t>
      </w:r>
    </w:p>
    <w:p w:rsidR="0041528B" w:rsidRPr="002D27BA" w:rsidRDefault="0041528B" w:rsidP="0041528B">
      <w:pPr>
        <w:rPr>
          <w:color w:val="538135" w:themeColor="accent6" w:themeShade="BF"/>
          <w:lang w:val="de-DE"/>
        </w:rPr>
      </w:pPr>
      <w:r w:rsidRPr="002D27BA">
        <w:rPr>
          <w:color w:val="538135" w:themeColor="accent6" w:themeShade="BF"/>
          <w:lang w:val="de-DE"/>
        </w:rPr>
        <w:t>Die Pipeline wurde primär mit Python Version 2.7 programmiert. Des Weiteren sind, neben einigen kleineren Packeten, diese Module zur Entwicklung erforderlich:</w:t>
      </w:r>
    </w:p>
    <w:p w:rsidR="0041528B" w:rsidRPr="002D27BA" w:rsidRDefault="0041528B" w:rsidP="0041528B">
      <w:pPr>
        <w:rPr>
          <w:color w:val="538135" w:themeColor="accent6" w:themeShade="BF"/>
          <w:lang w:val="de-DE"/>
        </w:rPr>
      </w:pPr>
      <w:r w:rsidRPr="002D27BA">
        <w:rPr>
          <w:color w:val="538135" w:themeColor="accent6" w:themeShade="BF"/>
          <w:lang w:val="de-DE"/>
        </w:rPr>
        <w:t xml:space="preserve">OpenCV zur </w:t>
      </w:r>
      <w:r w:rsidR="0020792D" w:rsidRPr="002D27BA">
        <w:rPr>
          <w:color w:val="538135" w:themeColor="accent6" w:themeShade="BF"/>
          <w:lang w:val="de-DE"/>
        </w:rPr>
        <w:t xml:space="preserve">allgemeinen </w:t>
      </w:r>
      <w:r w:rsidRPr="002D27BA">
        <w:rPr>
          <w:color w:val="538135" w:themeColor="accent6" w:themeShade="BF"/>
          <w:lang w:val="de-DE"/>
        </w:rPr>
        <w:t xml:space="preserve">Bildverarbeitung und </w:t>
      </w:r>
      <w:r w:rsidR="001C6B6D" w:rsidRPr="002D27BA">
        <w:rPr>
          <w:color w:val="538135" w:themeColor="accent6" w:themeShade="BF"/>
          <w:lang w:val="de-DE"/>
        </w:rPr>
        <w:t>-a</w:t>
      </w:r>
      <w:r w:rsidRPr="002D27BA">
        <w:rPr>
          <w:color w:val="538135" w:themeColor="accent6" w:themeShade="BF"/>
          <w:lang w:val="de-DE"/>
        </w:rPr>
        <w:t>nalyse</w:t>
      </w:r>
    </w:p>
    <w:p w:rsidR="0041528B" w:rsidRPr="002D27BA" w:rsidRDefault="0041528B" w:rsidP="0041528B">
      <w:pPr>
        <w:rPr>
          <w:color w:val="538135" w:themeColor="accent6" w:themeShade="BF"/>
          <w:lang w:val="de-DE"/>
        </w:rPr>
      </w:pPr>
      <w:r w:rsidRPr="002D27BA">
        <w:rPr>
          <w:color w:val="538135" w:themeColor="accent6" w:themeShade="BF"/>
          <w:lang w:val="de-DE"/>
        </w:rPr>
        <w:t xml:space="preserve">NumPy </w:t>
      </w:r>
      <w:r w:rsidR="002D27BA" w:rsidRPr="002D27BA">
        <w:rPr>
          <w:color w:val="538135" w:themeColor="accent6" w:themeShade="BF"/>
          <w:lang w:val="de-DE"/>
        </w:rPr>
        <w:t xml:space="preserve">und SciPy </w:t>
      </w:r>
      <w:r w:rsidRPr="002D27BA">
        <w:rPr>
          <w:color w:val="538135" w:themeColor="accent6" w:themeShade="BF"/>
          <w:lang w:val="de-DE"/>
        </w:rPr>
        <w:t xml:space="preserve">als </w:t>
      </w:r>
      <w:r w:rsidR="0020792D" w:rsidRPr="002D27BA">
        <w:rPr>
          <w:color w:val="538135" w:themeColor="accent6" w:themeShade="BF"/>
          <w:lang w:val="de-DE"/>
        </w:rPr>
        <w:t xml:space="preserve">allgemeine </w:t>
      </w:r>
      <w:r w:rsidRPr="002D27BA">
        <w:rPr>
          <w:color w:val="538135" w:themeColor="accent6" w:themeShade="BF"/>
          <w:lang w:val="de-DE"/>
        </w:rPr>
        <w:t>Hilfsmittel für mathematische Operationen wie die Bildung von Mittelwerten und für fortgeschrittenere Matrix- und Array Datentypen</w:t>
      </w:r>
    </w:p>
    <w:p w:rsidR="0041528B" w:rsidRPr="002D27BA" w:rsidRDefault="00065556" w:rsidP="0041528B">
      <w:pPr>
        <w:rPr>
          <w:color w:val="538135" w:themeColor="accent6" w:themeShade="BF"/>
          <w:lang w:val="de-DE"/>
        </w:rPr>
      </w:pPr>
      <w:r w:rsidRPr="002D27BA">
        <w:rPr>
          <w:color w:val="538135" w:themeColor="accent6" w:themeShade="BF"/>
          <w:lang w:val="de-DE"/>
        </w:rPr>
        <w:t xml:space="preserve">Matplotlib für die Visualisierung von </w:t>
      </w:r>
      <w:r w:rsidR="008B1390" w:rsidRPr="002D27BA">
        <w:rPr>
          <w:color w:val="538135" w:themeColor="accent6" w:themeShade="BF"/>
          <w:lang w:val="de-DE"/>
        </w:rPr>
        <w:t xml:space="preserve">Bildern und Zahlenreihen </w:t>
      </w:r>
      <w:r w:rsidRPr="002D27BA">
        <w:rPr>
          <w:color w:val="538135" w:themeColor="accent6" w:themeShade="BF"/>
          <w:lang w:val="de-DE"/>
        </w:rPr>
        <w:t>in Form von Plots</w:t>
      </w:r>
    </w:p>
    <w:p w:rsidR="00065556" w:rsidRPr="002D27BA" w:rsidRDefault="00065556" w:rsidP="0041528B">
      <w:pPr>
        <w:rPr>
          <w:color w:val="538135" w:themeColor="accent6" w:themeShade="BF"/>
          <w:lang w:val="de-DE"/>
        </w:rPr>
      </w:pPr>
      <w:r w:rsidRPr="002D27BA">
        <w:rPr>
          <w:color w:val="538135" w:themeColor="accent6" w:themeShade="BF"/>
          <w:lang w:val="de-DE"/>
        </w:rPr>
        <w:t>Mahotas</w:t>
      </w:r>
      <w:r w:rsidR="0057536F" w:rsidRPr="002D27BA">
        <w:rPr>
          <w:color w:val="538135" w:themeColor="accent6" w:themeShade="BF"/>
          <w:lang w:val="de-DE"/>
        </w:rPr>
        <w:t xml:space="preserve"> </w:t>
      </w:r>
      <w:r w:rsidR="0020792D" w:rsidRPr="002D27BA">
        <w:rPr>
          <w:color w:val="538135" w:themeColor="accent6" w:themeShade="BF"/>
          <w:lang w:val="de-DE"/>
        </w:rPr>
        <w:t>und davon speziell die M</w:t>
      </w:r>
      <w:bookmarkStart w:id="7" w:name="_GoBack"/>
      <w:bookmarkEnd w:id="7"/>
      <w:r w:rsidR="0020792D" w:rsidRPr="002D27BA">
        <w:rPr>
          <w:color w:val="538135" w:themeColor="accent6" w:themeShade="BF"/>
          <w:lang w:val="de-DE"/>
        </w:rPr>
        <w:t>ethode hitmiss zum Abgleichen von Mustern während dem Erkennen von Verzweigungen und Endpunkten von Gefäßen.</w:t>
      </w:r>
    </w:p>
    <w:p w:rsidR="00065556" w:rsidRPr="002D27BA" w:rsidRDefault="00065556" w:rsidP="0041528B">
      <w:pPr>
        <w:rPr>
          <w:color w:val="538135" w:themeColor="accent6" w:themeShade="BF"/>
          <w:lang w:val="de-DE"/>
        </w:rPr>
      </w:pPr>
      <w:r w:rsidRPr="002D27BA">
        <w:rPr>
          <w:color w:val="538135" w:themeColor="accent6" w:themeShade="BF"/>
          <w:lang w:val="de-DE"/>
        </w:rPr>
        <w:t>Pymorph</w:t>
      </w:r>
      <w:r w:rsidR="008B1390" w:rsidRPr="002D27BA">
        <w:rPr>
          <w:color w:val="538135" w:themeColor="accent6" w:themeShade="BF"/>
          <w:lang w:val="de-DE"/>
        </w:rPr>
        <w:t xml:space="preserve"> für die Dilation von Mustern bzw. Gefäßen</w:t>
      </w:r>
    </w:p>
    <w:p w:rsidR="00065556" w:rsidRPr="002D27BA" w:rsidRDefault="00065556" w:rsidP="0041528B">
      <w:pPr>
        <w:rPr>
          <w:color w:val="538135" w:themeColor="accent6" w:themeShade="BF"/>
          <w:lang w:val="de-DE"/>
        </w:rPr>
      </w:pPr>
      <w:r w:rsidRPr="002D27BA">
        <w:rPr>
          <w:color w:val="538135" w:themeColor="accent6" w:themeShade="BF"/>
          <w:lang w:val="de-DE"/>
        </w:rPr>
        <w:t>Peakutils ist ein Modul zum Erkennen von Spitzen innerhalb von Messreihen.</w:t>
      </w:r>
    </w:p>
    <w:p w:rsidR="00065556" w:rsidRPr="002D27BA" w:rsidRDefault="00065556" w:rsidP="0041528B">
      <w:pPr>
        <w:rPr>
          <w:color w:val="538135" w:themeColor="accent6" w:themeShade="BF"/>
          <w:lang w:val="de-DE"/>
        </w:rPr>
      </w:pPr>
      <w:r w:rsidRPr="002D27BA">
        <w:rPr>
          <w:color w:val="538135" w:themeColor="accent6" w:themeShade="BF"/>
          <w:lang w:val="de-DE"/>
        </w:rPr>
        <w:t>Mysql-python als Schnittstelle zwischen einer MySQL-Datenbank und der Python Umgebung. Hierüber werden die Queries an die Datenbank geschickt und gegebenenfalls die Ergebnisse empfangen.</w:t>
      </w:r>
    </w:p>
    <w:p w:rsidR="00612A2C" w:rsidRDefault="00612A2C" w:rsidP="001B6812">
      <w:pPr>
        <w:pStyle w:val="berschrift2"/>
        <w:numPr>
          <w:ilvl w:val="1"/>
          <w:numId w:val="6"/>
        </w:numPr>
        <w:rPr>
          <w:rFonts w:cs="Times New Roman"/>
        </w:rPr>
      </w:pPr>
      <w:bookmarkStart w:id="8" w:name="_Toc496468215"/>
      <w:r w:rsidRPr="00047AE9">
        <w:rPr>
          <w:rFonts w:cs="Times New Roman"/>
        </w:rPr>
        <w:lastRenderedPageBreak/>
        <w:t>Quality preprocessing</w:t>
      </w:r>
      <w:bookmarkEnd w:id="8"/>
    </w:p>
    <w:p w:rsidR="000C24E2" w:rsidRDefault="00C67BE4" w:rsidP="00C67BE4">
      <w:r w:rsidRPr="004E747F">
        <w:t xml:space="preserve">The individual frames of the </w:t>
      </w:r>
      <w:r>
        <w:t>image</w:t>
      </w:r>
      <w:r w:rsidRPr="004E747F">
        <w:t xml:space="preserve"> series sometimes have strong differences in quality. These quality differences range from small contaminants or </w:t>
      </w:r>
      <w:r>
        <w:t xml:space="preserve">particles </w:t>
      </w:r>
      <w:r w:rsidRPr="004E747F">
        <w:t>that hover over a certain area during the series and cover some vessels, up to large distortions of the entire image through rapid movement and blinking. Such frames must be identified and excluded beforehand so that the analysis can be applied to a series of images that are as undistorted and uncovered as possible. Therefore, it is very difficult to develop an automated method because of the different nature of the distortions that can occur. The estimation of when a frame of a series should be excluded must, therefore, be done manually and at one's own judgment. To do this, several frames are taken into account before and after a blinking or abrupt movement of the eye and identified where distortion such as stretching of the whole or part of the image can be seen. This step is of highest priority, as distortion changes the vessel width enormously and can ultimately lead to completely wrong measurement values. Removing individual frames from a series has no effect on the following pipeline except that fewer records are available and everything related to it. This could possibly cause inaccurate readings, as important events such as the systolic peak of a vessel could be overlooked. However, given the consequences of distortion and the fact that affected frames cannot be analyzed anyway, the influence of remote frames is neglected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0C24E2" w:rsidTr="00094EDB">
        <w:tc>
          <w:tcPr>
            <w:tcW w:w="9212" w:type="dxa"/>
          </w:tcPr>
          <w:p w:rsidR="000C24E2" w:rsidRDefault="006A7365" w:rsidP="00094EDB">
            <w:pPr>
              <w:keepNext/>
              <w:jc w:val="center"/>
            </w:pPr>
            <w:r>
              <w:rPr>
                <w:rFonts w:eastAsiaTheme="minorHAnsi" w:cstheme="minorBidi"/>
                <w:szCs w:val="22"/>
              </w:rPr>
              <w:object w:dxaOrig="15720" w:dyaOrig="7260">
                <v:shape id="_x0000_i1026" type="#_x0000_t75" style="width:453.75pt;height:209.25pt" o:ole="">
                  <v:imagedata r:id="rId11" o:title=""/>
                </v:shape>
                <o:OLEObject Type="Embed" ProgID="PBrush" ShapeID="_x0000_i1026" DrawAspect="Content" ObjectID="_1570885561" r:id="rId12"/>
              </w:object>
            </w:r>
          </w:p>
          <w:p w:rsidR="000C24E2" w:rsidRDefault="000C24E2" w:rsidP="00094EDB">
            <w:pPr>
              <w:pStyle w:val="Beschriftung"/>
              <w:jc w:val="center"/>
            </w:pPr>
          </w:p>
        </w:tc>
      </w:tr>
      <w:tr w:rsidR="000C24E2" w:rsidRPr="00BD3276" w:rsidTr="00094EDB">
        <w:tc>
          <w:tcPr>
            <w:tcW w:w="9212" w:type="dxa"/>
          </w:tcPr>
          <w:p w:rsidR="000C24E2" w:rsidRPr="00BD3276" w:rsidRDefault="000C24E2"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Schematic representation of he pipeline.</w:t>
            </w:r>
          </w:p>
        </w:tc>
      </w:tr>
      <w:tr w:rsidR="000C24E2" w:rsidRPr="007B4A50" w:rsidTr="00094EDB">
        <w:tc>
          <w:tcPr>
            <w:tcW w:w="9212" w:type="dxa"/>
          </w:tcPr>
          <w:p w:rsidR="000C24E2" w:rsidRPr="00BD3276" w:rsidRDefault="000C24E2" w:rsidP="00094EDB">
            <w:pPr>
              <w:rPr>
                <w:color w:val="FF0000"/>
                <w:lang w:val="de-DE"/>
              </w:rPr>
            </w:pPr>
            <w:r w:rsidRPr="00BD3276">
              <w:rPr>
                <w:color w:val="FF0000"/>
                <w:lang w:val="de-DE"/>
              </w:rPr>
              <w:t xml:space="preserve">(A) Grüner Kanal (MAP2) einer Originalaufnahme. (B) Ergebnis eines automatisch ermittelten Thresholds (40) mit dem IsoData - Algorithmus. Dendrit ist klar vom hintergrund hervorgehoben und scharf abgegrenzt. (C) Manuell gesetzter MAP2-Threshold von 10. </w:t>
            </w:r>
            <w:r w:rsidRPr="00BD3276">
              <w:rPr>
                <w:color w:val="FF0000"/>
                <w:lang w:val="de-DE"/>
              </w:rPr>
              <w:lastRenderedPageBreak/>
              <w:t>Dendriten sind nicht mehr klar abgegrenzt und im Hintergrund ist eine fehlerhafte Schattierung deutlich erkennbar.</w:t>
            </w:r>
          </w:p>
        </w:tc>
      </w:tr>
    </w:tbl>
    <w:p w:rsidR="00C67BE4" w:rsidRPr="00EB720C" w:rsidRDefault="00C67BE4" w:rsidP="00C67BE4">
      <w:r w:rsidRPr="004E747F">
        <w:lastRenderedPageBreak/>
        <w:t>.</w:t>
      </w:r>
    </w:p>
    <w:p w:rsidR="00C67BE4" w:rsidRPr="00C67BE4" w:rsidRDefault="00C67BE4" w:rsidP="00C67BE4"/>
    <w:p w:rsidR="00170FFD" w:rsidRPr="00047AE9" w:rsidRDefault="00170FFD" w:rsidP="007545B8">
      <w:pPr>
        <w:pStyle w:val="berschrift2"/>
        <w:numPr>
          <w:ilvl w:val="1"/>
          <w:numId w:val="6"/>
        </w:numPr>
      </w:pPr>
      <w:bookmarkStart w:id="9" w:name="_Toc496468216"/>
      <w:r w:rsidRPr="00047AE9">
        <w:t>Stabilize movement of the eye</w:t>
      </w:r>
      <w:bookmarkEnd w:id="9"/>
    </w:p>
    <w:p w:rsidR="00C64EDE" w:rsidRDefault="00C64EDE" w:rsidP="00C64EDE">
      <w:r w:rsidRPr="00161A5A">
        <w:t xml:space="preserve">If the </w:t>
      </w:r>
      <w:r w:rsidR="00A6617F">
        <w:t xml:space="preserve">quality of the </w:t>
      </w:r>
      <w:r w:rsidRPr="00161A5A">
        <w:t xml:space="preserve">image series is as undistorted as possible, it </w:t>
      </w:r>
      <w:r>
        <w:t>must</w:t>
      </w:r>
      <w:r w:rsidRPr="00161A5A">
        <w:t xml:space="preserve"> be stabilized, because for an exact measurement of the parameters the vessels should be at a fixed position </w:t>
      </w:r>
      <w:r w:rsidR="00673552">
        <w:t xml:space="preserve">throughout </w:t>
      </w:r>
      <w:r w:rsidRPr="00161A5A">
        <w:t xml:space="preserve">the </w:t>
      </w:r>
      <w:r w:rsidR="00673552">
        <w:t>sequence</w:t>
      </w:r>
      <w:r w:rsidRPr="00161A5A">
        <w:t>. The reference is the optical disc, which can be easily recognized as the origin of the retinal vessels and by the dark circle. There is always a slight movement of the retina in every series of pictures. However, a wide range of movements is usually observed, be it simple movements such as the slow, continuous drifting of the retina from one point to another, or complicated movement patterns such as sudden twitching of the eye from one point to another in different directions. The latter can also result from the removal of individual frames from the quality selection, so that due to missing frames the retina suddenly appears at a different location in the image. Any kind of movement can interfere with the measurement and the resulting measurement values. Therefore, the series should always be stabilized. Several methods have been used and investigated to achieve the best possible result.</w:t>
      </w:r>
    </w:p>
    <w:p w:rsidR="00071223" w:rsidRPr="00071223" w:rsidRDefault="00071223" w:rsidP="00071223">
      <w:pPr>
        <w:pStyle w:val="Listenabsatz"/>
        <w:numPr>
          <w:ilvl w:val="0"/>
          <w:numId w:val="8"/>
        </w:numPr>
        <w:rPr>
          <w:u w:val="single"/>
          <w:lang w:val="en-US"/>
        </w:rPr>
      </w:pPr>
      <w:r w:rsidRPr="00071223">
        <w:rPr>
          <w:u w:val="single"/>
          <w:lang w:val="en-US"/>
        </w:rPr>
        <w:t>Python feature matching using OpenCV</w:t>
      </w:r>
    </w:p>
    <w:p w:rsidR="00071223" w:rsidRPr="00EB720C" w:rsidRDefault="00071223" w:rsidP="00071223">
      <w:pPr>
        <w:pStyle w:val="Listenabsatz"/>
        <w:rPr>
          <w:lang w:val="en-US"/>
        </w:rPr>
      </w:pPr>
      <w:r w:rsidRPr="00257D17">
        <w:t xml:space="preserve">This is an own implementation of image stabilization using OpenCV in Python. A brute force matcher with the SIFT descriptor is implemented for this purpose. The first frame of a series is the reference frame, on which all other frames are aligned. First, all features are identified in the reference image and in the frame which is to be stabilized and then paired with each other using the </w:t>
      </w:r>
      <w:r w:rsidR="005414D2">
        <w:t>k</w:t>
      </w:r>
      <w:r w:rsidRPr="00257D17">
        <w:t>nnMatch function. The paired features of the two frames can then be used to determine their coordinates. The difference between the X and Y positions can then be used to determine how strongly and in which direction the frame which is to be stabilized deviates from the reference image. This displacement is applied inversely to the frame being aligned so that all vessels and the optical disc are in the same position as in the reference frame.</w:t>
      </w:r>
    </w:p>
    <w:p w:rsidR="005414D2" w:rsidRDefault="005414D2" w:rsidP="005414D2">
      <w:pPr>
        <w:pStyle w:val="Listenabsatz"/>
      </w:pPr>
      <w:r>
        <w:t xml:space="preserve">Once the X and Y shifts have been captured over the entire time interval, three translation methods have been implemented to correct them. One of the methods corrects the absolute displacement values. However, since OpenCV's feature matching can detect the features slightly shifted, as well as in different sizes, sometimes inaccurate or even strongly disturbed displacement values can occur. This can result in partially </w:t>
      </w:r>
      <w:r>
        <w:lastRenderedPageBreak/>
        <w:t xml:space="preserve">strong frame twitching which is not caused by any motion. Therefore, two further translation methods have been developed to smooth out the slight to severe translation disturbances: a linear and a polynomial regression through the X- and Y-coordinates respectively </w:t>
      </w:r>
      <w:r w:rsidRPr="00E17DC6">
        <w:rPr>
          <w:color w:val="FF0000"/>
        </w:rPr>
        <w:t xml:space="preserve">(Fig. X). </w:t>
      </w:r>
    </w:p>
    <w:p w:rsidR="00071223" w:rsidRDefault="00E17DC6" w:rsidP="005414D2">
      <w:pPr>
        <w:pStyle w:val="Listenabsatz"/>
      </w:pPr>
      <w:r w:rsidRPr="00E17DC6">
        <w:t xml:space="preserve">As soon as the functions for the X and Y coordinates have been determined by one of the three methods, an affine transformation of the frame </w:t>
      </w:r>
      <w:r w:rsidR="00846B5B">
        <w:t xml:space="preserve">that needs </w:t>
      </w:r>
      <w:r w:rsidRPr="00E17DC6">
        <w:t>to be stabilized takes place. No rotation or scale operation is performed, only a linear translation in X and Y direction.</w:t>
      </w:r>
      <w:r>
        <w:t xml:space="preserve"> </w:t>
      </w:r>
      <w:r w:rsidR="00846B5B">
        <w:br/>
      </w:r>
      <w:r w:rsidR="005414D2">
        <w:t>This method does not require any additional information as input for the image sequence since it identifies the features completely dynamically and pairs them with each other.</w:t>
      </w:r>
    </w:p>
    <w:p w:rsidR="00036173" w:rsidRPr="00036173" w:rsidRDefault="00673552" w:rsidP="000B2EBD">
      <w:pPr>
        <w:pStyle w:val="Listenabsatz"/>
        <w:numPr>
          <w:ilvl w:val="0"/>
          <w:numId w:val="8"/>
        </w:numPr>
        <w:jc w:val="left"/>
      </w:pPr>
      <w:r w:rsidRPr="00673552">
        <w:rPr>
          <w:u w:val="single"/>
        </w:rPr>
        <w:t>Hugin Panorama Creator</w:t>
      </w:r>
    </w:p>
    <w:p w:rsidR="00673552" w:rsidRPr="000B2EBD" w:rsidRDefault="001568DC" w:rsidP="00036173">
      <w:pPr>
        <w:pStyle w:val="Listenabsatz"/>
      </w:pPr>
      <w:r w:rsidRPr="000B2EBD">
        <w:t>This free software makes it possible to stabilize a series of images from a camera, for which it is apparently often used in filmmaking communities. After the camera and lens properties such as focal length or horizontal view factor have been configured, image sequences can be imported and further processed. The focus of this software lies on the lens parameters because the imported images are placed on a then generated globe, resulting in stronger affine transformations especially at the edges of the images. It is also theoretically possible to define feature points throughout the sequence, which will be matched to each other in different frames. The output is the stabilized set of images in a separate folder.</w:t>
      </w:r>
    </w:p>
    <w:p w:rsidR="00036173" w:rsidRDefault="000A4A23" w:rsidP="000A4A23">
      <w:pPr>
        <w:pStyle w:val="Listenabsatz"/>
        <w:numPr>
          <w:ilvl w:val="0"/>
          <w:numId w:val="8"/>
        </w:numPr>
        <w:jc w:val="left"/>
        <w:rPr>
          <w:u w:val="single"/>
        </w:rPr>
      </w:pPr>
      <w:r>
        <w:rPr>
          <w:u w:val="single"/>
        </w:rPr>
        <w:t>Ima</w:t>
      </w:r>
      <w:r w:rsidR="00036173">
        <w:rPr>
          <w:u w:val="single"/>
        </w:rPr>
        <w:t>geJ Image Stabilizer by Kang Li</w:t>
      </w:r>
    </w:p>
    <w:p w:rsidR="000A4A23" w:rsidRPr="00A6617F" w:rsidRDefault="000A4A23" w:rsidP="00036173">
      <w:pPr>
        <w:pStyle w:val="Listenabsatz"/>
        <w:rPr>
          <w:u w:val="single"/>
        </w:rPr>
      </w:pPr>
      <w:r w:rsidRPr="000A4A23">
        <w:t xml:space="preserve">As the name implies, it is a plugin for the free software ImageJ, which is based on Java. It uses the </w:t>
      </w:r>
      <w:r w:rsidRPr="009C5309">
        <w:rPr>
          <w:color w:val="FF0000"/>
        </w:rPr>
        <w:t xml:space="preserve">Lucas-Kanade </w:t>
      </w:r>
      <w:r w:rsidRPr="000A4A23">
        <w:t>algorithm to stabilize jittery images and can be used for both color and monochromatic images. After the uncomplicated installation of ImageJ, the plugin can also be added without any further adjustments. The image sequence is imported as a stack and the currently displayed frame of the stack is the reference frame to which all others are aligned. The program then estimates the best geometrical transformation of all other slices to match them to the reference frame. Once stabilization has been completed, the stack can be exported from ImageJ as a sequence of frames.</w:t>
      </w:r>
    </w:p>
    <w:p w:rsidR="00036173" w:rsidRDefault="00036173" w:rsidP="00FE00B0">
      <w:pPr>
        <w:pStyle w:val="Listenabsatz"/>
        <w:numPr>
          <w:ilvl w:val="0"/>
          <w:numId w:val="8"/>
        </w:numPr>
        <w:jc w:val="left"/>
        <w:rPr>
          <w:u w:val="single"/>
        </w:rPr>
      </w:pPr>
      <w:r>
        <w:rPr>
          <w:u w:val="single"/>
        </w:rPr>
        <w:t>ImageJ Template Matching</w:t>
      </w:r>
    </w:p>
    <w:p w:rsidR="00A6617F" w:rsidRDefault="00FE00B0" w:rsidP="00036173">
      <w:pPr>
        <w:pStyle w:val="Listenabsatz"/>
      </w:pPr>
      <w:r w:rsidRPr="00FE00B0">
        <w:t xml:space="preserve">Another plugin for ImageJ, which comes with a little more setup effort, because it requires additional files in the ImageJ folder. The stabilization algorithm </w:t>
      </w:r>
      <w:r w:rsidR="007B11B2">
        <w:t>needs</w:t>
      </w:r>
      <w:r w:rsidRPr="00FE00B0">
        <w:t xml:space="preserve"> </w:t>
      </w:r>
      <w:r w:rsidR="007B11B2">
        <w:t>a</w:t>
      </w:r>
      <w:r w:rsidRPr="00FE00B0">
        <w:t xml:space="preserve"> selection of an area to be searched for in all the other frames. </w:t>
      </w:r>
      <w:r w:rsidR="007B11B2" w:rsidRPr="007B11B2">
        <w:t xml:space="preserve">For this purpose, a </w:t>
      </w:r>
      <w:r w:rsidR="007B11B2" w:rsidRPr="007B11B2">
        <w:lastRenderedPageBreak/>
        <w:t xml:space="preserve">normalized cross-correlation coefficient </w:t>
      </w:r>
      <w:r w:rsidR="007B11B2" w:rsidRPr="007B11B2">
        <w:rPr>
          <w:color w:val="FF0000"/>
        </w:rPr>
        <w:t xml:space="preserve">NCCC </w:t>
      </w:r>
      <w:r w:rsidR="007B11B2" w:rsidRPr="007B11B2">
        <w:t>between 0 (no match) and 1 (absolute match) is calculated for each pixel in the frames, which need to be stabilized.</w:t>
      </w:r>
      <w:r w:rsidRPr="00FE00B0">
        <w:t xml:space="preserve"> </w:t>
      </w:r>
      <w:r w:rsidR="007B11B2" w:rsidRPr="007B11B2">
        <w:t xml:space="preserve">In this way, the selected area of the reference frame is found in all other frames, so that they can be moved to the position where all selected and identified areas overlap. </w:t>
      </w:r>
      <w:r w:rsidRPr="00FE00B0">
        <w:t>This NCCC has an inherent correction of different intensities</w:t>
      </w:r>
      <w:r w:rsidR="0077428C">
        <w:t>, contrast</w:t>
      </w:r>
      <w:r w:rsidRPr="00FE00B0">
        <w:t xml:space="preserve"> </w:t>
      </w:r>
      <w:r w:rsidR="0077428C">
        <w:t xml:space="preserve">and lighting </w:t>
      </w:r>
      <w:r w:rsidRPr="00FE00B0">
        <w:t>conditions.</w:t>
      </w:r>
      <w:r w:rsidR="003D5FEB">
        <w:t xml:space="preserve"> </w:t>
      </w:r>
      <w:r w:rsidR="003D5FEB" w:rsidRPr="003D5FEB">
        <w:t>Once stabilization has been applied, the stack can be exported as a sequence of individual images.</w:t>
      </w:r>
      <w:r w:rsidR="003D5FEB">
        <w:br/>
      </w:r>
      <w:r w:rsidR="003D5FEB" w:rsidRPr="003D5FEB">
        <w:t>Since mainly this plugin was used for analyzing a large number of sequences (see Results), it has been integrated into an own plugin, which minimizes the effort and the amount of manual intermediate steps.</w:t>
      </w:r>
      <w:r w:rsidR="00B22732">
        <w:t xml:space="preserve"> </w:t>
      </w:r>
      <w:r w:rsidR="00B22732" w:rsidRPr="00B22732">
        <w:t>This own plugin takes over the import of an image series as a stack, the preselection of the rectangular selection tool and finally the export of the single images with the corresponding names to a separate folder. This reduces the manual effort to executing the plugin via the menu bar, selecting the first image of the series and selecting the optical disc with the rectangular selection tool. On the one hand, the optical disc is used for image stabilization and on the other hand, the information about the position and size of the disc is stored in a separate file, which is required during the further pipeline.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4E169C" w:rsidTr="00094EDB">
        <w:tc>
          <w:tcPr>
            <w:tcW w:w="9212" w:type="dxa"/>
          </w:tcPr>
          <w:p w:rsidR="004E169C" w:rsidRDefault="00917E62" w:rsidP="00094EDB">
            <w:pPr>
              <w:keepNext/>
              <w:jc w:val="center"/>
            </w:pPr>
            <w:r>
              <w:rPr>
                <w:rFonts w:eastAsiaTheme="minorHAnsi" w:cstheme="minorBidi"/>
                <w:szCs w:val="22"/>
              </w:rPr>
              <w:object w:dxaOrig="10260" w:dyaOrig="11475">
                <v:shape id="_x0000_i1027" type="#_x0000_t75" style="width:257.25pt;height:287.25pt" o:ole="">
                  <v:imagedata r:id="rId13" o:title=""/>
                </v:shape>
                <o:OLEObject Type="Embed" ProgID="PBrush" ShapeID="_x0000_i1027" DrawAspect="Content" ObjectID="_1570885562" r:id="rId14"/>
              </w:object>
            </w:r>
          </w:p>
          <w:p w:rsidR="004E169C" w:rsidRDefault="004E169C" w:rsidP="00094EDB">
            <w:pPr>
              <w:pStyle w:val="Beschriftung"/>
              <w:jc w:val="center"/>
            </w:pPr>
          </w:p>
        </w:tc>
      </w:tr>
      <w:tr w:rsidR="004E169C" w:rsidRPr="00BD3276" w:rsidTr="00094EDB">
        <w:tc>
          <w:tcPr>
            <w:tcW w:w="9212" w:type="dxa"/>
          </w:tcPr>
          <w:p w:rsidR="004E169C" w:rsidRPr="00BD3276" w:rsidRDefault="004E169C"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sidR="00916052">
              <w:rPr>
                <w:b w:val="0"/>
                <w:color w:val="FF0000"/>
                <w:sz w:val="24"/>
                <w:szCs w:val="24"/>
                <w:lang w:val="en-US"/>
              </w:rPr>
              <w:t>t</w:t>
            </w:r>
            <w:r w:rsidRPr="00BD3276">
              <w:rPr>
                <w:b w:val="0"/>
                <w:color w:val="FF0000"/>
                <w:sz w:val="24"/>
                <w:szCs w:val="24"/>
                <w:lang w:val="en-US"/>
              </w:rPr>
              <w:t>he pipeline.</w:t>
            </w:r>
          </w:p>
        </w:tc>
      </w:tr>
      <w:tr w:rsidR="004E169C" w:rsidRPr="007B4A50" w:rsidTr="00094EDB">
        <w:tc>
          <w:tcPr>
            <w:tcW w:w="9212" w:type="dxa"/>
          </w:tcPr>
          <w:p w:rsidR="004E169C" w:rsidRPr="00BD3276" w:rsidRDefault="004E169C" w:rsidP="00094EDB">
            <w:pPr>
              <w:rPr>
                <w:color w:val="FF0000"/>
                <w:lang w:val="de-DE"/>
              </w:rPr>
            </w:pPr>
            <w:r w:rsidRPr="00BD3276">
              <w:rPr>
                <w:color w:val="FF0000"/>
                <w:lang w:val="de-DE"/>
              </w:rPr>
              <w:lastRenderedPageBreak/>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4E169C" w:rsidRPr="004E169C" w:rsidRDefault="004E169C" w:rsidP="004E169C">
      <w:pPr>
        <w:rPr>
          <w:lang w:val="de-DE"/>
        </w:rPr>
      </w:pPr>
    </w:p>
    <w:p w:rsidR="00EB0FAA" w:rsidRDefault="00D50A1C" w:rsidP="00D50A1C">
      <w:pPr>
        <w:rPr>
          <w:color w:val="538135" w:themeColor="accent6" w:themeShade="BF"/>
          <w:lang w:val="de-DE"/>
        </w:rPr>
      </w:pPr>
      <w:r w:rsidRPr="00D50A1C">
        <w:rPr>
          <w:color w:val="538135" w:themeColor="accent6" w:themeShade="BF"/>
          <w:lang w:val="de-DE"/>
        </w:rPr>
        <w:t>Um den Stabilisierungseffekt von animierten Sequenzen</w:t>
      </w:r>
      <w:r>
        <w:rPr>
          <w:color w:val="538135" w:themeColor="accent6" w:themeShade="BF"/>
          <w:lang w:val="de-DE"/>
        </w:rPr>
        <w:t xml:space="preserve"> zu evaluieren, wurde ein </w:t>
      </w:r>
      <w:r w:rsidR="00E71BCF">
        <w:rPr>
          <w:color w:val="538135" w:themeColor="accent6" w:themeShade="BF"/>
          <w:lang w:val="de-DE"/>
        </w:rPr>
        <w:t>w</w:t>
      </w:r>
      <w:r>
        <w:rPr>
          <w:color w:val="538135" w:themeColor="accent6" w:themeShade="BF"/>
          <w:lang w:val="de-DE"/>
        </w:rPr>
        <w:t xml:space="preserve">ebbasiertes Tool entwickelt, welches die Originalsequenz </w:t>
      </w:r>
      <w:r w:rsidR="00E71BCF">
        <w:rPr>
          <w:color w:val="538135" w:themeColor="accent6" w:themeShade="BF"/>
          <w:lang w:val="de-DE"/>
        </w:rPr>
        <w:t xml:space="preserve">zum optischen Vergleich mit </w:t>
      </w:r>
      <w:r>
        <w:rPr>
          <w:color w:val="538135" w:themeColor="accent6" w:themeShade="BF"/>
          <w:lang w:val="de-DE"/>
        </w:rPr>
        <w:t>der stabilisierten Sequenz gegenüberstell</w:t>
      </w:r>
      <w:r w:rsidR="00E71BCF">
        <w:rPr>
          <w:color w:val="538135" w:themeColor="accent6" w:themeShade="BF"/>
          <w:lang w:val="de-DE"/>
        </w:rPr>
        <w:t>t (</w:t>
      </w:r>
      <w:r w:rsidR="00E71BCF" w:rsidRPr="007570E6">
        <w:rPr>
          <w:color w:val="FF0000"/>
          <w:lang w:val="de-DE"/>
        </w:rPr>
        <w:t>Abb</w:t>
      </w:r>
      <w:r w:rsidR="00E71BCF">
        <w:rPr>
          <w:color w:val="538135" w:themeColor="accent6" w:themeShade="BF"/>
          <w:lang w:val="de-DE"/>
        </w:rPr>
        <w:t xml:space="preserve">. </w:t>
      </w:r>
      <w:r w:rsidR="00E71BCF" w:rsidRPr="007570E6">
        <w:rPr>
          <w:color w:val="FF0000"/>
          <w:lang w:val="de-DE"/>
        </w:rPr>
        <w:t>X</w:t>
      </w:r>
      <w:r w:rsidR="00E71BCF">
        <w:rPr>
          <w:color w:val="538135" w:themeColor="accent6" w:themeShade="BF"/>
          <w:lang w:val="de-DE"/>
        </w:rPr>
        <w:t>).</w:t>
      </w:r>
      <w:r w:rsidR="00EB0FAA">
        <w:rPr>
          <w:color w:val="538135" w:themeColor="accent6" w:themeShade="BF"/>
          <w:lang w:val="de-DE"/>
        </w:rPr>
        <w:t xml:space="preserve"> </w:t>
      </w:r>
      <w:r w:rsidR="0029724E">
        <w:rPr>
          <w:color w:val="538135" w:themeColor="accent6" w:themeShade="BF"/>
          <w:lang w:val="de-DE"/>
        </w:rPr>
        <w:t>Darüber hinaus ist wird an der Position des Mauszeigers ein Vergrößerungsglas eingeblendet, welches an der Position des Bildes hineinzoomt. D</w:t>
      </w:r>
      <w:r w:rsidR="00EB0FAA">
        <w:rPr>
          <w:color w:val="538135" w:themeColor="accent6" w:themeShade="BF"/>
          <w:lang w:val="de-DE"/>
        </w:rPr>
        <w:t xml:space="preserve">urch </w:t>
      </w:r>
      <w:r w:rsidR="0029724E">
        <w:rPr>
          <w:color w:val="538135" w:themeColor="accent6" w:themeShade="BF"/>
          <w:lang w:val="de-DE"/>
        </w:rPr>
        <w:t xml:space="preserve">diese Hilfsmittel </w:t>
      </w:r>
      <w:r w:rsidR="00EB0FAA">
        <w:rPr>
          <w:color w:val="538135" w:themeColor="accent6" w:themeShade="BF"/>
          <w:lang w:val="de-DE"/>
        </w:rPr>
        <w:t xml:space="preserve">kann die Verbesserung </w:t>
      </w:r>
      <w:r w:rsidR="0029724E">
        <w:rPr>
          <w:color w:val="538135" w:themeColor="accent6" w:themeShade="BF"/>
          <w:lang w:val="de-DE"/>
        </w:rPr>
        <w:t xml:space="preserve">besser </w:t>
      </w:r>
      <w:r w:rsidR="00EB0FAA">
        <w:rPr>
          <w:color w:val="538135" w:themeColor="accent6" w:themeShade="BF"/>
          <w:lang w:val="de-DE"/>
        </w:rPr>
        <w:t xml:space="preserve">evaluiert werden, welches das angewandte Stabilisierungsverfahren </w:t>
      </w:r>
      <w:r w:rsidR="0029724E">
        <w:rPr>
          <w:color w:val="538135" w:themeColor="accent6" w:themeShade="BF"/>
          <w:lang w:val="de-DE"/>
        </w:rPr>
        <w:t>bewirkt hat.</w:t>
      </w:r>
    </w:p>
    <w:p w:rsidR="00D50A1C" w:rsidRDefault="00133FD8" w:rsidP="00D50A1C">
      <w:pPr>
        <w:rPr>
          <w:color w:val="538135" w:themeColor="accent6" w:themeShade="BF"/>
          <w:lang w:val="de-DE"/>
        </w:rPr>
      </w:pPr>
      <w:r>
        <w:rPr>
          <w:color w:val="538135" w:themeColor="accent6" w:themeShade="BF"/>
          <w:lang w:val="de-DE"/>
        </w:rPr>
        <w:t xml:space="preserve">Des </w:t>
      </w:r>
      <w:r w:rsidR="00EB0FAA">
        <w:rPr>
          <w:color w:val="538135" w:themeColor="accent6" w:themeShade="BF"/>
          <w:lang w:val="de-DE"/>
        </w:rPr>
        <w:t xml:space="preserve">Weiteren plottet die implementierte Methode 2.2.a die verschobenen X- und Y-Koordinaten </w:t>
      </w:r>
      <w:r w:rsidR="00AB01FB">
        <w:rPr>
          <w:color w:val="538135" w:themeColor="accent6" w:themeShade="BF"/>
          <w:lang w:val="de-DE"/>
        </w:rPr>
        <w:t xml:space="preserve">in jedem Frame </w:t>
      </w:r>
      <w:r w:rsidR="00EB0FAA">
        <w:rPr>
          <w:color w:val="538135" w:themeColor="accent6" w:themeShade="BF"/>
          <w:lang w:val="de-DE"/>
        </w:rPr>
        <w:t xml:space="preserve">und animiert </w:t>
      </w:r>
      <w:r w:rsidR="00AB01FB">
        <w:rPr>
          <w:color w:val="538135" w:themeColor="accent6" w:themeShade="BF"/>
          <w:lang w:val="de-DE"/>
        </w:rPr>
        <w:t>sie</w:t>
      </w:r>
      <w:r w:rsidR="00EB0FAA">
        <w:rPr>
          <w:color w:val="538135" w:themeColor="accent6" w:themeShade="BF"/>
          <w:lang w:val="de-DE"/>
        </w:rPr>
        <w:t xml:space="preserve"> </w:t>
      </w:r>
      <w:r w:rsidR="00AB01FB">
        <w:rPr>
          <w:color w:val="538135" w:themeColor="accent6" w:themeShade="BF"/>
          <w:lang w:val="de-DE"/>
        </w:rPr>
        <w:t xml:space="preserve">synchronisiert </w:t>
      </w:r>
      <w:r w:rsidR="00EB0FAA">
        <w:rPr>
          <w:color w:val="538135" w:themeColor="accent6" w:themeShade="BF"/>
          <w:lang w:val="de-DE"/>
        </w:rPr>
        <w:t>mit der stabilisierten Sequenz, so dass der Stabilisierung</w:t>
      </w:r>
      <w:r w:rsidR="00AB01FB">
        <w:rPr>
          <w:color w:val="538135" w:themeColor="accent6" w:themeShade="BF"/>
          <w:lang w:val="de-DE"/>
        </w:rPr>
        <w:t>seffekt mit der Verschiebung der Variablen überprüft werden kann.</w:t>
      </w:r>
    </w:p>
    <w:p w:rsidR="00AB01FB" w:rsidRPr="00D50A1C" w:rsidRDefault="00AB01FB" w:rsidP="00D50A1C">
      <w:pPr>
        <w:rPr>
          <w:color w:val="538135" w:themeColor="accent6" w:themeShade="BF"/>
          <w:lang w:val="de-DE"/>
        </w:rPr>
      </w:pPr>
      <w:r>
        <w:rPr>
          <w:color w:val="538135" w:themeColor="accent6" w:themeShade="BF"/>
          <w:lang w:val="de-DE"/>
        </w:rPr>
        <w:t xml:space="preserve">Das Tool zur strukturierten Visualisierung der Stabilisierungsergebnisse vereint die webbasierten Technologien HTML, CSS, JavaScript und die JavaScript-Bibliothek jQuery sowie </w:t>
      </w:r>
      <w:r w:rsidR="0093490A">
        <w:rPr>
          <w:color w:val="538135" w:themeColor="accent6" w:themeShade="BF"/>
          <w:lang w:val="de-DE"/>
        </w:rPr>
        <w:t xml:space="preserve">eine </w:t>
      </w:r>
      <w:r>
        <w:rPr>
          <w:color w:val="538135" w:themeColor="accent6" w:themeShade="BF"/>
          <w:lang w:val="de-DE"/>
        </w:rPr>
        <w:t>funktionale Vorlage</w:t>
      </w:r>
      <w:r w:rsidR="0093490A">
        <w:rPr>
          <w:color w:val="538135" w:themeColor="accent6" w:themeShade="BF"/>
          <w:lang w:val="de-DE"/>
        </w:rPr>
        <w:t xml:space="preserve"> dafür</w:t>
      </w:r>
      <w:r>
        <w:rPr>
          <w:color w:val="538135" w:themeColor="accent6" w:themeShade="BF"/>
          <w:lang w:val="de-DE"/>
        </w:rPr>
        <w:t xml:space="preserve"> jquery-images-compare (</w:t>
      </w:r>
      <w:r w:rsidRPr="00AB01FB">
        <w:rPr>
          <w:color w:val="538135" w:themeColor="accent6" w:themeShade="BF"/>
          <w:lang w:val="de-DE"/>
        </w:rPr>
        <w:t>https://www.npmjs.com/package/jquery-images-compare</w:t>
      </w:r>
      <w:r>
        <w:rPr>
          <w:color w:val="538135" w:themeColor="accent6" w:themeShade="BF"/>
          <w:lang w:val="de-DE"/>
        </w:rPr>
        <w:t>).</w:t>
      </w:r>
    </w:p>
    <w:p w:rsidR="007545B8" w:rsidRDefault="007545B8" w:rsidP="007545B8">
      <w:pPr>
        <w:pStyle w:val="berschrift2"/>
        <w:numPr>
          <w:ilvl w:val="1"/>
          <w:numId w:val="6"/>
        </w:numPr>
      </w:pPr>
      <w:bookmarkStart w:id="10" w:name="_Toc496468217"/>
      <w:r w:rsidRPr="007545B8">
        <w:t>Single Image Width Measurement</w:t>
      </w:r>
      <w:bookmarkEnd w:id="10"/>
    </w:p>
    <w:p w:rsidR="002201A5" w:rsidRPr="002201A5" w:rsidRDefault="002201A5" w:rsidP="002201A5">
      <w:pPr>
        <w:rPr>
          <w:color w:val="538135" w:themeColor="accent6" w:themeShade="BF"/>
          <w:lang w:val="de-DE"/>
        </w:rPr>
      </w:pPr>
      <w:r w:rsidRPr="002201A5">
        <w:rPr>
          <w:color w:val="538135" w:themeColor="accent6" w:themeShade="BF"/>
          <w:lang w:val="de-DE"/>
        </w:rPr>
        <w:t>Die Grundlage zur Messung der Gefäßbreiten in einem einzelnen Frame hat Phd. Shuang Yu zur Verfügung gestellt. Dies beinhaltet die Python Module zur Erkennung der programmatischen Erkennung der optischen Disk, Unterteilung des Frames in drei Zonen (A, B und C), Identifizierung der Gefäße sowie deren Messung und Berechnung der ihrer Breite. Die Funktionsweise und die Modifizierungen der Module werden in den folgenden Absätzen erläutert.</w:t>
      </w:r>
    </w:p>
    <w:p w:rsidR="00AD6B61" w:rsidRPr="00AD6B61" w:rsidRDefault="00531819" w:rsidP="005D1C59">
      <w:pPr>
        <w:pStyle w:val="berschrift3"/>
        <w:numPr>
          <w:ilvl w:val="2"/>
          <w:numId w:val="6"/>
        </w:numPr>
      </w:pPr>
      <w:bookmarkStart w:id="11" w:name="_Toc496468218"/>
      <w:r>
        <w:t>Dimension</w:t>
      </w:r>
      <w:r w:rsidR="005F7295">
        <w:t>s</w:t>
      </w:r>
      <w:bookmarkEnd w:id="11"/>
    </w:p>
    <w:p w:rsidR="00291F7C" w:rsidRPr="00291F7C" w:rsidRDefault="00291F7C" w:rsidP="00291F7C">
      <w:pPr>
        <w:rPr>
          <w:color w:val="538135" w:themeColor="accent6" w:themeShade="BF"/>
          <w:lang w:val="de-DE"/>
        </w:rPr>
      </w:pPr>
      <w:r w:rsidRPr="00291F7C">
        <w:rPr>
          <w:color w:val="538135" w:themeColor="accent6" w:themeShade="BF"/>
          <w:lang w:val="de-DE"/>
        </w:rPr>
        <w:t xml:space="preserve">In jeder Iteration der Sequenzanalyse wird die Breite aller Gefäße in einem Frame gemessen. </w:t>
      </w:r>
      <w:r w:rsidRPr="0038218F">
        <w:rPr>
          <w:color w:val="538135" w:themeColor="accent6" w:themeShade="BF"/>
          <w:lang w:val="de-DE"/>
        </w:rPr>
        <w:t>Di</w:t>
      </w:r>
      <w:r w:rsidR="0038218F" w:rsidRPr="0038218F">
        <w:rPr>
          <w:color w:val="538135" w:themeColor="accent6" w:themeShade="BF"/>
          <w:lang w:val="de-DE"/>
        </w:rPr>
        <w:t xml:space="preserve">e Maßeinheit ist in Pixeln und </w:t>
      </w:r>
      <w:r w:rsidRPr="00291F7C">
        <w:rPr>
          <w:color w:val="538135" w:themeColor="accent6" w:themeShade="BF"/>
          <w:lang w:val="de-DE"/>
        </w:rPr>
        <w:t>umfasst ein Spektrum der Gefäßbreite von 8 bis 23 Pixeln, was einer Breite von ca. 50 mM bis 150 mM entspricht. Das absolut</w:t>
      </w:r>
      <w:r w:rsidR="0038218F" w:rsidRPr="0038218F">
        <w:rPr>
          <w:color w:val="538135" w:themeColor="accent6" w:themeShade="BF"/>
          <w:lang w:val="de-DE"/>
        </w:rPr>
        <w:t xml:space="preserve"> </w:t>
      </w:r>
      <w:r w:rsidRPr="00291F7C">
        <w:rPr>
          <w:color w:val="538135" w:themeColor="accent6" w:themeShade="BF"/>
          <w:lang w:val="de-DE"/>
        </w:rPr>
        <w:t>eindeutige Verhältnis von Pixeln zu mM ist nicht bekannt, da die Infrarotbilder mit einem speziell angefertigten Kamerasystem aufgenommen wurden,</w:t>
      </w:r>
      <w:r w:rsidR="0038218F">
        <w:rPr>
          <w:color w:val="538135" w:themeColor="accent6" w:themeShade="BF"/>
          <w:lang w:val="de-DE"/>
        </w:rPr>
        <w:t xml:space="preserve"> </w:t>
      </w:r>
      <w:r w:rsidRPr="00291F7C">
        <w:rPr>
          <w:color w:val="538135" w:themeColor="accent6" w:themeShade="BF"/>
          <w:lang w:val="de-DE"/>
        </w:rPr>
        <w:t>welches unter anderem ein Arduino-Board mit eigene</w:t>
      </w:r>
      <w:r w:rsidR="00EE3906">
        <w:rPr>
          <w:color w:val="538135" w:themeColor="accent6" w:themeShade="BF"/>
          <w:lang w:val="de-DE"/>
        </w:rPr>
        <w:t xml:space="preserve">r </w:t>
      </w:r>
      <w:r w:rsidR="00EE3906">
        <w:rPr>
          <w:color w:val="538135" w:themeColor="accent6" w:themeShade="BF"/>
          <w:lang w:val="de-DE"/>
        </w:rPr>
        <w:lastRenderedPageBreak/>
        <w:t>Software beinhaltete. Die Kam</w:t>
      </w:r>
      <w:r w:rsidRPr="00291F7C">
        <w:rPr>
          <w:color w:val="538135" w:themeColor="accent6" w:themeShade="BF"/>
          <w:lang w:val="de-DE"/>
        </w:rPr>
        <w:t>e</w:t>
      </w:r>
      <w:r w:rsidR="00EE3906">
        <w:rPr>
          <w:color w:val="538135" w:themeColor="accent6" w:themeShade="BF"/>
          <w:lang w:val="de-DE"/>
        </w:rPr>
        <w:t>r</w:t>
      </w:r>
      <w:r w:rsidRPr="00291F7C">
        <w:rPr>
          <w:color w:val="538135" w:themeColor="accent6" w:themeShade="BF"/>
          <w:lang w:val="de-DE"/>
        </w:rPr>
        <w:t>a- sowie Linseneigenschaften sind nicht bekannt</w:t>
      </w:r>
      <w:r w:rsidR="00E75D59">
        <w:rPr>
          <w:color w:val="538135" w:themeColor="accent6" w:themeShade="BF"/>
          <w:lang w:val="de-DE"/>
        </w:rPr>
        <w:t xml:space="preserve"> und </w:t>
      </w:r>
      <w:r w:rsidR="00E75D59" w:rsidRPr="00291F7C">
        <w:rPr>
          <w:color w:val="538135" w:themeColor="accent6" w:themeShade="BF"/>
          <w:lang w:val="de-DE"/>
        </w:rPr>
        <w:t>das Vergrößerungsmaß</w:t>
      </w:r>
      <w:r w:rsidR="00E75D59">
        <w:rPr>
          <w:color w:val="538135" w:themeColor="accent6" w:themeShade="BF"/>
          <w:lang w:val="de-DE"/>
        </w:rPr>
        <w:t xml:space="preserve"> muss daher hergeleitet werden.</w:t>
      </w:r>
    </w:p>
    <w:p w:rsidR="00291F7C" w:rsidRDefault="00291F7C" w:rsidP="00291F7C">
      <w:pPr>
        <w:rPr>
          <w:color w:val="538135" w:themeColor="accent6" w:themeShade="BF"/>
          <w:lang w:val="de-DE"/>
        </w:rPr>
      </w:pPr>
      <w:r w:rsidRPr="00291F7C">
        <w:rPr>
          <w:color w:val="538135" w:themeColor="accent6" w:themeShade="BF"/>
          <w:lang w:val="de-DE"/>
        </w:rPr>
        <w:t>Die optische Disk</w:t>
      </w:r>
      <w:r w:rsidR="009B425D">
        <w:rPr>
          <w:color w:val="538135" w:themeColor="accent6" w:themeShade="BF"/>
          <w:lang w:val="de-DE"/>
        </w:rPr>
        <w:t xml:space="preserve"> </w:t>
      </w:r>
      <w:r w:rsidR="009B425D" w:rsidRPr="009B425D">
        <w:rPr>
          <w:color w:val="FF0000"/>
          <w:lang w:val="de-DE"/>
        </w:rPr>
        <w:t>(Fig X)</w:t>
      </w:r>
      <w:r w:rsidRPr="00291F7C">
        <w:rPr>
          <w:color w:val="538135" w:themeColor="accent6" w:themeShade="BF"/>
          <w:lang w:val="de-DE"/>
        </w:rPr>
        <w:t xml:space="preserve"> hat einen Durchmesser von ca. 900mM und aus einem gemessenen Pixelradius von ca. 150 Pixeln ergibt sich som</w:t>
      </w:r>
      <w:r w:rsidR="00E75D59">
        <w:rPr>
          <w:color w:val="538135" w:themeColor="accent6" w:themeShade="BF"/>
          <w:lang w:val="de-DE"/>
        </w:rPr>
        <w:t>it ein Pixel</w:t>
      </w:r>
      <w:r w:rsidR="00EE5BD6">
        <w:rPr>
          <w:color w:val="538135" w:themeColor="accent6" w:themeShade="BF"/>
          <w:lang w:val="de-DE"/>
        </w:rPr>
        <w:t xml:space="preserve"> zu</w:t>
      </w:r>
      <w:r w:rsidR="00E75D59">
        <w:rPr>
          <w:color w:val="538135" w:themeColor="accent6" w:themeShade="BF"/>
          <w:lang w:val="de-DE"/>
        </w:rPr>
        <w:t xml:space="preserve">:mM Verhältnis von </w:t>
      </w:r>
      <w:r w:rsidRPr="00291F7C">
        <w:rPr>
          <w:color w:val="538135" w:themeColor="accent6" w:themeShade="BF"/>
          <w:lang w:val="de-DE"/>
        </w:rPr>
        <w:t xml:space="preserve">ungefähr 1:6. Für jegliche relevanten </w:t>
      </w:r>
      <w:r w:rsidR="009D3678">
        <w:rPr>
          <w:color w:val="538135" w:themeColor="accent6" w:themeShade="BF"/>
          <w:lang w:val="de-DE"/>
        </w:rPr>
        <w:t xml:space="preserve">Messungen und </w:t>
      </w:r>
      <w:r w:rsidRPr="00291F7C">
        <w:rPr>
          <w:color w:val="538135" w:themeColor="accent6" w:themeShade="BF"/>
          <w:lang w:val="de-DE"/>
        </w:rPr>
        <w:t xml:space="preserve">Berechnungen sind </w:t>
      </w:r>
      <w:r w:rsidR="00E75D59">
        <w:rPr>
          <w:color w:val="538135" w:themeColor="accent6" w:themeShade="BF"/>
          <w:lang w:val="de-DE"/>
        </w:rPr>
        <w:t>die absoluten Werte in mM nicht</w:t>
      </w:r>
      <w:r w:rsidRPr="00291F7C">
        <w:rPr>
          <w:color w:val="538135" w:themeColor="accent6" w:themeShade="BF"/>
          <w:lang w:val="de-DE"/>
        </w:rPr>
        <w:t xml:space="preserve"> erforderlich, weshalb diese Sch</w:t>
      </w:r>
      <w:r w:rsidR="00E75D59">
        <w:rPr>
          <w:color w:val="538135" w:themeColor="accent6" w:themeShade="BF"/>
          <w:lang w:val="de-DE"/>
        </w:rPr>
        <w:t xml:space="preserve">ätzung des Größenverhältnisses </w:t>
      </w:r>
      <w:r w:rsidRPr="00291F7C">
        <w:rPr>
          <w:color w:val="538135" w:themeColor="accent6" w:themeShade="BF"/>
          <w:lang w:val="de-DE"/>
        </w:rPr>
        <w:t>für den Zweck der Elastiz</w:t>
      </w:r>
      <w:r w:rsidR="00E75D59">
        <w:rPr>
          <w:color w:val="538135" w:themeColor="accent6" w:themeShade="BF"/>
          <w:lang w:val="de-DE"/>
        </w:rPr>
        <w:t>itätsschätzung ausreichend ist.</w:t>
      </w:r>
    </w:p>
    <w:p w:rsidR="00170FFD" w:rsidRPr="00414A9F" w:rsidRDefault="00170FFD" w:rsidP="00414A9F">
      <w:pPr>
        <w:pStyle w:val="berschrift3"/>
        <w:numPr>
          <w:ilvl w:val="2"/>
          <w:numId w:val="6"/>
        </w:numPr>
      </w:pPr>
      <w:bookmarkStart w:id="12" w:name="_Toc496468219"/>
      <w:r w:rsidRPr="00414A9F">
        <w:t>Optic disc detection</w:t>
      </w:r>
      <w:bookmarkEnd w:id="12"/>
    </w:p>
    <w:p w:rsid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Als feste Referenz und Orientierungspunkt ist die optische Disk der wichtigste Marker bei der Messung.</w:t>
      </w:r>
      <w:r w:rsidR="009B425D">
        <w:rPr>
          <w:rFonts w:cs="Times New Roman"/>
          <w:color w:val="538135" w:themeColor="accent6" w:themeShade="BF"/>
          <w:lang w:val="de-DE"/>
        </w:rPr>
        <w:t xml:space="preserve"> </w:t>
      </w:r>
      <w:r w:rsidR="009B425D">
        <w:rPr>
          <w:color w:val="538135" w:themeColor="accent6" w:themeShade="BF"/>
          <w:lang w:val="de-DE"/>
        </w:rPr>
        <w:t>Sie</w:t>
      </w:r>
      <w:r w:rsidR="009B425D" w:rsidRPr="00291F7C">
        <w:rPr>
          <w:color w:val="538135" w:themeColor="accent6" w:themeShade="BF"/>
          <w:lang w:val="de-DE"/>
        </w:rPr>
        <w:t xml:space="preserve"> ist der Ursprung aller Gefäße und ist erkennbar durch eine relativ eindeutige Abgrenzung und eine Größe von ungefähr </w:t>
      </w:r>
      <w:r w:rsidR="004B7EF6">
        <w:rPr>
          <w:color w:val="538135" w:themeColor="accent6" w:themeShade="BF"/>
          <w:lang w:val="de-DE"/>
        </w:rPr>
        <w:t xml:space="preserve">150Pixeln bzw. </w:t>
      </w:r>
      <w:r w:rsidR="009B425D" w:rsidRPr="00291F7C">
        <w:rPr>
          <w:color w:val="538135" w:themeColor="accent6" w:themeShade="BF"/>
          <w:lang w:val="de-DE"/>
        </w:rPr>
        <w:t>900 mM.</w:t>
      </w:r>
      <w:r w:rsidRPr="00291F7C">
        <w:rPr>
          <w:rFonts w:cs="Times New Roman"/>
          <w:color w:val="538135" w:themeColor="accent6" w:themeShade="BF"/>
          <w:lang w:val="de-DE"/>
        </w:rPr>
        <w:t xml:space="preserve"> In der Forschung des CSIRO wird ausgehend vom Zentru</w:t>
      </w:r>
      <w:r w:rsidR="00932373">
        <w:rPr>
          <w:rFonts w:cs="Times New Roman"/>
          <w:color w:val="538135" w:themeColor="accent6" w:themeShade="BF"/>
          <w:lang w:val="de-DE"/>
        </w:rPr>
        <w:t xml:space="preserve">m und </w:t>
      </w:r>
      <w:r w:rsidRPr="00291F7C">
        <w:rPr>
          <w:rFonts w:cs="Times New Roman"/>
          <w:color w:val="538135" w:themeColor="accent6" w:themeShade="BF"/>
          <w:lang w:val="de-DE"/>
        </w:rPr>
        <w:t>dem Radius der optischen Disk die Retina in die radialen Zonen A, B und C unterteilt</w:t>
      </w:r>
      <w:r w:rsidR="00492FF3">
        <w:rPr>
          <w:rFonts w:cs="Times New Roman"/>
          <w:color w:val="538135" w:themeColor="accent6" w:themeShade="BF"/>
          <w:lang w:val="de-DE"/>
        </w:rPr>
        <w:t xml:space="preserve"> (</w:t>
      </w:r>
      <w:r w:rsidR="00492FF3" w:rsidRPr="00492FF3">
        <w:rPr>
          <w:rFonts w:cs="Times New Roman"/>
          <w:color w:val="FF0000"/>
          <w:lang w:val="de-DE"/>
        </w:rPr>
        <w:t>Fig. X</w:t>
      </w:r>
      <w:r w:rsidR="00492FF3">
        <w:rPr>
          <w:rFonts w:cs="Times New Roman"/>
          <w:color w:val="538135" w:themeColor="accent6" w:themeShade="BF"/>
          <w:lang w:val="de-DE"/>
        </w:rPr>
        <w:t>)</w:t>
      </w:r>
      <w:r w:rsidRPr="00291F7C">
        <w:rPr>
          <w:rFonts w:cs="Times New Roman"/>
          <w:color w:val="538135" w:themeColor="accent6" w:themeShade="BF"/>
          <w:lang w:val="de-DE"/>
        </w:rPr>
        <w:t>. Die Grenzen der Zonen werden durch den Radius bestimmt, so ist Zone A der 2-Fache,</w:t>
      </w:r>
      <w:r w:rsidR="00932373">
        <w:rPr>
          <w:rFonts w:cs="Times New Roman"/>
          <w:color w:val="538135" w:themeColor="accent6" w:themeShade="BF"/>
          <w:lang w:val="de-DE"/>
        </w:rPr>
        <w:t xml:space="preserve"> </w:t>
      </w:r>
      <w:r w:rsidRPr="00291F7C">
        <w:rPr>
          <w:rFonts w:cs="Times New Roman"/>
          <w:color w:val="538135" w:themeColor="accent6" w:themeShade="BF"/>
          <w:lang w:val="de-DE"/>
        </w:rPr>
        <w:t xml:space="preserve">Zone B der 3-Fache und Zone C der </w:t>
      </w:r>
      <w:r w:rsidR="004B7EF6">
        <w:rPr>
          <w:rFonts w:cs="Times New Roman"/>
          <w:color w:val="538135" w:themeColor="accent6" w:themeShade="BF"/>
          <w:lang w:val="de-DE"/>
        </w:rPr>
        <w:t>5</w:t>
      </w:r>
      <w:r w:rsidRPr="00291F7C">
        <w:rPr>
          <w:rFonts w:cs="Times New Roman"/>
          <w:color w:val="538135" w:themeColor="accent6" w:themeShade="BF"/>
          <w:lang w:val="de-DE"/>
        </w:rPr>
        <w:t xml:space="preserve">-Fache Radius der optischen Disk, ausgehend vom Zentrum. Die Gefäße haben </w:t>
      </w:r>
      <w:r w:rsidR="006D447B">
        <w:rPr>
          <w:rFonts w:cs="Times New Roman"/>
          <w:color w:val="538135" w:themeColor="accent6" w:themeShade="BF"/>
          <w:lang w:val="de-DE"/>
        </w:rPr>
        <w:t xml:space="preserve">etwas </w:t>
      </w:r>
      <w:r w:rsidRPr="00291F7C">
        <w:rPr>
          <w:rFonts w:cs="Times New Roman"/>
          <w:color w:val="538135" w:themeColor="accent6" w:themeShade="BF"/>
          <w:lang w:val="de-DE"/>
        </w:rPr>
        <w:t>unterschiedlich</w:t>
      </w:r>
      <w:r w:rsidR="00932373">
        <w:rPr>
          <w:rFonts w:cs="Times New Roman"/>
          <w:color w:val="538135" w:themeColor="accent6" w:themeShade="BF"/>
          <w:lang w:val="de-DE"/>
        </w:rPr>
        <w:t xml:space="preserve">e Eigenschaften, je nach dem in </w:t>
      </w:r>
      <w:r w:rsidRPr="00291F7C">
        <w:rPr>
          <w:rFonts w:cs="Times New Roman"/>
          <w:color w:val="538135" w:themeColor="accent6" w:themeShade="BF"/>
          <w:lang w:val="de-DE"/>
        </w:rPr>
        <w:t>welcher Zone sie sich befinden. In Zone A treten die Arterien aus der optischen Disk aus und die Venen in sie ein, weshalb s</w:t>
      </w:r>
      <w:r w:rsidR="00932373">
        <w:rPr>
          <w:rFonts w:cs="Times New Roman"/>
          <w:color w:val="538135" w:themeColor="accent6" w:themeShade="BF"/>
          <w:lang w:val="de-DE"/>
        </w:rPr>
        <w:t xml:space="preserve">ie hier am breitesten sind und </w:t>
      </w:r>
      <w:r w:rsidRPr="00291F7C">
        <w:rPr>
          <w:rFonts w:cs="Times New Roman"/>
          <w:color w:val="538135" w:themeColor="accent6" w:themeShade="BF"/>
          <w:lang w:val="de-DE"/>
        </w:rPr>
        <w:t>den geringsten Verzweigungsgrad aufweisen. Je weiter sie sich vom Zentrum der Disk entfernen, desto mehr Verzweigungen werden ge</w:t>
      </w:r>
      <w:r w:rsidR="00932373">
        <w:rPr>
          <w:rFonts w:cs="Times New Roman"/>
          <w:color w:val="538135" w:themeColor="accent6" w:themeShade="BF"/>
          <w:lang w:val="de-DE"/>
        </w:rPr>
        <w:t xml:space="preserve">bildet und desto kleiner werden </w:t>
      </w:r>
      <w:r w:rsidRPr="00291F7C">
        <w:rPr>
          <w:rFonts w:cs="Times New Roman"/>
          <w:color w:val="538135" w:themeColor="accent6" w:themeShade="BF"/>
          <w:lang w:val="de-DE"/>
        </w:rPr>
        <w:t>dementsprechend die Gefäße. Zur programmatischen Erkennung wurde eine Met</w:t>
      </w:r>
      <w:r w:rsidR="004E6CF7">
        <w:rPr>
          <w:rFonts w:cs="Times New Roman"/>
          <w:color w:val="538135" w:themeColor="accent6" w:themeShade="BF"/>
          <w:lang w:val="de-DE"/>
        </w:rPr>
        <w:t>hode bereit</w:t>
      </w:r>
      <w:r w:rsidRPr="00291F7C">
        <w:rPr>
          <w:rFonts w:cs="Times New Roman"/>
          <w:color w:val="538135" w:themeColor="accent6" w:themeShade="BF"/>
          <w:lang w:val="de-DE"/>
        </w:rPr>
        <w:t>gestellt, die aus verschiedenen Gr</w:t>
      </w:r>
      <w:r w:rsidR="004E6CF7">
        <w:rPr>
          <w:rFonts w:cs="Times New Roman"/>
          <w:color w:val="538135" w:themeColor="accent6" w:themeShade="BF"/>
          <w:lang w:val="de-DE"/>
        </w:rPr>
        <w:t>ünden (</w:t>
      </w:r>
      <w:r w:rsidR="004E6CF7" w:rsidRPr="00D17768">
        <w:rPr>
          <w:rFonts w:cs="Times New Roman"/>
          <w:color w:val="FF0000"/>
          <w:lang w:val="de-DE"/>
        </w:rPr>
        <w:t>siehe S</w:t>
      </w:r>
      <w:r w:rsidR="00932373" w:rsidRPr="00D17768">
        <w:rPr>
          <w:rFonts w:cs="Times New Roman"/>
          <w:color w:val="FF0000"/>
          <w:lang w:val="de-DE"/>
        </w:rPr>
        <w:t>equenz...</w:t>
      </w:r>
      <w:r w:rsidR="00932373">
        <w:rPr>
          <w:rFonts w:cs="Times New Roman"/>
          <w:color w:val="538135" w:themeColor="accent6" w:themeShade="BF"/>
          <w:lang w:val="de-DE"/>
        </w:rPr>
        <w:t xml:space="preserve">) nicht </w:t>
      </w:r>
      <w:r w:rsidRPr="00291F7C">
        <w:rPr>
          <w:rFonts w:cs="Times New Roman"/>
          <w:color w:val="538135" w:themeColor="accent6" w:themeShade="BF"/>
          <w:lang w:val="de-DE"/>
        </w:rPr>
        <w:t xml:space="preserve">verwendet wurde. Deshalb basiert die Erkennung der optischen Disk auf der manuellen Eingabe während dem Stabilisierungsschritts. </w:t>
      </w:r>
      <w:r w:rsidRPr="00932373">
        <w:rPr>
          <w:rFonts w:cs="Times New Roman"/>
          <w:color w:val="538135" w:themeColor="accent6" w:themeShade="BF"/>
          <w:lang w:val="de-DE"/>
        </w:rPr>
        <w:t xml:space="preserve">Während die Disk zur Selektierung </w:t>
      </w:r>
      <w:r w:rsidRPr="00291F7C">
        <w:rPr>
          <w:rFonts w:cs="Times New Roman"/>
          <w:color w:val="538135" w:themeColor="accent6" w:themeShade="BF"/>
          <w:lang w:val="de-DE"/>
        </w:rPr>
        <w:t>ausgewählt wird, werden die Diskparameter in einer Textdatei gespeichert und in diesem Schritt ausgelesen.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950185" w:rsidTr="00094EDB">
        <w:tc>
          <w:tcPr>
            <w:tcW w:w="9212" w:type="dxa"/>
          </w:tcPr>
          <w:p w:rsidR="00950185" w:rsidRDefault="004B7EF6" w:rsidP="00094EDB">
            <w:pPr>
              <w:keepNext/>
              <w:jc w:val="center"/>
            </w:pPr>
            <w:r>
              <w:rPr>
                <w:rFonts w:eastAsiaTheme="minorHAnsi" w:cstheme="minorBidi"/>
                <w:szCs w:val="22"/>
              </w:rPr>
              <w:object w:dxaOrig="9135" w:dyaOrig="7365">
                <v:shape id="_x0000_i1028" type="#_x0000_t75" style="width:366pt;height:295.5pt" o:ole="">
                  <v:imagedata r:id="rId15" o:title=""/>
                </v:shape>
                <o:OLEObject Type="Embed" ProgID="PBrush" ShapeID="_x0000_i1028" DrawAspect="Content" ObjectID="_1570885563" r:id="rId16"/>
              </w:object>
            </w:r>
          </w:p>
          <w:p w:rsidR="00950185" w:rsidRDefault="00950185" w:rsidP="00094EDB">
            <w:pPr>
              <w:pStyle w:val="Beschriftung"/>
              <w:jc w:val="center"/>
            </w:pPr>
          </w:p>
        </w:tc>
      </w:tr>
      <w:tr w:rsidR="00950185" w:rsidRPr="00BD3276" w:rsidTr="00094EDB">
        <w:tc>
          <w:tcPr>
            <w:tcW w:w="9212" w:type="dxa"/>
          </w:tcPr>
          <w:p w:rsidR="00950185" w:rsidRPr="00BD3276" w:rsidRDefault="00950185"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950185" w:rsidRPr="007B4A50" w:rsidTr="00094EDB">
        <w:tc>
          <w:tcPr>
            <w:tcW w:w="9212" w:type="dxa"/>
          </w:tcPr>
          <w:p w:rsidR="00950185" w:rsidRPr="00BD3276" w:rsidRDefault="00950185" w:rsidP="00094EDB">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950185" w:rsidRPr="00291F7C" w:rsidRDefault="00950185" w:rsidP="00786361">
      <w:pPr>
        <w:pStyle w:val="Listenabsatz"/>
        <w:ind w:left="0"/>
        <w:rPr>
          <w:rFonts w:cs="Times New Roman"/>
          <w:color w:val="538135" w:themeColor="accent6" w:themeShade="BF"/>
          <w:lang w:val="de-DE"/>
        </w:rPr>
      </w:pPr>
    </w:p>
    <w:p w:rsidR="00170FFD" w:rsidRPr="00101B91" w:rsidRDefault="00170FFD" w:rsidP="00CD3D63">
      <w:pPr>
        <w:pStyle w:val="berschrift3"/>
        <w:numPr>
          <w:ilvl w:val="2"/>
          <w:numId w:val="6"/>
        </w:numPr>
        <w:rPr>
          <w:lang w:val="de-DE"/>
        </w:rPr>
      </w:pPr>
      <w:bookmarkStart w:id="13" w:name="_Toc496468220"/>
      <w:r w:rsidRPr="00101B91">
        <w:rPr>
          <w:lang w:val="de-DE"/>
        </w:rPr>
        <w:t>Vessel segmentation</w:t>
      </w:r>
      <w:bookmarkEnd w:id="13"/>
    </w:p>
    <w:p w:rsidR="008524F2" w:rsidRDefault="008524F2" w:rsidP="00786361">
      <w:pPr>
        <w:pStyle w:val="Listenabsatz"/>
        <w:ind w:left="0"/>
        <w:rPr>
          <w:rFonts w:cs="Times New Roman"/>
          <w:color w:val="808080" w:themeColor="background1" w:themeShade="80"/>
          <w:lang w:val="de-DE"/>
        </w:rPr>
      </w:pPr>
      <w:r w:rsidRPr="008524F2">
        <w:rPr>
          <w:rFonts w:cs="Times New Roman"/>
          <w:color w:val="808080" w:themeColor="background1" w:themeShade="80"/>
          <w:lang w:val="de-DE"/>
        </w:rPr>
        <w:t>Zuerst wird das Originalbild auf 40% der Originalgröße her</w:t>
      </w:r>
      <w:r>
        <w:rPr>
          <w:rFonts w:cs="Times New Roman"/>
          <w:color w:val="808080" w:themeColor="background1" w:themeShade="80"/>
          <w:lang w:val="de-DE"/>
        </w:rPr>
        <w:t>ab</w:t>
      </w:r>
      <w:r w:rsidRPr="008524F2">
        <w:rPr>
          <w:rFonts w:cs="Times New Roman"/>
          <w:color w:val="808080" w:themeColor="background1" w:themeShade="80"/>
          <w:lang w:val="de-DE"/>
        </w:rPr>
        <w:t>skaliert</w:t>
      </w:r>
      <w:r>
        <w:rPr>
          <w:rFonts w:cs="Times New Roman"/>
          <w:color w:val="808080" w:themeColor="background1" w:themeShade="80"/>
          <w:lang w:val="de-DE"/>
        </w:rPr>
        <w:t xml:space="preserve"> und eine Maske wird parallel mit den Werten 0 bzw. 1 angelegt, die jeweils 20 Pixel von den äußeren Bildrändern die Werte 0 und </w:t>
      </w:r>
      <w:r w:rsidR="00A70EC6">
        <w:rPr>
          <w:rFonts w:cs="Times New Roman"/>
          <w:color w:val="808080" w:themeColor="background1" w:themeShade="80"/>
          <w:lang w:val="de-DE"/>
        </w:rPr>
        <w:t xml:space="preserve">im </w:t>
      </w:r>
      <w:r>
        <w:rPr>
          <w:rFonts w:cs="Times New Roman"/>
          <w:color w:val="808080" w:themeColor="background1" w:themeShade="80"/>
          <w:lang w:val="de-DE"/>
        </w:rPr>
        <w:t xml:space="preserve">Rest 1 erhält. </w:t>
      </w:r>
      <w:r w:rsidR="00A70EC6">
        <w:rPr>
          <w:rFonts w:cs="Times New Roman"/>
          <w:color w:val="808080" w:themeColor="background1" w:themeShade="80"/>
          <w:lang w:val="de-DE"/>
        </w:rPr>
        <w:t xml:space="preserve">Die Maske dient </w:t>
      </w:r>
      <w:r w:rsidR="004E3523">
        <w:rPr>
          <w:rFonts w:cs="Times New Roman"/>
          <w:color w:val="808080" w:themeColor="background1" w:themeShade="80"/>
          <w:lang w:val="de-DE"/>
        </w:rPr>
        <w:t xml:space="preserve">der Definition eines </w:t>
      </w:r>
      <w:r w:rsidR="00A70EC6">
        <w:rPr>
          <w:rFonts w:cs="Times New Roman"/>
          <w:color w:val="808080" w:themeColor="background1" w:themeShade="80"/>
          <w:lang w:val="de-DE"/>
        </w:rPr>
        <w:t xml:space="preserve">validen </w:t>
      </w:r>
      <w:r w:rsidR="004E3523">
        <w:rPr>
          <w:rFonts w:cs="Times New Roman"/>
          <w:color w:val="808080" w:themeColor="background1" w:themeShade="80"/>
          <w:lang w:val="de-DE"/>
        </w:rPr>
        <w:t>inneren Bereichs, da am Bildrand öfter unerwünschte Verzerrungen zu beobachten sind.</w:t>
      </w:r>
      <w:r w:rsidR="0019615A">
        <w:rPr>
          <w:rFonts w:cs="Times New Roman"/>
          <w:color w:val="808080" w:themeColor="background1" w:themeShade="80"/>
          <w:lang w:val="de-DE"/>
        </w:rPr>
        <w:t xml:space="preserve"> Dann wird nur der Grüne Kanal </w:t>
      </w:r>
      <w:r w:rsidR="0050681E">
        <w:rPr>
          <w:rFonts w:cs="Times New Roman"/>
          <w:color w:val="808080" w:themeColor="background1" w:themeShade="80"/>
          <w:lang w:val="de-DE"/>
        </w:rPr>
        <w:t xml:space="preserve">im weiteren Vorgang der Gefäßsegmentierung verarbeitet. Der Grund dafür ist, dass die Intensitätswerte des grünen Kanals am stärksten und differenziertesten ausgeprägt sind. </w:t>
      </w:r>
      <w:r w:rsidR="009541D2">
        <w:rPr>
          <w:rFonts w:cs="Times New Roman"/>
          <w:color w:val="808080" w:themeColor="background1" w:themeShade="80"/>
          <w:lang w:val="de-DE"/>
        </w:rPr>
        <w:t>Dieser grüne Kanal durchläuft eine Reihe von Methoden zur Verbesserung der Bildqualität und Hervorhebung relevanter Bildeigenschaften.</w:t>
      </w:r>
    </w:p>
    <w:p w:rsidR="00186A4D" w:rsidRDefault="00186A4D" w:rsidP="00786361">
      <w:pPr>
        <w:pStyle w:val="Listenabsatz"/>
        <w:ind w:left="0"/>
        <w:rPr>
          <w:rFonts w:cs="Times New Roman"/>
          <w:color w:val="808080" w:themeColor="background1" w:themeShade="80"/>
          <w:lang w:val="de-DE"/>
        </w:rPr>
      </w:pPr>
    </w:p>
    <w:p w:rsidR="009541D2" w:rsidRDefault="009541D2" w:rsidP="009541D2">
      <w:pPr>
        <w:pStyle w:val="Listenabsatz"/>
        <w:numPr>
          <w:ilvl w:val="0"/>
          <w:numId w:val="9"/>
        </w:numPr>
        <w:rPr>
          <w:rFonts w:cs="Times New Roman"/>
          <w:color w:val="808080" w:themeColor="background1" w:themeShade="80"/>
          <w:lang w:val="de-DE"/>
        </w:rPr>
      </w:pPr>
      <w:r w:rsidRPr="009541D2">
        <w:rPr>
          <w:rFonts w:cs="Times New Roman"/>
          <w:color w:val="808080" w:themeColor="background1" w:themeShade="80"/>
          <w:lang w:val="de-DE"/>
        </w:rPr>
        <w:lastRenderedPageBreak/>
        <w:t xml:space="preserve">Contrast Limited Adaptive Histogram Equalization (CLAHE) wird mit einer Gittergröße von 8x8 Pixeln </w:t>
      </w:r>
      <w:r>
        <w:rPr>
          <w:rFonts w:cs="Times New Roman"/>
          <w:color w:val="808080" w:themeColor="background1" w:themeShade="80"/>
          <w:lang w:val="de-DE"/>
        </w:rPr>
        <w:t xml:space="preserve">und einem </w:t>
      </w:r>
      <w:r w:rsidR="00A100D1">
        <w:rPr>
          <w:rFonts w:cs="Times New Roman"/>
          <w:color w:val="808080" w:themeColor="background1" w:themeShade="80"/>
          <w:lang w:val="de-DE"/>
        </w:rPr>
        <w:t>C</w:t>
      </w:r>
      <w:r>
        <w:rPr>
          <w:rFonts w:cs="Times New Roman"/>
          <w:color w:val="808080" w:themeColor="background1" w:themeShade="80"/>
          <w:lang w:val="de-DE"/>
        </w:rPr>
        <w:t xml:space="preserve">liplimit von 2.0 </w:t>
      </w:r>
      <w:r w:rsidRPr="009541D2">
        <w:rPr>
          <w:rFonts w:cs="Times New Roman"/>
          <w:color w:val="808080" w:themeColor="background1" w:themeShade="80"/>
          <w:lang w:val="de-DE"/>
        </w:rPr>
        <w:t>angewandt</w:t>
      </w:r>
      <w:r>
        <w:rPr>
          <w:rFonts w:cs="Times New Roman"/>
          <w:color w:val="808080" w:themeColor="background1" w:themeShade="80"/>
          <w:lang w:val="de-DE"/>
        </w:rPr>
        <w:t xml:space="preserve">. Das sorgt für ein breiteres </w:t>
      </w:r>
      <w:r w:rsidR="004361FB">
        <w:rPr>
          <w:rFonts w:cs="Times New Roman"/>
          <w:color w:val="808080" w:themeColor="background1" w:themeShade="80"/>
          <w:lang w:val="de-DE"/>
        </w:rPr>
        <w:t xml:space="preserve">und gleichmäßigeres </w:t>
      </w:r>
      <w:r>
        <w:rPr>
          <w:rFonts w:cs="Times New Roman"/>
          <w:color w:val="808080" w:themeColor="background1" w:themeShade="80"/>
          <w:lang w:val="de-DE"/>
        </w:rPr>
        <w:t>Intensitätsspektrum</w:t>
      </w:r>
      <w:r w:rsidR="004361FB">
        <w:rPr>
          <w:rFonts w:cs="Times New Roman"/>
          <w:color w:val="808080" w:themeColor="background1" w:themeShade="80"/>
          <w:lang w:val="de-DE"/>
        </w:rPr>
        <w:t>, was den Bildkontrast erhöht.</w:t>
      </w:r>
    </w:p>
    <w:p w:rsidR="00A100D1" w:rsidRDefault="00A100D1"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Morphology opening </w:t>
      </w:r>
      <w:r w:rsidR="00554ED3">
        <w:rPr>
          <w:rFonts w:cs="Times New Roman"/>
          <w:color w:val="808080" w:themeColor="background1" w:themeShade="80"/>
          <w:lang w:val="de-DE"/>
        </w:rPr>
        <w:t xml:space="preserve">was im Prinzip eine </w:t>
      </w:r>
      <w:r>
        <w:rPr>
          <w:rFonts w:cs="Times New Roman"/>
          <w:color w:val="808080" w:themeColor="background1" w:themeShade="80"/>
          <w:lang w:val="de-DE"/>
        </w:rPr>
        <w:t xml:space="preserve">Erosion </w:t>
      </w:r>
      <w:r w:rsidR="00F03DAD">
        <w:rPr>
          <w:rFonts w:cs="Times New Roman"/>
          <w:color w:val="808080" w:themeColor="background1" w:themeShade="80"/>
          <w:lang w:val="de-DE"/>
        </w:rPr>
        <w:t xml:space="preserve">des Vordergrunds </w:t>
      </w:r>
      <w:r>
        <w:rPr>
          <w:rFonts w:cs="Times New Roman"/>
          <w:color w:val="808080" w:themeColor="background1" w:themeShade="80"/>
          <w:lang w:val="de-DE"/>
        </w:rPr>
        <w:t xml:space="preserve">gefolgt von </w:t>
      </w:r>
      <w:r w:rsidR="00F03DAD">
        <w:rPr>
          <w:rFonts w:cs="Times New Roman"/>
          <w:color w:val="808080" w:themeColor="background1" w:themeShade="80"/>
          <w:lang w:val="de-DE"/>
        </w:rPr>
        <w:t xml:space="preserve">der </w:t>
      </w:r>
      <w:r>
        <w:rPr>
          <w:rFonts w:cs="Times New Roman"/>
          <w:color w:val="808080" w:themeColor="background1" w:themeShade="80"/>
          <w:lang w:val="de-DE"/>
        </w:rPr>
        <w:t>Dilation</w:t>
      </w:r>
      <w:r w:rsidR="00554ED3">
        <w:rPr>
          <w:rFonts w:cs="Times New Roman"/>
          <w:color w:val="808080" w:themeColor="background1" w:themeShade="80"/>
          <w:lang w:val="de-DE"/>
        </w:rPr>
        <w:t xml:space="preserve"> ist</w:t>
      </w:r>
      <w:r>
        <w:rPr>
          <w:rFonts w:cs="Times New Roman"/>
          <w:color w:val="808080" w:themeColor="background1" w:themeShade="80"/>
          <w:lang w:val="de-DE"/>
        </w:rPr>
        <w:t xml:space="preserve">, was dazu führt, dass die sogenannte Salzstörung (salt noise, </w:t>
      </w:r>
      <w:r w:rsidR="00F03DAD">
        <w:rPr>
          <w:rFonts w:cs="Times New Roman"/>
          <w:color w:val="808080" w:themeColor="background1" w:themeShade="80"/>
          <w:lang w:val="de-DE"/>
        </w:rPr>
        <w:t xml:space="preserve">kleine weiße </w:t>
      </w:r>
      <w:r>
        <w:rPr>
          <w:rFonts w:cs="Times New Roman"/>
          <w:color w:val="808080" w:themeColor="background1" w:themeShade="80"/>
          <w:lang w:val="de-DE"/>
        </w:rPr>
        <w:t>Punkte) entfernt wird.</w:t>
      </w:r>
    </w:p>
    <w:p w:rsidR="004361FB" w:rsidRDefault="000660AB"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Median blur mit </w:t>
      </w:r>
      <w:r w:rsidR="00055D18">
        <w:rPr>
          <w:rFonts w:cs="Times New Roman"/>
          <w:color w:val="808080" w:themeColor="background1" w:themeShade="80"/>
          <w:lang w:val="de-DE"/>
        </w:rPr>
        <w:t>einer Kernelgröße von 5 Pixeln</w:t>
      </w:r>
      <w:r w:rsidR="00554ED3">
        <w:rPr>
          <w:rFonts w:cs="Times New Roman"/>
          <w:color w:val="808080" w:themeColor="background1" w:themeShade="80"/>
          <w:lang w:val="de-DE"/>
        </w:rPr>
        <w:t xml:space="preserve"> zur Kantenglättung</w:t>
      </w:r>
    </w:p>
    <w:p w:rsidR="00F03DAD" w:rsidRDefault="00F03DAD"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Morphology closing ist ähnlich wie das opening, nur dass zuerst eine Dilation stattfindet und anschließend die Erosion. Das bewirkt, dass im Vordergrund eingeschlossene </w:t>
      </w:r>
      <w:r w:rsidR="00841AC9">
        <w:rPr>
          <w:rFonts w:cs="Times New Roman"/>
          <w:color w:val="808080" w:themeColor="background1" w:themeShade="80"/>
          <w:lang w:val="de-DE"/>
        </w:rPr>
        <w:t>Lärmp</w:t>
      </w:r>
      <w:r>
        <w:rPr>
          <w:rFonts w:cs="Times New Roman"/>
          <w:color w:val="808080" w:themeColor="background1" w:themeShade="80"/>
          <w:lang w:val="de-DE"/>
        </w:rPr>
        <w:t>unkte entfernt werden.</w:t>
      </w:r>
    </w:p>
    <w:p w:rsidR="00D921E1" w:rsidRDefault="00186A4D" w:rsidP="00186A4D">
      <w:pPr>
        <w:rPr>
          <w:rFonts w:cs="Times New Roman"/>
          <w:color w:val="808080" w:themeColor="background1" w:themeShade="80"/>
          <w:lang w:val="de-DE"/>
        </w:rPr>
      </w:pPr>
      <w:r>
        <w:rPr>
          <w:rFonts w:cs="Times New Roman"/>
          <w:color w:val="808080" w:themeColor="background1" w:themeShade="80"/>
          <w:lang w:val="de-DE"/>
        </w:rPr>
        <w:t xml:space="preserve">Dieser </w:t>
      </w:r>
      <w:r w:rsidR="00AB1D41">
        <w:rPr>
          <w:rFonts w:cs="Times New Roman"/>
          <w:color w:val="808080" w:themeColor="background1" w:themeShade="80"/>
          <w:lang w:val="de-DE"/>
        </w:rPr>
        <w:t xml:space="preserve">prozessierte </w:t>
      </w:r>
      <w:r w:rsidR="00D921E1">
        <w:rPr>
          <w:rFonts w:cs="Times New Roman"/>
          <w:color w:val="808080" w:themeColor="background1" w:themeShade="80"/>
          <w:lang w:val="de-DE"/>
        </w:rPr>
        <w:t xml:space="preserve">grüne </w:t>
      </w:r>
      <w:r>
        <w:rPr>
          <w:rFonts w:cs="Times New Roman"/>
          <w:color w:val="808080" w:themeColor="background1" w:themeShade="80"/>
          <w:lang w:val="de-DE"/>
        </w:rPr>
        <w:t xml:space="preserve">Kanal stellt die Grundlage für </w:t>
      </w:r>
      <w:r w:rsidR="00D921E1">
        <w:rPr>
          <w:rFonts w:cs="Times New Roman"/>
          <w:color w:val="808080" w:themeColor="background1" w:themeShade="80"/>
          <w:lang w:val="de-DE"/>
        </w:rPr>
        <w:t>die Erkennung der Gefäße</w:t>
      </w:r>
      <w:r>
        <w:rPr>
          <w:rFonts w:cs="Times New Roman"/>
          <w:color w:val="808080" w:themeColor="background1" w:themeShade="80"/>
          <w:lang w:val="de-DE"/>
        </w:rPr>
        <w:t>.</w:t>
      </w:r>
      <w:r w:rsidR="00D921E1">
        <w:rPr>
          <w:rFonts w:cs="Times New Roman"/>
          <w:color w:val="808080" w:themeColor="background1" w:themeShade="80"/>
          <w:lang w:val="de-DE"/>
        </w:rPr>
        <w:t xml:space="preserve"> </w:t>
      </w:r>
      <w:r w:rsidR="00476160">
        <w:rPr>
          <w:rFonts w:cs="Times New Roman"/>
          <w:color w:val="808080" w:themeColor="background1" w:themeShade="80"/>
          <w:lang w:val="de-DE"/>
        </w:rPr>
        <w:t xml:space="preserve">Der Vorgang basiert auf einer Linienerkennung in einem stark verschwommenen Bild. Die beiden Außenwände werden dabei als </w:t>
      </w:r>
      <w:r w:rsidR="00B7371C">
        <w:rPr>
          <w:rFonts w:cs="Times New Roman"/>
          <w:color w:val="808080" w:themeColor="background1" w:themeShade="80"/>
          <w:lang w:val="de-DE"/>
        </w:rPr>
        <w:t>eine durchgehende Linie</w:t>
      </w:r>
      <w:r w:rsidR="00476160">
        <w:rPr>
          <w:rFonts w:cs="Times New Roman"/>
          <w:color w:val="808080" w:themeColor="background1" w:themeShade="80"/>
          <w:lang w:val="de-DE"/>
        </w:rPr>
        <w:t xml:space="preserve"> erkannt. Es ist daher wichtig, dass das Bild vorher auf 40% herunterskaliert wird, so dass die beiden Außenwände so nah beieinander </w:t>
      </w:r>
      <w:r w:rsidR="004F7DDE">
        <w:rPr>
          <w:rFonts w:cs="Times New Roman"/>
          <w:color w:val="808080" w:themeColor="background1" w:themeShade="80"/>
          <w:lang w:val="de-DE"/>
        </w:rPr>
        <w:t>sind, dass</w:t>
      </w:r>
      <w:r w:rsidR="00476160">
        <w:rPr>
          <w:rFonts w:cs="Times New Roman"/>
          <w:color w:val="808080" w:themeColor="background1" w:themeShade="80"/>
          <w:lang w:val="de-DE"/>
        </w:rPr>
        <w:t xml:space="preserve"> sie durch die Verschwommenheit verschmelzen.</w:t>
      </w:r>
      <w:r w:rsidR="00D56642">
        <w:rPr>
          <w:rFonts w:cs="Times New Roman"/>
          <w:color w:val="808080" w:themeColor="background1" w:themeShade="80"/>
          <w:lang w:val="de-DE"/>
        </w:rPr>
        <w:t xml:space="preserve"> Das Ziel dieses Schrittes ist es, eine binäre Maske zu erstellen, in der nur die Gefäße weiß hervorgehoben sind</w:t>
      </w:r>
      <w:r w:rsidR="00B7371C">
        <w:rPr>
          <w:rFonts w:cs="Times New Roman"/>
          <w:color w:val="808080" w:themeColor="background1" w:themeShade="80"/>
          <w:lang w:val="de-DE"/>
        </w:rPr>
        <w:t xml:space="preserve"> (Fig X)</w:t>
      </w:r>
      <w:r w:rsidR="00D56642">
        <w:rPr>
          <w:rFonts w:cs="Times New Roman"/>
          <w:color w:val="808080" w:themeColor="background1" w:themeShade="80"/>
          <w:lang w:val="de-DE"/>
        </w:rPr>
        <w:t>.</w:t>
      </w:r>
      <w:r w:rsidR="000E29D8">
        <w:rPr>
          <w:rFonts w:cs="Times New Roman"/>
          <w:color w:val="808080" w:themeColor="background1" w:themeShade="80"/>
          <w:lang w:val="de-DE"/>
        </w:rPr>
        <w:t xml:space="preserve"> </w:t>
      </w:r>
      <w:r w:rsidR="00AC3142">
        <w:rPr>
          <w:rFonts w:cs="Times New Roman"/>
          <w:color w:val="808080" w:themeColor="background1" w:themeShade="80"/>
          <w:lang w:val="de-DE"/>
        </w:rPr>
        <w:t xml:space="preserve">Diese binäre Maske wird </w:t>
      </w:r>
      <w:r w:rsidR="0082597E">
        <w:rPr>
          <w:rFonts w:cs="Times New Roman"/>
          <w:color w:val="808080" w:themeColor="background1" w:themeShade="80"/>
          <w:lang w:val="de-DE"/>
        </w:rPr>
        <w:t>fortan</w:t>
      </w:r>
      <w:r w:rsidR="00AC3142">
        <w:rPr>
          <w:rFonts w:cs="Times New Roman"/>
          <w:color w:val="808080" w:themeColor="background1" w:themeShade="80"/>
          <w:lang w:val="de-DE"/>
        </w:rPr>
        <w:t xml:space="preserve"> als Gefäßmaske bezeichnet.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92726F" w:rsidTr="00094EDB">
        <w:tc>
          <w:tcPr>
            <w:tcW w:w="9212" w:type="dxa"/>
          </w:tcPr>
          <w:p w:rsidR="0092726F" w:rsidRDefault="0092726F" w:rsidP="00094EDB">
            <w:pPr>
              <w:keepNext/>
              <w:jc w:val="center"/>
            </w:pPr>
            <w:r>
              <w:rPr>
                <w:rFonts w:eastAsiaTheme="minorHAnsi" w:cstheme="minorBidi"/>
                <w:szCs w:val="22"/>
              </w:rPr>
              <w:object w:dxaOrig="12720" w:dyaOrig="9240">
                <v:shape id="_x0000_i1029" type="#_x0000_t75" style="width:343.5pt;height:249.75pt" o:ole="">
                  <v:imagedata r:id="rId17" o:title=""/>
                </v:shape>
                <o:OLEObject Type="Embed" ProgID="PBrush" ShapeID="_x0000_i1029" DrawAspect="Content" ObjectID="_1570885564" r:id="rId18"/>
              </w:object>
            </w:r>
          </w:p>
          <w:p w:rsidR="0092726F" w:rsidRDefault="0092726F" w:rsidP="00094EDB">
            <w:pPr>
              <w:pStyle w:val="Beschriftung"/>
              <w:jc w:val="center"/>
            </w:pPr>
          </w:p>
        </w:tc>
      </w:tr>
      <w:tr w:rsidR="0092726F" w:rsidRPr="00BD3276" w:rsidTr="00094EDB">
        <w:tc>
          <w:tcPr>
            <w:tcW w:w="9212" w:type="dxa"/>
          </w:tcPr>
          <w:p w:rsidR="0092726F" w:rsidRPr="00BD3276" w:rsidRDefault="0092726F"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92726F" w:rsidRPr="007B4A50" w:rsidTr="00094EDB">
        <w:tc>
          <w:tcPr>
            <w:tcW w:w="9212" w:type="dxa"/>
          </w:tcPr>
          <w:p w:rsidR="0092726F" w:rsidRPr="00BD3276" w:rsidRDefault="0092726F" w:rsidP="00094EDB">
            <w:pPr>
              <w:rPr>
                <w:color w:val="FF0000"/>
                <w:lang w:val="de-DE"/>
              </w:rPr>
            </w:pPr>
            <w:r w:rsidRPr="00BD3276">
              <w:rPr>
                <w:color w:val="FF0000"/>
                <w:lang w:val="de-DE"/>
              </w:rPr>
              <w:t xml:space="preserve">(A) Grüner Kanal (MAP2) einer Originalaufnahme. (B) Ergebnis eines automatisch ermittelten Thresholds (40) mit dem IsoData - Algorithmus. Dendrit ist klar vom hintergrund </w:t>
            </w:r>
            <w:r w:rsidRPr="00BD3276">
              <w:rPr>
                <w:color w:val="FF0000"/>
                <w:lang w:val="de-DE"/>
              </w:rPr>
              <w:lastRenderedPageBreak/>
              <w:t>hervorgehoben und scharf abgegrenzt. (C) Manuell gesetzter MAP2-Threshold von 10. Dendriten sind nicht mehr klar abgegrenzt und im Hintergrund ist eine fehlerhafte Schattierung deutlich erkennbar.</w:t>
            </w:r>
          </w:p>
        </w:tc>
      </w:tr>
    </w:tbl>
    <w:p w:rsidR="00D921E1" w:rsidRDefault="00D921E1" w:rsidP="00CD3D63">
      <w:pPr>
        <w:pStyle w:val="Beschriftung"/>
      </w:pPr>
    </w:p>
    <w:p w:rsidR="00096778" w:rsidRDefault="00096778" w:rsidP="00CD3D63">
      <w:pPr>
        <w:pStyle w:val="berschrift3"/>
        <w:numPr>
          <w:ilvl w:val="2"/>
          <w:numId w:val="6"/>
        </w:numPr>
        <w:rPr>
          <w:lang w:val="de-DE"/>
        </w:rPr>
      </w:pPr>
      <w:bookmarkStart w:id="14" w:name="_Toc496468221"/>
      <w:r>
        <w:rPr>
          <w:lang w:val="de-DE"/>
        </w:rPr>
        <w:t>Skeletonization</w:t>
      </w:r>
      <w:bookmarkEnd w:id="14"/>
    </w:p>
    <w:p w:rsidR="00096778" w:rsidRPr="00186A4D" w:rsidRDefault="00096778" w:rsidP="00186A4D">
      <w:pPr>
        <w:rPr>
          <w:rFonts w:cs="Times New Roman"/>
          <w:color w:val="808080" w:themeColor="background1" w:themeShade="80"/>
          <w:lang w:val="de-DE"/>
        </w:rPr>
      </w:pPr>
      <w:r>
        <w:rPr>
          <w:rFonts w:cs="Times New Roman"/>
          <w:color w:val="808080" w:themeColor="background1" w:themeShade="80"/>
          <w:lang w:val="de-DE"/>
        </w:rPr>
        <w:t>Um die einzelnen Gefäße nun zu erkennen, wird eine Verdünnung der binären Gefäßmaske vorgenomm</w:t>
      </w:r>
      <w:r w:rsidR="00903ADF">
        <w:rPr>
          <w:rFonts w:cs="Times New Roman"/>
          <w:color w:val="808080" w:themeColor="background1" w:themeShade="80"/>
          <w:lang w:val="de-DE"/>
        </w:rPr>
        <w:t xml:space="preserve">en. Die Methode </w:t>
      </w:r>
      <w:r w:rsidR="005E55BD">
        <w:rPr>
          <w:rFonts w:cs="Times New Roman"/>
          <w:color w:val="808080" w:themeColor="background1" w:themeShade="80"/>
          <w:lang w:val="de-DE"/>
        </w:rPr>
        <w:t>basiert auf (</w:t>
      </w:r>
      <w:r w:rsidR="005E55BD" w:rsidRPr="005E55BD">
        <w:rPr>
          <w:rFonts w:cs="Times New Roman"/>
          <w:color w:val="FF0000"/>
          <w:lang w:val="de-DE"/>
        </w:rPr>
        <w:t>Siehe Quelle zur Verdünnung</w:t>
      </w:r>
      <w:r w:rsidR="005E55BD">
        <w:rPr>
          <w:rFonts w:cs="Times New Roman"/>
          <w:color w:val="808080" w:themeColor="background1" w:themeShade="80"/>
          <w:lang w:val="de-DE"/>
        </w:rPr>
        <w:t>)</w:t>
      </w:r>
      <w:r w:rsidR="00903ADF">
        <w:rPr>
          <w:rFonts w:cs="Times New Roman"/>
          <w:color w:val="808080" w:themeColor="background1" w:themeShade="80"/>
          <w:lang w:val="de-DE"/>
        </w:rPr>
        <w:t>. Der Algorithmus wird mehrmals auf das Bild angewandt, wobei Pixel entfernt werden, auf die bestimmte Kriterien zutreffen. So müssen nach dem Entfernen weiterhin mindestens Acht verbundene Komponenten sowie Flächen von 2x2</w:t>
      </w:r>
      <w:r w:rsidR="005922BC">
        <w:rPr>
          <w:rFonts w:cs="Times New Roman"/>
          <w:color w:val="808080" w:themeColor="background1" w:themeShade="80"/>
          <w:lang w:val="de-DE"/>
        </w:rPr>
        <w:t xml:space="preserve"> Pixeln bestehen bleiben.</w:t>
      </w:r>
      <w:r w:rsidR="00F54A66">
        <w:rPr>
          <w:rFonts w:cs="Times New Roman"/>
          <w:color w:val="808080" w:themeColor="background1" w:themeShade="80"/>
          <w:lang w:val="de-DE"/>
        </w:rPr>
        <w:t xml:space="preserve"> </w:t>
      </w:r>
      <w:r w:rsidR="00903ADF">
        <w:rPr>
          <w:rFonts w:cs="Times New Roman"/>
          <w:color w:val="808080" w:themeColor="background1" w:themeShade="80"/>
          <w:lang w:val="de-DE"/>
        </w:rPr>
        <w:t>Das Resultat davon ist ein Skelett der Gefäße</w:t>
      </w:r>
      <w:r w:rsidR="0048798C">
        <w:rPr>
          <w:rFonts w:cs="Times New Roman"/>
          <w:color w:val="808080" w:themeColor="background1" w:themeShade="80"/>
          <w:lang w:val="de-DE"/>
        </w:rPr>
        <w:t>.</w:t>
      </w:r>
      <w:r w:rsidR="00F54A66">
        <w:rPr>
          <w:rFonts w:cs="Times New Roman"/>
          <w:color w:val="808080" w:themeColor="background1" w:themeShade="80"/>
          <w:lang w:val="de-DE"/>
        </w:rPr>
        <w:t xml:space="preserve"> Um die einzelnen Gefäße zu definieren, werden zunächst Start- und Endpunkte eines jeden Zweiges bestimmt. Dafür gibt es Acht unterschiedliche Orientierungen von 3x3</w:t>
      </w:r>
      <w:r w:rsidR="00101B91">
        <w:rPr>
          <w:rFonts w:cs="Times New Roman"/>
          <w:color w:val="808080" w:themeColor="background1" w:themeShade="80"/>
          <w:lang w:val="de-DE"/>
        </w:rPr>
        <w:t>-Array</w:t>
      </w:r>
      <w:r w:rsidR="00F54A66">
        <w:rPr>
          <w:rFonts w:cs="Times New Roman"/>
          <w:color w:val="808080" w:themeColor="background1" w:themeShade="80"/>
          <w:lang w:val="de-DE"/>
        </w:rPr>
        <w:t xml:space="preserve"> Templates, wie Endpunkte aussehen können, welche auf das gesamte Skelett abgeglichen werden. </w:t>
      </w:r>
      <w:r w:rsidR="006C0096">
        <w:rPr>
          <w:rFonts w:cs="Times New Roman"/>
          <w:color w:val="808080" w:themeColor="background1" w:themeShade="80"/>
          <w:lang w:val="de-DE"/>
        </w:rPr>
        <w:t xml:space="preserve">Als nächstes werden Verzweigungen erkannt, in </w:t>
      </w:r>
      <w:r w:rsidR="0057536F">
        <w:rPr>
          <w:rFonts w:cs="Times New Roman"/>
          <w:color w:val="808080" w:themeColor="background1" w:themeShade="80"/>
          <w:lang w:val="de-DE"/>
        </w:rPr>
        <w:t xml:space="preserve">dem </w:t>
      </w:r>
      <w:r w:rsidR="006C0096">
        <w:rPr>
          <w:rFonts w:cs="Times New Roman"/>
          <w:color w:val="808080" w:themeColor="background1" w:themeShade="80"/>
          <w:lang w:val="de-DE"/>
        </w:rPr>
        <w:t>ein ähnliches Verfahren angewandt wir</w:t>
      </w:r>
      <w:r w:rsidR="00317BFB">
        <w:rPr>
          <w:rFonts w:cs="Times New Roman"/>
          <w:color w:val="808080" w:themeColor="background1" w:themeShade="80"/>
          <w:lang w:val="de-DE"/>
        </w:rPr>
        <w:t>d. In diesem Fall werden drei Orientierungen von X-Förmigen und acht Orientierungen von Y- und T-Förmigen Verzweigungen innerhalb des Skeletts erkannt.</w:t>
      </w:r>
      <w:r w:rsidR="001B621E">
        <w:rPr>
          <w:rFonts w:cs="Times New Roman"/>
          <w:color w:val="808080" w:themeColor="background1" w:themeShade="80"/>
          <w:lang w:val="de-DE"/>
        </w:rPr>
        <w:t xml:space="preserve"> In beiden Fällen</w:t>
      </w:r>
      <w:r w:rsidR="00BE3371">
        <w:rPr>
          <w:rFonts w:cs="Times New Roman"/>
          <w:color w:val="808080" w:themeColor="background1" w:themeShade="80"/>
          <w:lang w:val="de-DE"/>
        </w:rPr>
        <w:t>, dem Erkennen der Endpunkte</w:t>
      </w:r>
      <w:r w:rsidR="001B621E">
        <w:rPr>
          <w:rFonts w:cs="Times New Roman"/>
          <w:color w:val="808080" w:themeColor="background1" w:themeShade="80"/>
          <w:lang w:val="de-DE"/>
        </w:rPr>
        <w:t xml:space="preserve"> </w:t>
      </w:r>
      <w:r w:rsidR="00BE3371">
        <w:rPr>
          <w:rFonts w:cs="Times New Roman"/>
          <w:color w:val="808080" w:themeColor="background1" w:themeShade="80"/>
          <w:lang w:val="de-DE"/>
        </w:rPr>
        <w:t xml:space="preserve">als auch der Verzweigungen, </w:t>
      </w:r>
      <w:r w:rsidR="001B621E">
        <w:rPr>
          <w:rFonts w:cs="Times New Roman"/>
          <w:color w:val="808080" w:themeColor="background1" w:themeShade="80"/>
          <w:lang w:val="de-DE"/>
        </w:rPr>
        <w:t xml:space="preserve">wird die Methode </w:t>
      </w:r>
      <w:r w:rsidR="00BE3371">
        <w:rPr>
          <w:rFonts w:cs="Times New Roman"/>
          <w:color w:val="808080" w:themeColor="background1" w:themeShade="80"/>
          <w:lang w:val="de-DE"/>
        </w:rPr>
        <w:t>hitmiss des Paketes Maho</w:t>
      </w:r>
      <w:r w:rsidR="0057536F">
        <w:rPr>
          <w:rFonts w:cs="Times New Roman"/>
          <w:color w:val="808080" w:themeColor="background1" w:themeShade="80"/>
          <w:lang w:val="de-DE"/>
        </w:rPr>
        <w:t>t</w:t>
      </w:r>
      <w:r w:rsidR="00BE3371">
        <w:rPr>
          <w:rFonts w:cs="Times New Roman"/>
          <w:color w:val="808080" w:themeColor="background1" w:themeShade="80"/>
          <w:lang w:val="de-DE"/>
        </w:rPr>
        <w:t>a</w:t>
      </w:r>
      <w:r w:rsidR="0057536F">
        <w:rPr>
          <w:rFonts w:cs="Times New Roman"/>
          <w:color w:val="808080" w:themeColor="background1" w:themeShade="80"/>
          <w:lang w:val="de-DE"/>
        </w:rPr>
        <w:t>s</w:t>
      </w:r>
      <w:r w:rsidR="00BE3371">
        <w:rPr>
          <w:rFonts w:cs="Times New Roman"/>
          <w:color w:val="808080" w:themeColor="background1" w:themeShade="80"/>
          <w:lang w:val="de-DE"/>
        </w:rPr>
        <w:t xml:space="preserve"> </w:t>
      </w:r>
      <w:r w:rsidR="00D36722">
        <w:rPr>
          <w:rFonts w:cs="Times New Roman"/>
          <w:color w:val="808080" w:themeColor="background1" w:themeShade="80"/>
          <w:lang w:val="de-DE"/>
        </w:rPr>
        <w:t xml:space="preserve">auf das Skelett </w:t>
      </w:r>
      <w:r w:rsidR="00BE3371">
        <w:rPr>
          <w:rFonts w:cs="Times New Roman"/>
          <w:color w:val="808080" w:themeColor="background1" w:themeShade="80"/>
          <w:lang w:val="de-DE"/>
        </w:rPr>
        <w:t>angewandt.</w:t>
      </w:r>
      <w:r w:rsidR="002C426E">
        <w:rPr>
          <w:rFonts w:cs="Times New Roman"/>
          <w:color w:val="808080" w:themeColor="background1" w:themeShade="80"/>
          <w:lang w:val="de-DE"/>
        </w:rPr>
        <w:t xml:space="preserve"> Sind diese Features bekannt, wird das Skelett </w:t>
      </w:r>
      <w:r w:rsidR="006876F8">
        <w:rPr>
          <w:rFonts w:cs="Times New Roman"/>
          <w:color w:val="808080" w:themeColor="background1" w:themeShade="80"/>
          <w:lang w:val="de-DE"/>
        </w:rPr>
        <w:t>mittels einer Dijkstra-</w:t>
      </w:r>
      <w:r w:rsidR="008079F9">
        <w:rPr>
          <w:rFonts w:cs="Times New Roman"/>
          <w:color w:val="808080" w:themeColor="background1" w:themeShade="80"/>
          <w:lang w:val="de-DE"/>
        </w:rPr>
        <w:t>Wegermittlung</w:t>
      </w:r>
      <w:r w:rsidR="006876F8">
        <w:rPr>
          <w:rFonts w:cs="Times New Roman"/>
          <w:color w:val="808080" w:themeColor="background1" w:themeShade="80"/>
          <w:lang w:val="de-DE"/>
        </w:rPr>
        <w:t xml:space="preserve"> </w:t>
      </w:r>
      <w:r w:rsidR="002C426E">
        <w:rPr>
          <w:rFonts w:cs="Times New Roman"/>
          <w:color w:val="808080" w:themeColor="background1" w:themeShade="80"/>
          <w:lang w:val="de-DE"/>
        </w:rPr>
        <w:t xml:space="preserve">gestutzt, so dass </w:t>
      </w:r>
      <w:r w:rsidR="00744CD3">
        <w:rPr>
          <w:rFonts w:cs="Times New Roman"/>
          <w:color w:val="808080" w:themeColor="background1" w:themeShade="80"/>
          <w:lang w:val="de-DE"/>
        </w:rPr>
        <w:t xml:space="preserve">Kreise vermieden </w:t>
      </w:r>
      <w:r w:rsidR="005D7E99">
        <w:rPr>
          <w:rFonts w:cs="Times New Roman"/>
          <w:color w:val="808080" w:themeColor="background1" w:themeShade="80"/>
          <w:lang w:val="de-DE"/>
        </w:rPr>
        <w:t>und überschneidende</w:t>
      </w:r>
      <w:r w:rsidR="008079F9">
        <w:rPr>
          <w:rFonts w:cs="Times New Roman"/>
          <w:color w:val="808080" w:themeColor="background1" w:themeShade="80"/>
          <w:lang w:val="de-DE"/>
        </w:rPr>
        <w:t xml:space="preserve"> Gefäße unterschiedlichen Ursprungs sich voneinander abgrenzen.</w:t>
      </w:r>
    </w:p>
    <w:p w:rsidR="00170FFD" w:rsidRPr="00101B91" w:rsidRDefault="00170FFD" w:rsidP="00786361">
      <w:pPr>
        <w:pStyle w:val="Listenabsatz"/>
        <w:ind w:left="0"/>
        <w:rPr>
          <w:rFonts w:cs="Times New Roman"/>
          <w:color w:val="808080" w:themeColor="background1" w:themeShade="80"/>
          <w:lang w:val="en-US"/>
        </w:rPr>
      </w:pPr>
      <w:r w:rsidRPr="00101B91">
        <w:rPr>
          <w:rFonts w:cs="Times New Roman"/>
          <w:color w:val="808080" w:themeColor="background1" w:themeShade="80"/>
          <w:lang w:val="en-US"/>
        </w:rPr>
        <w:t>Vessel skeleton, remove branches</w:t>
      </w:r>
    </w:p>
    <w:p w:rsidR="00170FFD"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Partition eye into zones A, B, C</w:t>
      </w:r>
    </w:p>
    <w:p w:rsidR="00096778" w:rsidRDefault="00291F7C" w:rsidP="00786361">
      <w:pPr>
        <w:pStyle w:val="Listenabsatz"/>
        <w:ind w:left="0"/>
        <w:rPr>
          <w:rFonts w:cs="Times New Roman"/>
          <w:color w:val="808080" w:themeColor="background1" w:themeShade="80"/>
          <w:lang w:val="de-DE"/>
        </w:rPr>
      </w:pPr>
      <w:r w:rsidRPr="00291F7C">
        <w:rPr>
          <w:rFonts w:cs="Times New Roman"/>
          <w:color w:val="808080" w:themeColor="background1" w:themeShade="80"/>
          <w:lang w:val="de-DE"/>
        </w:rPr>
        <w:t>Definition der Gefäße</w:t>
      </w:r>
    </w:p>
    <w:p w:rsidR="00096778" w:rsidRPr="00291F7C" w:rsidRDefault="00096778" w:rsidP="00786361">
      <w:pPr>
        <w:pStyle w:val="Listenabsatz"/>
        <w:ind w:left="0"/>
        <w:rPr>
          <w:rFonts w:cs="Times New Roman"/>
          <w:color w:val="808080" w:themeColor="background1" w:themeShade="80"/>
          <w:lang w:val="de-DE"/>
        </w:rPr>
      </w:pP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Ist </w:t>
      </w:r>
      <w:r w:rsidR="001B63B1">
        <w:rPr>
          <w:rFonts w:cs="Times New Roman"/>
          <w:color w:val="538135" w:themeColor="accent6" w:themeShade="BF"/>
          <w:lang w:val="de-DE"/>
        </w:rPr>
        <w:t xml:space="preserve">nun </w:t>
      </w:r>
      <w:r w:rsidRPr="00291F7C">
        <w:rPr>
          <w:rFonts w:cs="Times New Roman"/>
          <w:color w:val="538135" w:themeColor="accent6" w:themeShade="BF"/>
          <w:lang w:val="de-DE"/>
        </w:rPr>
        <w:t>d</w:t>
      </w:r>
      <w:r w:rsidR="0063598A">
        <w:rPr>
          <w:rFonts w:cs="Times New Roman"/>
          <w:color w:val="538135" w:themeColor="accent6" w:themeShade="BF"/>
          <w:lang w:val="de-DE"/>
        </w:rPr>
        <w:t xml:space="preserve">as </w:t>
      </w:r>
      <w:r w:rsidR="001B63B1">
        <w:rPr>
          <w:rFonts w:cs="Times New Roman"/>
          <w:color w:val="538135" w:themeColor="accent6" w:themeShade="BF"/>
          <w:lang w:val="de-DE"/>
        </w:rPr>
        <w:t xml:space="preserve">gestutzte </w:t>
      </w:r>
      <w:r w:rsidR="0063598A">
        <w:rPr>
          <w:rFonts w:cs="Times New Roman"/>
          <w:color w:val="538135" w:themeColor="accent6" w:themeShade="BF"/>
          <w:lang w:val="de-DE"/>
        </w:rPr>
        <w:t>Skelett</w:t>
      </w:r>
      <w:r w:rsidR="00FE2B06">
        <w:rPr>
          <w:rFonts w:cs="Times New Roman"/>
          <w:color w:val="538135" w:themeColor="accent6" w:themeShade="BF"/>
          <w:lang w:val="de-DE"/>
        </w:rPr>
        <w:t xml:space="preserve"> gegeben</w:t>
      </w:r>
      <w:r w:rsidRPr="00291F7C">
        <w:rPr>
          <w:rFonts w:cs="Times New Roman"/>
          <w:color w:val="538135" w:themeColor="accent6" w:themeShade="BF"/>
          <w:lang w:val="de-DE"/>
        </w:rPr>
        <w:t xml:space="preserve">, so wird </w:t>
      </w:r>
      <w:r w:rsidR="001B63B1">
        <w:rPr>
          <w:rFonts w:cs="Times New Roman"/>
          <w:color w:val="538135" w:themeColor="accent6" w:themeShade="BF"/>
          <w:lang w:val="de-DE"/>
        </w:rPr>
        <w:t>es</w:t>
      </w:r>
      <w:r w:rsidRPr="00291F7C">
        <w:rPr>
          <w:rFonts w:cs="Times New Roman"/>
          <w:color w:val="538135" w:themeColor="accent6" w:themeShade="BF"/>
          <w:lang w:val="de-DE"/>
        </w:rPr>
        <w:t xml:space="preserve"> wieder auf die Originalgröße skaliert und auf das unveränderte IR-Bild gelegt. Dan</w:t>
      </w:r>
      <w:r w:rsidR="00932373">
        <w:rPr>
          <w:rFonts w:cs="Times New Roman"/>
          <w:color w:val="538135" w:themeColor="accent6" w:themeShade="BF"/>
          <w:lang w:val="de-DE"/>
        </w:rPr>
        <w:t xml:space="preserve">n wird entlang jeder Mitte der </w:t>
      </w:r>
      <w:r w:rsidRPr="00291F7C">
        <w:rPr>
          <w:rFonts w:cs="Times New Roman"/>
          <w:color w:val="538135" w:themeColor="accent6" w:themeShade="BF"/>
          <w:lang w:val="de-DE"/>
        </w:rPr>
        <w:t>Gefäßmaske entlanggegangen und ein zentrales spline gelegt, so dass ein Skelett der Gefäße geschaffen wird. An Stellen, wo sich c</w:t>
      </w:r>
      <w:r w:rsidR="00932373">
        <w:rPr>
          <w:rFonts w:cs="Times New Roman"/>
          <w:color w:val="538135" w:themeColor="accent6" w:themeShade="BF"/>
          <w:lang w:val="de-DE"/>
        </w:rPr>
        <w:t xml:space="preserve">harakteristische Verzweigungen </w:t>
      </w:r>
      <w:r w:rsidRPr="00291F7C">
        <w:rPr>
          <w:rFonts w:cs="Times New Roman"/>
          <w:color w:val="538135" w:themeColor="accent6" w:themeShade="BF"/>
          <w:lang w:val="de-DE"/>
        </w:rPr>
        <w:t>des Skeletts befinden, werden keine Gefäße identifiziert, da sie keine verlässlichen Messdaten liefern. Zusätzlich zu jedem zentr</w:t>
      </w:r>
      <w:r w:rsidR="00932373">
        <w:rPr>
          <w:rFonts w:cs="Times New Roman"/>
          <w:color w:val="538135" w:themeColor="accent6" w:themeShade="BF"/>
          <w:lang w:val="de-DE"/>
        </w:rPr>
        <w:t xml:space="preserve">alen Punkt eines Gefäßes werden </w:t>
      </w:r>
      <w:r w:rsidRPr="00291F7C">
        <w:rPr>
          <w:rFonts w:cs="Times New Roman"/>
          <w:color w:val="538135" w:themeColor="accent6" w:themeShade="BF"/>
          <w:lang w:val="de-DE"/>
        </w:rPr>
        <w:t xml:space="preserve">die zwei äußeren Ränder, also die Gefäßwände, mittels </w:t>
      </w:r>
      <w:r w:rsidR="00932373" w:rsidRPr="00291F7C">
        <w:rPr>
          <w:rFonts w:cs="Times New Roman"/>
          <w:color w:val="538135" w:themeColor="accent6" w:themeShade="BF"/>
          <w:lang w:val="de-DE"/>
        </w:rPr>
        <w:t>eines Gradienten</w:t>
      </w:r>
      <w:r w:rsidRPr="00291F7C">
        <w:rPr>
          <w:rFonts w:cs="Times New Roman"/>
          <w:color w:val="538135" w:themeColor="accent6" w:themeShade="BF"/>
          <w:lang w:val="de-DE"/>
        </w:rPr>
        <w:t xml:space="preserve"> identifiziert. Dafür wird der Farbverlauf orthogonal in beide Richtungen zum Anstieg des aktuellen 4</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Punktes gemessen und </w:t>
      </w:r>
      <w:r w:rsidR="00AA24B8">
        <w:rPr>
          <w:rFonts w:cs="Times New Roman"/>
          <w:color w:val="538135" w:themeColor="accent6" w:themeShade="BF"/>
          <w:lang w:val="de-DE"/>
        </w:rPr>
        <w:t xml:space="preserve">an </w:t>
      </w:r>
      <w:r w:rsidRPr="00291F7C">
        <w:rPr>
          <w:rFonts w:cs="Times New Roman"/>
          <w:color w:val="538135" w:themeColor="accent6" w:themeShade="BF"/>
          <w:lang w:val="de-DE"/>
        </w:rPr>
        <w:t>de</w:t>
      </w:r>
      <w:r w:rsidR="00FB2646">
        <w:rPr>
          <w:rFonts w:cs="Times New Roman"/>
          <w:color w:val="538135" w:themeColor="accent6" w:themeShade="BF"/>
          <w:lang w:val="de-DE"/>
        </w:rPr>
        <w:t>n</w:t>
      </w:r>
      <w:r w:rsidRPr="00291F7C">
        <w:rPr>
          <w:rFonts w:cs="Times New Roman"/>
          <w:color w:val="538135" w:themeColor="accent6" w:themeShade="BF"/>
          <w:lang w:val="de-DE"/>
        </w:rPr>
        <w:t xml:space="preserve"> Stelle</w:t>
      </w:r>
      <w:r w:rsidR="00FB2646">
        <w:rPr>
          <w:rFonts w:cs="Times New Roman"/>
          <w:color w:val="538135" w:themeColor="accent6" w:themeShade="BF"/>
          <w:lang w:val="de-DE"/>
        </w:rPr>
        <w:t>n</w:t>
      </w:r>
      <w:r w:rsidRPr="00291F7C">
        <w:rPr>
          <w:rFonts w:cs="Times New Roman"/>
          <w:color w:val="538135" w:themeColor="accent6" w:themeShade="BF"/>
          <w:lang w:val="de-DE"/>
        </w:rPr>
        <w:t>, wo sich der größte Sprung des Gradienten befinden, werden die Punkte für die Außenwände gelegt</w:t>
      </w:r>
      <w:r w:rsidR="00932373">
        <w:rPr>
          <w:rFonts w:cs="Times New Roman"/>
          <w:color w:val="538135" w:themeColor="accent6" w:themeShade="BF"/>
          <w:lang w:val="de-DE"/>
        </w:rPr>
        <w:t xml:space="preserve">. Ein Gefäß ist also definiert </w:t>
      </w:r>
      <w:r w:rsidRPr="00291F7C">
        <w:rPr>
          <w:rFonts w:cs="Times New Roman"/>
          <w:color w:val="538135" w:themeColor="accent6" w:themeShade="BF"/>
          <w:lang w:val="de-DE"/>
        </w:rPr>
        <w:t xml:space="preserve">durch </w:t>
      </w:r>
      <w:r w:rsidR="00932373" w:rsidRPr="00291F7C">
        <w:rPr>
          <w:rFonts w:cs="Times New Roman"/>
          <w:color w:val="538135" w:themeColor="accent6" w:themeShade="BF"/>
          <w:lang w:val="de-DE"/>
        </w:rPr>
        <w:t xml:space="preserve">eine </w:t>
      </w:r>
      <w:r w:rsidR="00932373" w:rsidRPr="00291F7C">
        <w:rPr>
          <w:rFonts w:cs="Times New Roman"/>
          <w:color w:val="538135" w:themeColor="accent6" w:themeShade="BF"/>
          <w:lang w:val="de-DE"/>
        </w:rPr>
        <w:lastRenderedPageBreak/>
        <w:t>eindeutige Bezeichnung</w:t>
      </w:r>
      <w:r w:rsidRPr="00291F7C">
        <w:rPr>
          <w:rFonts w:cs="Times New Roman"/>
          <w:color w:val="538135" w:themeColor="accent6" w:themeShade="BF"/>
          <w:lang w:val="de-DE"/>
        </w:rPr>
        <w:t xml:space="preserve"> und eine Reihe von Koordinaten des Gefäßzentrums, die jeweils eine linke und </w:t>
      </w:r>
      <w:r w:rsidR="00932373" w:rsidRPr="00291F7C">
        <w:rPr>
          <w:rFonts w:cs="Times New Roman"/>
          <w:color w:val="538135" w:themeColor="accent6" w:themeShade="BF"/>
          <w:lang w:val="de-DE"/>
        </w:rPr>
        <w:t>eine rechte Gefäßwandkoordinate</w:t>
      </w:r>
      <w:r w:rsidRPr="00291F7C">
        <w:rPr>
          <w:rFonts w:cs="Times New Roman"/>
          <w:color w:val="538135" w:themeColor="accent6" w:themeShade="BF"/>
          <w:lang w:val="de-DE"/>
        </w:rPr>
        <w:t xml:space="preserve"> besitzen. Für folgende Referenz werden diese</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als zentrale, linke und recht </w:t>
      </w:r>
      <w:r w:rsidR="00932373" w:rsidRPr="00291F7C">
        <w:rPr>
          <w:rFonts w:cs="Times New Roman"/>
          <w:color w:val="538135" w:themeColor="accent6" w:themeShade="BF"/>
          <w:lang w:val="de-DE"/>
        </w:rPr>
        <w:t>Splines</w:t>
      </w:r>
      <w:r w:rsidRPr="00291F7C">
        <w:rPr>
          <w:rFonts w:cs="Times New Roman"/>
          <w:color w:val="538135" w:themeColor="accent6" w:themeShade="BF"/>
          <w:lang w:val="de-DE"/>
        </w:rPr>
        <w:t xml:space="preserve"> definiert.</w:t>
      </w:r>
    </w:p>
    <w:p w:rsidR="00291F7C" w:rsidRPr="00291F7C" w:rsidRDefault="00291F7C" w:rsidP="00786361">
      <w:pPr>
        <w:pStyle w:val="Listenabsatz"/>
        <w:ind w:left="0"/>
        <w:rPr>
          <w:rFonts w:cs="Times New Roman"/>
          <w:color w:val="538135" w:themeColor="accent6" w:themeShade="BF"/>
          <w:lang w:val="de-DE"/>
        </w:rPr>
      </w:pPr>
    </w:p>
    <w:p w:rsidR="00291F7C" w:rsidRPr="00291F7C" w:rsidRDefault="00EC2E46" w:rsidP="00CD3D63">
      <w:pPr>
        <w:pStyle w:val="berschrift3"/>
        <w:numPr>
          <w:ilvl w:val="2"/>
          <w:numId w:val="6"/>
        </w:numPr>
        <w:rPr>
          <w:lang w:val="de-DE"/>
        </w:rPr>
      </w:pPr>
      <w:bookmarkStart w:id="15" w:name="_Toc496468222"/>
      <w:r>
        <w:rPr>
          <w:lang w:val="de-DE"/>
        </w:rPr>
        <w:t>Definition of Vessel Width</w:t>
      </w:r>
      <w:bookmarkEnd w:id="15"/>
    </w:p>
    <w:p w:rsidR="00291F7C" w:rsidRPr="00291F7C" w:rsidRDefault="00291F7C" w:rsidP="00786361">
      <w:pPr>
        <w:pStyle w:val="Listenabsatz"/>
        <w:ind w:left="0"/>
        <w:rPr>
          <w:rFonts w:cs="Times New Roman"/>
          <w:color w:val="538135" w:themeColor="accent6" w:themeShade="BF"/>
          <w:lang w:val="de-DE"/>
        </w:rPr>
      </w:pPr>
    </w:p>
    <w:p w:rsid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Zur Ermittlung der Breite wird der Abstand zwischen den zugehörigen linken und rechten splinekoordinaten berechnet. Dies wird für alle linken- bzw. rechten splinepunkte eines Gefäßes durchgeführt und im Anschluss wird der Durchschnitt daraus gezogen, um die einzelnen eventuellen Messfehler zu begradigen. </w:t>
      </w:r>
      <w:r w:rsidR="00932373">
        <w:rPr>
          <w:rFonts w:cs="Times New Roman"/>
          <w:color w:val="538135" w:themeColor="accent6" w:themeShade="BF"/>
          <w:lang w:val="de-DE"/>
        </w:rPr>
        <w:t xml:space="preserve">Ein </w:t>
      </w:r>
      <w:r w:rsidRPr="00291F7C">
        <w:rPr>
          <w:rFonts w:cs="Times New Roman"/>
          <w:color w:val="538135" w:themeColor="accent6" w:themeShade="BF"/>
          <w:lang w:val="de-DE"/>
        </w:rPr>
        <w:t xml:space="preserve">Breitewert eines Gefäßes ist also das Mittel aller punktuellen Entfernungen seiner Außenwände in Pixeln. </w:t>
      </w:r>
      <w:r w:rsidRPr="00932373">
        <w:rPr>
          <w:rFonts w:cs="Times New Roman"/>
          <w:color w:val="538135" w:themeColor="accent6" w:themeShade="BF"/>
          <w:lang w:val="de-DE"/>
        </w:rPr>
        <w:t>Dies wird für jedes Gefäß eines Frames durchgeführt.</w:t>
      </w:r>
      <w:r w:rsidR="00FA111B">
        <w:rPr>
          <w:rFonts w:cs="Times New Roman"/>
          <w:color w:val="538135" w:themeColor="accent6" w:themeShade="BF"/>
          <w:lang w:val="de-DE"/>
        </w:rPr>
        <w:t xml:space="preserve"> Der Gefäßanfang und das Ende sind bestimmt durch seinen identifizierten Start- und Endpunkt. Durchläuft ein Gefäß eine oder zwei Zonengrenzen, so wird es an den entsprechenden Stellen geteilt und die resultierenden Teilstücke werden als separate Gefäße mit eigener Gefäßbreite betrachtet.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A52140" w:rsidTr="00094EDB">
        <w:tc>
          <w:tcPr>
            <w:tcW w:w="9212" w:type="dxa"/>
          </w:tcPr>
          <w:p w:rsidR="00A52140" w:rsidRDefault="00A52140" w:rsidP="00094EDB">
            <w:pPr>
              <w:keepNext/>
              <w:jc w:val="center"/>
            </w:pPr>
            <w:r>
              <w:rPr>
                <w:noProof/>
              </w:rPr>
              <w:drawing>
                <wp:inline distT="0" distB="0" distL="0" distR="0" wp14:anchorId="27F32340" wp14:editId="359C1176">
                  <wp:extent cx="2378075" cy="1565275"/>
                  <wp:effectExtent l="0" t="0" r="3175" b="0"/>
                  <wp:docPr id="12295" name="Picture 8">
                    <a:extLst xmlns:a="http://schemas.openxmlformats.org/drawingml/2006/main">
                      <a:ext uri="{FF2B5EF4-FFF2-40B4-BE49-F238E27FC236}">
                        <a16:creationId xmlns:a16="http://schemas.microsoft.com/office/drawing/2014/main" id="{3BD4E86F-DEBD-4681-B282-E14296074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8">
                            <a:extLst>
                              <a:ext uri="{FF2B5EF4-FFF2-40B4-BE49-F238E27FC236}">
                                <a16:creationId xmlns:a16="http://schemas.microsoft.com/office/drawing/2014/main" id="{3BD4E86F-DEBD-4681-B282-E1429607468E}"/>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8075" cy="156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52140" w:rsidRDefault="00A52140" w:rsidP="00094EDB">
            <w:pPr>
              <w:pStyle w:val="Beschriftung"/>
              <w:jc w:val="center"/>
            </w:pPr>
          </w:p>
        </w:tc>
      </w:tr>
      <w:tr w:rsidR="00A52140" w:rsidRPr="00BD3276" w:rsidTr="00094EDB">
        <w:tc>
          <w:tcPr>
            <w:tcW w:w="9212" w:type="dxa"/>
          </w:tcPr>
          <w:p w:rsidR="00A52140" w:rsidRPr="00BD3276" w:rsidRDefault="00A52140" w:rsidP="00094EDB">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A52140" w:rsidRPr="007B4A50" w:rsidTr="00094EDB">
        <w:tc>
          <w:tcPr>
            <w:tcW w:w="9212" w:type="dxa"/>
          </w:tcPr>
          <w:p w:rsidR="00A52140" w:rsidRPr="00BD3276" w:rsidRDefault="00A52140" w:rsidP="00094EDB">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A52140" w:rsidRDefault="00A52140" w:rsidP="00786361">
      <w:pPr>
        <w:pStyle w:val="Listenabsatz"/>
        <w:ind w:left="0"/>
        <w:rPr>
          <w:rFonts w:cs="Times New Roman"/>
          <w:color w:val="538135" w:themeColor="accent6" w:themeShade="BF"/>
          <w:lang w:val="de-DE"/>
        </w:rPr>
      </w:pPr>
    </w:p>
    <w:p w:rsidR="002F6995" w:rsidRDefault="00465B09" w:rsidP="002F6995">
      <w:pPr>
        <w:pStyle w:val="berschrift2"/>
        <w:numPr>
          <w:ilvl w:val="1"/>
          <w:numId w:val="6"/>
        </w:numPr>
      </w:pPr>
      <w:bookmarkStart w:id="16" w:name="_Toc496468223"/>
      <w:r>
        <w:t>Adaption der Sequenzeigenheiten</w:t>
      </w:r>
      <w:bookmarkEnd w:id="16"/>
    </w:p>
    <w:p w:rsidR="00C86A02" w:rsidRDefault="00291F7C" w:rsidP="00291F7C">
      <w:pPr>
        <w:rPr>
          <w:color w:val="538135" w:themeColor="accent6" w:themeShade="BF"/>
          <w:lang w:val="de-DE"/>
        </w:rPr>
      </w:pPr>
      <w:r w:rsidRPr="00291F7C">
        <w:rPr>
          <w:color w:val="538135" w:themeColor="accent6" w:themeShade="BF"/>
          <w:lang w:val="de-DE"/>
        </w:rPr>
        <w:t>Die Erfassung der Veränderung der Gefäßbreite über einen bestimmten Zeitraum hat zusätzliche Anforderung, die über einfache Me</w:t>
      </w:r>
      <w:r w:rsidR="00932373">
        <w:rPr>
          <w:color w:val="538135" w:themeColor="accent6" w:themeShade="BF"/>
          <w:lang w:val="de-DE"/>
        </w:rPr>
        <w:t xml:space="preserve">ssungen der Gefäße eines Bildes </w:t>
      </w:r>
      <w:r w:rsidRPr="00291F7C">
        <w:rPr>
          <w:color w:val="538135" w:themeColor="accent6" w:themeShade="BF"/>
          <w:lang w:val="de-DE"/>
        </w:rPr>
        <w:t>hinausragen.</w:t>
      </w:r>
      <w:r w:rsidR="0001146D">
        <w:rPr>
          <w:color w:val="538135" w:themeColor="accent6" w:themeShade="BF"/>
          <w:lang w:val="de-DE"/>
        </w:rPr>
        <w:t xml:space="preserve"> Der gesamte Ablauf sollte auf eine Reihe von Bildern anwendbar sein, möglichst genaue </w:t>
      </w:r>
      <w:r w:rsidR="0001146D">
        <w:rPr>
          <w:color w:val="538135" w:themeColor="accent6" w:themeShade="BF"/>
          <w:lang w:val="de-DE"/>
        </w:rPr>
        <w:lastRenderedPageBreak/>
        <w:t>Ergebnisse liefern und eine minimalen Aufwand an Betreuung erfordern.</w:t>
      </w:r>
      <w:r w:rsidR="00E90015">
        <w:rPr>
          <w:color w:val="538135" w:themeColor="accent6" w:themeShade="BF"/>
          <w:lang w:val="de-DE"/>
        </w:rPr>
        <w:t xml:space="preserve"> Neben essentiellen Modifikationen der Verfahrensweise einiger Methoden zur Mes</w:t>
      </w:r>
      <w:r w:rsidR="00C86A02">
        <w:rPr>
          <w:color w:val="538135" w:themeColor="accent6" w:themeShade="BF"/>
          <w:lang w:val="de-DE"/>
        </w:rPr>
        <w:t>sung der Gefäßbreite</w:t>
      </w:r>
      <w:r w:rsidR="00E90015">
        <w:rPr>
          <w:color w:val="538135" w:themeColor="accent6" w:themeShade="BF"/>
          <w:lang w:val="de-DE"/>
        </w:rPr>
        <w:t xml:space="preserve"> musste zusätzlich die Gesamtstruktur des Programms überarbeitet werden.</w:t>
      </w:r>
      <w:r w:rsidR="00F65D02">
        <w:rPr>
          <w:color w:val="538135" w:themeColor="accent6" w:themeShade="BF"/>
          <w:lang w:val="de-DE"/>
        </w:rPr>
        <w:t xml:space="preserve"> </w:t>
      </w:r>
    </w:p>
    <w:p w:rsidR="00C86A02" w:rsidRDefault="00C86A02" w:rsidP="008007B0">
      <w:pPr>
        <w:pStyle w:val="berschrift3"/>
        <w:numPr>
          <w:ilvl w:val="2"/>
          <w:numId w:val="6"/>
        </w:numPr>
        <w:rPr>
          <w:lang w:val="de-DE"/>
        </w:rPr>
      </w:pPr>
      <w:bookmarkStart w:id="17" w:name="_Toc496468224"/>
      <w:r>
        <w:rPr>
          <w:lang w:val="de-DE"/>
        </w:rPr>
        <w:t>Modularisierung der Grundlage</w:t>
      </w:r>
      <w:bookmarkEnd w:id="17"/>
    </w:p>
    <w:p w:rsidR="00E36A0D" w:rsidRDefault="00F65D02" w:rsidP="00291F7C">
      <w:pPr>
        <w:rPr>
          <w:color w:val="538135" w:themeColor="accent6" w:themeShade="BF"/>
          <w:lang w:val="de-DE"/>
        </w:rPr>
      </w:pPr>
      <w:r>
        <w:rPr>
          <w:color w:val="538135" w:themeColor="accent6" w:themeShade="BF"/>
          <w:lang w:val="de-DE"/>
        </w:rPr>
        <w:t xml:space="preserve">Die programmatische Grundlage zur Analyse eines IR-Bildes musste </w:t>
      </w:r>
      <w:r w:rsidR="007721CC">
        <w:rPr>
          <w:color w:val="538135" w:themeColor="accent6" w:themeShade="BF"/>
          <w:lang w:val="de-DE"/>
        </w:rPr>
        <w:t xml:space="preserve">für eine Sequenz von Einzelbildern </w:t>
      </w:r>
      <w:r>
        <w:rPr>
          <w:color w:val="538135" w:themeColor="accent6" w:themeShade="BF"/>
          <w:lang w:val="de-DE"/>
        </w:rPr>
        <w:t xml:space="preserve">in eine iterative Anwendung </w:t>
      </w:r>
      <w:r w:rsidR="00424861">
        <w:rPr>
          <w:color w:val="538135" w:themeColor="accent6" w:themeShade="BF"/>
          <w:lang w:val="de-DE"/>
        </w:rPr>
        <w:t xml:space="preserve">umgewandelt werden. </w:t>
      </w:r>
      <w:r w:rsidR="00A33DF1">
        <w:rPr>
          <w:color w:val="538135" w:themeColor="accent6" w:themeShade="BF"/>
          <w:lang w:val="de-DE"/>
        </w:rPr>
        <w:t xml:space="preserve">Außerdem mussten viele Optimierungen vorgenommen werden, weil eine Sequenz aus bis zu dreißig Einzelbildern bestehen kann und die Laufzeit mehrere Minuten dauern konnte. Besonders erschwert wurde dadurch die Entwicklung und Kontrolle der späteren Programmteile, da zuvor erst die gesamte Sequenzanalyse durchlaufen werden musste. Deshalb musste das Programm modularisiert und für eine Konfigurationsbasis </w:t>
      </w:r>
      <w:r w:rsidR="00C86A02">
        <w:rPr>
          <w:color w:val="538135" w:themeColor="accent6" w:themeShade="BF"/>
          <w:lang w:val="de-DE"/>
        </w:rPr>
        <w:t xml:space="preserve">ausgelegt werden. Einzelne Module </w:t>
      </w:r>
      <w:r w:rsidR="00DA067F">
        <w:rPr>
          <w:color w:val="538135" w:themeColor="accent6" w:themeShade="BF"/>
          <w:lang w:val="de-DE"/>
        </w:rPr>
        <w:t>sind dabei unabhängig aufrufbar</w:t>
      </w:r>
      <w:r w:rsidR="00C86A02">
        <w:rPr>
          <w:color w:val="538135" w:themeColor="accent6" w:themeShade="BF"/>
          <w:lang w:val="de-DE"/>
        </w:rPr>
        <w:t xml:space="preserve">, </w:t>
      </w:r>
      <w:r w:rsidR="00DA067F">
        <w:rPr>
          <w:color w:val="538135" w:themeColor="accent6" w:themeShade="BF"/>
          <w:lang w:val="de-DE"/>
        </w:rPr>
        <w:t xml:space="preserve">besitzen </w:t>
      </w:r>
      <w:r w:rsidR="00C86A02">
        <w:rPr>
          <w:color w:val="538135" w:themeColor="accent6" w:themeShade="BF"/>
          <w:lang w:val="de-DE"/>
        </w:rPr>
        <w:t>also eine Laden</w:t>
      </w:r>
      <w:r w:rsidR="003527D3">
        <w:rPr>
          <w:color w:val="538135" w:themeColor="accent6" w:themeShade="BF"/>
          <w:lang w:val="de-DE"/>
        </w:rPr>
        <w:t>-</w:t>
      </w:r>
      <w:r w:rsidR="00C86A02">
        <w:rPr>
          <w:color w:val="538135" w:themeColor="accent6" w:themeShade="BF"/>
          <w:lang w:val="de-DE"/>
        </w:rPr>
        <w:t xml:space="preserve"> und Speichern Funktion</w:t>
      </w:r>
      <w:r w:rsidR="008D3D59">
        <w:rPr>
          <w:color w:val="538135" w:themeColor="accent6" w:themeShade="BF"/>
          <w:lang w:val="de-DE"/>
        </w:rPr>
        <w:t>. J</w:t>
      </w:r>
      <w:r w:rsidR="00DA067F">
        <w:rPr>
          <w:color w:val="538135" w:themeColor="accent6" w:themeShade="BF"/>
          <w:lang w:val="de-DE"/>
        </w:rPr>
        <w:t xml:space="preserve">edes der Module kann über einen </w:t>
      </w:r>
      <w:r w:rsidR="008D3D59">
        <w:rPr>
          <w:color w:val="538135" w:themeColor="accent6" w:themeShade="BF"/>
          <w:lang w:val="de-DE"/>
        </w:rPr>
        <w:t xml:space="preserve">eigenen </w:t>
      </w:r>
      <w:r w:rsidR="00DA067F">
        <w:rPr>
          <w:color w:val="538135" w:themeColor="accent6" w:themeShade="BF"/>
          <w:lang w:val="de-DE"/>
        </w:rPr>
        <w:t>Konfigurationseintrag aktiviert bzw. deaktiviert werden.</w:t>
      </w:r>
    </w:p>
    <w:p w:rsidR="00291F7C" w:rsidRPr="00291F7C" w:rsidRDefault="0013421C" w:rsidP="008007B0">
      <w:pPr>
        <w:pStyle w:val="berschrift3"/>
        <w:numPr>
          <w:ilvl w:val="2"/>
          <w:numId w:val="6"/>
        </w:numPr>
        <w:rPr>
          <w:lang w:val="de-DE"/>
        </w:rPr>
      </w:pPr>
      <w:bookmarkStart w:id="18" w:name="_Toc496468225"/>
      <w:r>
        <w:rPr>
          <w:lang w:val="de-DE"/>
        </w:rPr>
        <w:t>Vereinheitlichung der optischen Disk</w:t>
      </w:r>
      <w:bookmarkEnd w:id="18"/>
    </w:p>
    <w:p w:rsidR="003775BD" w:rsidRDefault="00291F7C" w:rsidP="00291F7C">
      <w:pPr>
        <w:rPr>
          <w:color w:val="538135" w:themeColor="accent6" w:themeShade="BF"/>
          <w:lang w:val="de-DE"/>
        </w:rPr>
      </w:pPr>
      <w:r w:rsidRPr="00291F7C">
        <w:rPr>
          <w:color w:val="538135" w:themeColor="accent6" w:themeShade="BF"/>
          <w:lang w:val="de-DE"/>
        </w:rPr>
        <w:t>Durch spezielle Anforderung an eine Sequenz von Bildern hat</w:t>
      </w:r>
      <w:r w:rsidR="005E4327">
        <w:rPr>
          <w:color w:val="538135" w:themeColor="accent6" w:themeShade="BF"/>
          <w:lang w:val="de-DE"/>
        </w:rPr>
        <w:t xml:space="preserve"> </w:t>
      </w:r>
      <w:r w:rsidRPr="00291F7C">
        <w:rPr>
          <w:color w:val="538135" w:themeColor="accent6" w:themeShade="BF"/>
          <w:lang w:val="de-DE"/>
        </w:rPr>
        <w:t xml:space="preserve">sich die Vorlage </w:t>
      </w:r>
      <w:r w:rsidR="00E623BB">
        <w:rPr>
          <w:color w:val="538135" w:themeColor="accent6" w:themeShade="BF"/>
          <w:lang w:val="de-DE"/>
        </w:rPr>
        <w:t xml:space="preserve">zur </w:t>
      </w:r>
      <w:r w:rsidR="00E408F7">
        <w:rPr>
          <w:color w:val="538135" w:themeColor="accent6" w:themeShade="BF"/>
          <w:lang w:val="de-DE"/>
        </w:rPr>
        <w:t>programmatischen Erkennung</w:t>
      </w:r>
      <w:r w:rsidR="00E623BB">
        <w:rPr>
          <w:color w:val="538135" w:themeColor="accent6" w:themeShade="BF"/>
          <w:lang w:val="de-DE"/>
        </w:rPr>
        <w:t xml:space="preserve"> der optischen Disk </w:t>
      </w:r>
      <w:r w:rsidRPr="00291F7C">
        <w:rPr>
          <w:color w:val="538135" w:themeColor="accent6" w:themeShade="BF"/>
          <w:lang w:val="de-DE"/>
        </w:rPr>
        <w:t>als unzureichend erwiesen. In manchen Fällen w</w:t>
      </w:r>
      <w:r w:rsidR="005E4327">
        <w:rPr>
          <w:color w:val="538135" w:themeColor="accent6" w:themeShade="BF"/>
          <w:lang w:val="de-DE"/>
        </w:rPr>
        <w:t>i</w:t>
      </w:r>
      <w:r w:rsidRPr="00291F7C">
        <w:rPr>
          <w:color w:val="538135" w:themeColor="accent6" w:themeShade="BF"/>
          <w:lang w:val="de-DE"/>
        </w:rPr>
        <w:t xml:space="preserve">rd </w:t>
      </w:r>
      <w:r w:rsidR="0022478A">
        <w:rPr>
          <w:color w:val="538135" w:themeColor="accent6" w:themeShade="BF"/>
          <w:lang w:val="de-DE"/>
        </w:rPr>
        <w:t xml:space="preserve">die Disk nicht richtig erkannt. Außerdem </w:t>
      </w:r>
      <w:r w:rsidR="00094EDB">
        <w:rPr>
          <w:color w:val="538135" w:themeColor="accent6" w:themeShade="BF"/>
          <w:lang w:val="de-DE"/>
        </w:rPr>
        <w:t xml:space="preserve">führt eine individuelle Erkennung der Disk per Frame </w:t>
      </w:r>
      <w:r w:rsidR="0022478A">
        <w:rPr>
          <w:color w:val="538135" w:themeColor="accent6" w:themeShade="BF"/>
          <w:lang w:val="de-DE"/>
        </w:rPr>
        <w:t xml:space="preserve">einer Sequenz </w:t>
      </w:r>
      <w:r w:rsidR="00A04B34">
        <w:rPr>
          <w:color w:val="538135" w:themeColor="accent6" w:themeShade="BF"/>
          <w:lang w:val="de-DE"/>
        </w:rPr>
        <w:t xml:space="preserve">zu jeweils </w:t>
      </w:r>
      <w:r w:rsidR="0022478A">
        <w:rPr>
          <w:color w:val="538135" w:themeColor="accent6" w:themeShade="BF"/>
          <w:lang w:val="de-DE"/>
        </w:rPr>
        <w:t xml:space="preserve">leicht bis stark unterschiedliche Radien, </w:t>
      </w:r>
      <w:r w:rsidRPr="00291F7C">
        <w:rPr>
          <w:color w:val="538135" w:themeColor="accent6" w:themeShade="BF"/>
          <w:lang w:val="de-DE"/>
        </w:rPr>
        <w:t xml:space="preserve">so dass die Gefäße nicht ordnungsgemäß </w:t>
      </w:r>
      <w:r w:rsidR="0022478A">
        <w:rPr>
          <w:color w:val="538135" w:themeColor="accent6" w:themeShade="BF"/>
          <w:lang w:val="de-DE"/>
        </w:rPr>
        <w:t xml:space="preserve">bzw. nicht einheitlich </w:t>
      </w:r>
      <w:r w:rsidRPr="00291F7C">
        <w:rPr>
          <w:color w:val="538135" w:themeColor="accent6" w:themeShade="BF"/>
          <w:lang w:val="de-DE"/>
        </w:rPr>
        <w:t>den Zonen zugeordnet werden k</w:t>
      </w:r>
      <w:r w:rsidR="005E4327">
        <w:rPr>
          <w:color w:val="538135" w:themeColor="accent6" w:themeShade="BF"/>
          <w:lang w:val="de-DE"/>
        </w:rPr>
        <w:t>ö</w:t>
      </w:r>
      <w:r w:rsidRPr="00291F7C">
        <w:rPr>
          <w:color w:val="538135" w:themeColor="accent6" w:themeShade="BF"/>
          <w:lang w:val="de-DE"/>
        </w:rPr>
        <w:t xml:space="preserve">nnen. Das wesentliche Problem </w:t>
      </w:r>
      <w:r w:rsidR="0022478A">
        <w:rPr>
          <w:color w:val="538135" w:themeColor="accent6" w:themeShade="BF"/>
          <w:lang w:val="de-DE"/>
        </w:rPr>
        <w:t>dabei ist</w:t>
      </w:r>
      <w:r w:rsidRPr="00291F7C">
        <w:rPr>
          <w:color w:val="538135" w:themeColor="accent6" w:themeShade="BF"/>
          <w:lang w:val="de-DE"/>
        </w:rPr>
        <w:t xml:space="preserve">, dass die </w:t>
      </w:r>
      <w:r w:rsidR="005E4327">
        <w:rPr>
          <w:color w:val="538135" w:themeColor="accent6" w:themeShade="BF"/>
          <w:lang w:val="de-DE"/>
        </w:rPr>
        <w:t xml:space="preserve">Länge der </w:t>
      </w:r>
      <w:r w:rsidRPr="00291F7C">
        <w:rPr>
          <w:color w:val="538135" w:themeColor="accent6" w:themeShade="BF"/>
          <w:lang w:val="de-DE"/>
        </w:rPr>
        <w:t>Gefäße durch die Verschiebung der Zonengrenzen</w:t>
      </w:r>
      <w:r w:rsidR="005E4327">
        <w:rPr>
          <w:color w:val="538135" w:themeColor="accent6" w:themeShade="BF"/>
          <w:lang w:val="de-DE"/>
        </w:rPr>
        <w:t xml:space="preserve"> unterschiedlich ist</w:t>
      </w:r>
      <w:r w:rsidRPr="00291F7C">
        <w:rPr>
          <w:color w:val="538135" w:themeColor="accent6" w:themeShade="BF"/>
          <w:lang w:val="de-DE"/>
        </w:rPr>
        <w:t>, da sie dort im Prinzip "zerschnitten" w</w:t>
      </w:r>
      <w:r w:rsidR="005E4327">
        <w:rPr>
          <w:color w:val="538135" w:themeColor="accent6" w:themeShade="BF"/>
          <w:lang w:val="de-DE"/>
        </w:rPr>
        <w:t>erden</w:t>
      </w:r>
      <w:r w:rsidRPr="00291F7C">
        <w:rPr>
          <w:color w:val="538135" w:themeColor="accent6" w:themeShade="BF"/>
          <w:lang w:val="de-DE"/>
        </w:rPr>
        <w:t xml:space="preserve"> (</w:t>
      </w:r>
      <w:r w:rsidRPr="00F33C18">
        <w:rPr>
          <w:color w:val="FF0000"/>
          <w:lang w:val="de-DE"/>
        </w:rPr>
        <w:t>mehr dazu in Teil X</w:t>
      </w:r>
      <w:r w:rsidRPr="00291F7C">
        <w:rPr>
          <w:color w:val="538135" w:themeColor="accent6" w:themeShade="BF"/>
          <w:lang w:val="de-DE"/>
        </w:rPr>
        <w:t>).</w:t>
      </w:r>
      <w:r w:rsidR="007935BF">
        <w:rPr>
          <w:color w:val="538135" w:themeColor="accent6" w:themeShade="BF"/>
          <w:lang w:val="de-DE"/>
        </w:rPr>
        <w:t xml:space="preserve"> </w:t>
      </w:r>
      <w:r w:rsidR="00E43469">
        <w:rPr>
          <w:color w:val="538135" w:themeColor="accent6" w:themeShade="BF"/>
          <w:lang w:val="de-DE"/>
        </w:rPr>
        <w:t>Tatsache ist</w:t>
      </w:r>
      <w:r w:rsidR="00CD419C">
        <w:rPr>
          <w:color w:val="538135" w:themeColor="accent6" w:themeShade="BF"/>
          <w:lang w:val="de-DE"/>
        </w:rPr>
        <w:t xml:space="preserve">, dass die Gefäße vom Zentrum her nach außen hin dünner werden, wenn sich also die Zonengrenzen verschieben, dann wird ein Gefäß auch entsprechend dünner bzw. breiter. </w:t>
      </w:r>
      <w:r w:rsidR="00560AD9">
        <w:rPr>
          <w:color w:val="538135" w:themeColor="accent6" w:themeShade="BF"/>
          <w:lang w:val="de-DE"/>
        </w:rPr>
        <w:t>Dementsprechend erzeugt ein</w:t>
      </w:r>
      <w:r w:rsidR="007935BF">
        <w:rPr>
          <w:color w:val="538135" w:themeColor="accent6" w:themeShade="BF"/>
          <w:lang w:val="de-DE"/>
        </w:rPr>
        <w:t xml:space="preserve"> auch nur leicht abweichendes Zentrum bzw. Radius der Disk per Frame eine pulsierende </w:t>
      </w:r>
      <w:r w:rsidR="00560AD9">
        <w:rPr>
          <w:color w:val="538135" w:themeColor="accent6" w:themeShade="BF"/>
          <w:lang w:val="de-DE"/>
        </w:rPr>
        <w:t>Veränderung</w:t>
      </w:r>
      <w:r w:rsidR="007935BF">
        <w:rPr>
          <w:color w:val="538135" w:themeColor="accent6" w:themeShade="BF"/>
          <w:lang w:val="de-DE"/>
        </w:rPr>
        <w:t xml:space="preserve"> der Messwerte, die mit dem eigentlichen Puls interferieren und die Echten Werte entweder verstärken oder auslöschen können. </w:t>
      </w:r>
      <w:r w:rsidR="002759FA" w:rsidRPr="00291F7C">
        <w:rPr>
          <w:color w:val="538135" w:themeColor="accent6" w:themeShade="BF"/>
          <w:lang w:val="de-DE"/>
        </w:rPr>
        <w:t xml:space="preserve">Deshalb ist es sehr wichtig, dass die optische Disk absolut </w:t>
      </w:r>
      <w:r w:rsidR="002759FA">
        <w:rPr>
          <w:color w:val="538135" w:themeColor="accent6" w:themeShade="BF"/>
          <w:lang w:val="de-DE"/>
        </w:rPr>
        <w:t>richtig</w:t>
      </w:r>
      <w:r w:rsidR="002759FA" w:rsidRPr="00291F7C">
        <w:rPr>
          <w:color w:val="538135" w:themeColor="accent6" w:themeShade="BF"/>
          <w:lang w:val="de-DE"/>
        </w:rPr>
        <w:t xml:space="preserve"> und </w:t>
      </w:r>
      <w:r w:rsidR="002759FA">
        <w:rPr>
          <w:color w:val="538135" w:themeColor="accent6" w:themeShade="BF"/>
          <w:lang w:val="de-DE"/>
        </w:rPr>
        <w:t xml:space="preserve">konsistent </w:t>
      </w:r>
      <w:r w:rsidR="002759FA" w:rsidRPr="00291F7C">
        <w:rPr>
          <w:color w:val="538135" w:themeColor="accent6" w:themeShade="BF"/>
          <w:lang w:val="de-DE"/>
        </w:rPr>
        <w:t>die gesamte Sequenz hindurch identifiziert wird.</w:t>
      </w:r>
      <w:r w:rsidR="002759FA">
        <w:rPr>
          <w:color w:val="538135" w:themeColor="accent6" w:themeShade="BF"/>
          <w:lang w:val="de-DE"/>
        </w:rPr>
        <w:t xml:space="preserve"> Um das sicherzustellen, wird im Stabilisierungsteil (</w:t>
      </w:r>
      <w:r w:rsidR="002759FA" w:rsidRPr="00131B51">
        <w:rPr>
          <w:color w:val="FF0000"/>
          <w:lang w:val="de-DE"/>
        </w:rPr>
        <w:t>X</w:t>
      </w:r>
      <w:r w:rsidR="002759FA">
        <w:rPr>
          <w:color w:val="538135" w:themeColor="accent6" w:themeShade="BF"/>
          <w:lang w:val="de-DE"/>
        </w:rPr>
        <w:t xml:space="preserve">) die Disk mit einem Rechteck selektiert und die exportierten Werte als einheitliche Parameter für die gesamte Sequenz verwendet.  </w:t>
      </w:r>
    </w:p>
    <w:p w:rsidR="00C97922" w:rsidRDefault="00C97922" w:rsidP="00C97922">
      <w:pPr>
        <w:pStyle w:val="berschrift3"/>
        <w:numPr>
          <w:ilvl w:val="2"/>
          <w:numId w:val="6"/>
        </w:numPr>
        <w:rPr>
          <w:lang w:val="de-DE"/>
        </w:rPr>
      </w:pPr>
      <w:bookmarkStart w:id="19" w:name="_Toc496468226"/>
      <w:r>
        <w:rPr>
          <w:lang w:val="de-DE"/>
        </w:rPr>
        <w:t>Vereinheitlichung der Gefäßmaske</w:t>
      </w:r>
      <w:bookmarkEnd w:id="19"/>
    </w:p>
    <w:p w:rsidR="00E21D2B" w:rsidRDefault="00DE3C9A" w:rsidP="00291F7C">
      <w:pPr>
        <w:rPr>
          <w:color w:val="538135" w:themeColor="accent6" w:themeShade="BF"/>
          <w:lang w:val="de-DE"/>
        </w:rPr>
      </w:pPr>
      <w:r>
        <w:rPr>
          <w:color w:val="538135" w:themeColor="accent6" w:themeShade="BF"/>
          <w:lang w:val="de-DE"/>
        </w:rPr>
        <w:t>Kein Frame einer Sequenz ist absolut identisch zum vorherigen und</w:t>
      </w:r>
      <w:r w:rsidR="0021143E">
        <w:rPr>
          <w:color w:val="538135" w:themeColor="accent6" w:themeShade="BF"/>
          <w:lang w:val="de-DE"/>
        </w:rPr>
        <w:t xml:space="preserve"> </w:t>
      </w:r>
      <w:r>
        <w:rPr>
          <w:color w:val="538135" w:themeColor="accent6" w:themeShade="BF"/>
          <w:lang w:val="de-DE"/>
        </w:rPr>
        <w:t xml:space="preserve">selbst </w:t>
      </w:r>
      <w:r w:rsidR="0021143E">
        <w:rPr>
          <w:color w:val="538135" w:themeColor="accent6" w:themeShade="BF"/>
          <w:lang w:val="de-DE"/>
        </w:rPr>
        <w:t xml:space="preserve">minimalste Abweichungen </w:t>
      </w:r>
      <w:r>
        <w:rPr>
          <w:color w:val="538135" w:themeColor="accent6" w:themeShade="BF"/>
          <w:lang w:val="de-DE"/>
        </w:rPr>
        <w:t>während der Gefäßsegmentierung (</w:t>
      </w:r>
      <w:r w:rsidRPr="00DE3C9A">
        <w:rPr>
          <w:color w:val="FF0000"/>
          <w:lang w:val="de-DE"/>
        </w:rPr>
        <w:t>X</w:t>
      </w:r>
      <w:r>
        <w:rPr>
          <w:color w:val="538135" w:themeColor="accent6" w:themeShade="BF"/>
          <w:lang w:val="de-DE"/>
        </w:rPr>
        <w:t xml:space="preserve">) führen </w:t>
      </w:r>
      <w:r w:rsidR="0021143E">
        <w:rPr>
          <w:color w:val="538135" w:themeColor="accent6" w:themeShade="BF"/>
          <w:lang w:val="de-DE"/>
        </w:rPr>
        <w:t xml:space="preserve">dazu, dass die Registrierung der </w:t>
      </w:r>
      <w:r w:rsidR="0021143E">
        <w:rPr>
          <w:color w:val="538135" w:themeColor="accent6" w:themeShade="BF"/>
          <w:lang w:val="de-DE"/>
        </w:rPr>
        <w:lastRenderedPageBreak/>
        <w:t xml:space="preserve">Gefäße unterschiedlich ist, so dass </w:t>
      </w:r>
      <w:r w:rsidR="00A80406">
        <w:rPr>
          <w:color w:val="538135" w:themeColor="accent6" w:themeShade="BF"/>
          <w:lang w:val="de-DE"/>
        </w:rPr>
        <w:t xml:space="preserve">sie unterschiedliche Identifikationsnummern bei der Durchnummerierung bekommen. Es entsteht </w:t>
      </w:r>
      <w:r w:rsidR="00BC6106">
        <w:rPr>
          <w:color w:val="538135" w:themeColor="accent6" w:themeShade="BF"/>
          <w:lang w:val="de-DE"/>
        </w:rPr>
        <w:t>nämlich</w:t>
      </w:r>
      <w:r w:rsidR="00A80406">
        <w:rPr>
          <w:color w:val="538135" w:themeColor="accent6" w:themeShade="BF"/>
          <w:lang w:val="de-DE"/>
        </w:rPr>
        <w:t xml:space="preserve"> die Problematik, leicht </w:t>
      </w:r>
      <w:r w:rsidR="00B82AAE">
        <w:rPr>
          <w:color w:val="538135" w:themeColor="accent6" w:themeShade="BF"/>
          <w:lang w:val="de-DE"/>
        </w:rPr>
        <w:t xml:space="preserve">bis stark </w:t>
      </w:r>
      <w:r w:rsidR="00A80406">
        <w:rPr>
          <w:color w:val="538135" w:themeColor="accent6" w:themeShade="BF"/>
          <w:lang w:val="de-DE"/>
        </w:rPr>
        <w:t xml:space="preserve">unterschiedliche </w:t>
      </w:r>
      <w:r w:rsidR="00C956EA">
        <w:rPr>
          <w:color w:val="538135" w:themeColor="accent6" w:themeShade="BF"/>
          <w:lang w:val="de-DE"/>
        </w:rPr>
        <w:t xml:space="preserve">Koordinaten jedes </w:t>
      </w:r>
      <w:r w:rsidR="00A80406">
        <w:rPr>
          <w:color w:val="538135" w:themeColor="accent6" w:themeShade="BF"/>
          <w:lang w:val="de-DE"/>
        </w:rPr>
        <w:t>Gefäße</w:t>
      </w:r>
      <w:r w:rsidR="00C956EA">
        <w:rPr>
          <w:color w:val="538135" w:themeColor="accent6" w:themeShade="BF"/>
          <w:lang w:val="de-DE"/>
        </w:rPr>
        <w:t xml:space="preserve">s in </w:t>
      </w:r>
      <w:r w:rsidR="005C5B0E">
        <w:rPr>
          <w:color w:val="538135" w:themeColor="accent6" w:themeShade="BF"/>
          <w:lang w:val="de-DE"/>
        </w:rPr>
        <w:t>jedem</w:t>
      </w:r>
      <w:r w:rsidR="00C956EA">
        <w:rPr>
          <w:color w:val="538135" w:themeColor="accent6" w:themeShade="BF"/>
          <w:lang w:val="de-DE"/>
        </w:rPr>
        <w:t xml:space="preserve"> Frame</w:t>
      </w:r>
      <w:r w:rsidR="00A80406">
        <w:rPr>
          <w:color w:val="538135" w:themeColor="accent6" w:themeShade="BF"/>
          <w:lang w:val="de-DE"/>
        </w:rPr>
        <w:t xml:space="preserve"> miteinander zu mappen</w:t>
      </w:r>
      <w:r w:rsidR="00553A9C">
        <w:rPr>
          <w:color w:val="538135" w:themeColor="accent6" w:themeShade="BF"/>
          <w:lang w:val="de-DE"/>
        </w:rPr>
        <w:t>, um d</w:t>
      </w:r>
      <w:r w:rsidR="00C956EA">
        <w:rPr>
          <w:color w:val="538135" w:themeColor="accent6" w:themeShade="BF"/>
          <w:lang w:val="de-DE"/>
        </w:rPr>
        <w:t>e</w:t>
      </w:r>
      <w:r w:rsidR="008E0460">
        <w:rPr>
          <w:color w:val="538135" w:themeColor="accent6" w:themeShade="BF"/>
          <w:lang w:val="de-DE"/>
        </w:rPr>
        <w:t>ren</w:t>
      </w:r>
      <w:r w:rsidR="00553A9C">
        <w:rPr>
          <w:color w:val="538135" w:themeColor="accent6" w:themeShade="BF"/>
          <w:lang w:val="de-DE"/>
        </w:rPr>
        <w:t xml:space="preserve"> Messwerte </w:t>
      </w:r>
      <w:r w:rsidR="008E0460">
        <w:rPr>
          <w:color w:val="538135" w:themeColor="accent6" w:themeShade="BF"/>
          <w:lang w:val="de-DE"/>
        </w:rPr>
        <w:t xml:space="preserve">einander </w:t>
      </w:r>
      <w:r w:rsidR="000F7637">
        <w:rPr>
          <w:color w:val="538135" w:themeColor="accent6" w:themeShade="BF"/>
          <w:lang w:val="de-DE"/>
        </w:rPr>
        <w:t xml:space="preserve">richtig zuordnen zu können. </w:t>
      </w:r>
      <w:r w:rsidR="00BB03F9">
        <w:rPr>
          <w:color w:val="538135" w:themeColor="accent6" w:themeShade="BF"/>
          <w:lang w:val="de-DE"/>
        </w:rPr>
        <w:t xml:space="preserve">Dafür wurden </w:t>
      </w:r>
      <w:r w:rsidR="0057669F">
        <w:rPr>
          <w:color w:val="538135" w:themeColor="accent6" w:themeShade="BF"/>
          <w:lang w:val="de-DE"/>
        </w:rPr>
        <w:t>die zentralen S</w:t>
      </w:r>
      <w:r w:rsidR="0057610B">
        <w:rPr>
          <w:color w:val="538135" w:themeColor="accent6" w:themeShade="BF"/>
          <w:lang w:val="de-DE"/>
        </w:rPr>
        <w:t>p</w:t>
      </w:r>
      <w:r w:rsidR="0057669F">
        <w:rPr>
          <w:color w:val="538135" w:themeColor="accent6" w:themeShade="BF"/>
          <w:lang w:val="de-DE"/>
        </w:rPr>
        <w:t>line</w:t>
      </w:r>
      <w:r w:rsidR="004F6E90">
        <w:rPr>
          <w:color w:val="538135" w:themeColor="accent6" w:themeShade="BF"/>
          <w:lang w:val="de-DE"/>
        </w:rPr>
        <w:t>-K</w:t>
      </w:r>
      <w:r w:rsidR="0057669F">
        <w:rPr>
          <w:color w:val="538135" w:themeColor="accent6" w:themeShade="BF"/>
          <w:lang w:val="de-DE"/>
        </w:rPr>
        <w:t xml:space="preserve">oordinaten </w:t>
      </w:r>
      <w:r w:rsidR="00BB03F9">
        <w:rPr>
          <w:color w:val="538135" w:themeColor="accent6" w:themeShade="BF"/>
          <w:lang w:val="de-DE"/>
        </w:rPr>
        <w:t>alle</w:t>
      </w:r>
      <w:r w:rsidR="0057669F">
        <w:rPr>
          <w:color w:val="538135" w:themeColor="accent6" w:themeShade="BF"/>
          <w:lang w:val="de-DE"/>
        </w:rPr>
        <w:t>r</w:t>
      </w:r>
      <w:r w:rsidR="00BB03F9">
        <w:rPr>
          <w:color w:val="538135" w:themeColor="accent6" w:themeShade="BF"/>
          <w:lang w:val="de-DE"/>
        </w:rPr>
        <w:t xml:space="preserve"> Gefäße eines Frames und des folgenden Frames in jeweils einer Matrix gespeichert. </w:t>
      </w:r>
      <w:r w:rsidR="00674297">
        <w:rPr>
          <w:color w:val="538135" w:themeColor="accent6" w:themeShade="BF"/>
          <w:lang w:val="de-DE"/>
        </w:rPr>
        <w:t>Da</w:t>
      </w:r>
      <w:r w:rsidR="00C975A4">
        <w:rPr>
          <w:color w:val="538135" w:themeColor="accent6" w:themeShade="BF"/>
          <w:lang w:val="de-DE"/>
        </w:rPr>
        <w:t>raus</w:t>
      </w:r>
      <w:r w:rsidR="00674297">
        <w:rPr>
          <w:color w:val="538135" w:themeColor="accent6" w:themeShade="BF"/>
          <w:lang w:val="de-DE"/>
        </w:rPr>
        <w:t xml:space="preserve"> wurde die Eulersche Distan</w:t>
      </w:r>
      <w:r w:rsidR="00C975A4">
        <w:rPr>
          <w:color w:val="538135" w:themeColor="accent6" w:themeShade="BF"/>
          <w:lang w:val="de-DE"/>
        </w:rPr>
        <w:t>zmatrix</w:t>
      </w:r>
      <w:r w:rsidR="00674297">
        <w:rPr>
          <w:color w:val="538135" w:themeColor="accent6" w:themeShade="BF"/>
          <w:lang w:val="de-DE"/>
        </w:rPr>
        <w:t xml:space="preserve"> </w:t>
      </w:r>
      <w:r w:rsidR="00C975A4">
        <w:rPr>
          <w:color w:val="538135" w:themeColor="accent6" w:themeShade="BF"/>
          <w:lang w:val="de-DE"/>
        </w:rPr>
        <w:t xml:space="preserve">der X- und Y-Koordinaten der zentralen Splines </w:t>
      </w:r>
      <w:r w:rsidR="00674297">
        <w:rPr>
          <w:color w:val="538135" w:themeColor="accent6" w:themeShade="BF"/>
          <w:lang w:val="de-DE"/>
        </w:rPr>
        <w:t>ermittelt</w:t>
      </w:r>
      <w:r w:rsidR="00C975A4">
        <w:rPr>
          <w:color w:val="538135" w:themeColor="accent6" w:themeShade="BF"/>
          <w:lang w:val="de-DE"/>
        </w:rPr>
        <w:t>.</w:t>
      </w:r>
      <w:r w:rsidR="001D2E89">
        <w:rPr>
          <w:color w:val="538135" w:themeColor="accent6" w:themeShade="BF"/>
          <w:lang w:val="de-DE"/>
        </w:rPr>
        <w:t xml:space="preserve"> Anschließend wurden die paarweise kürzesten Distanzen der Splines ermittelt</w:t>
      </w:r>
      <w:r w:rsidR="009F5602">
        <w:rPr>
          <w:color w:val="538135" w:themeColor="accent6" w:themeShade="BF"/>
          <w:lang w:val="de-DE"/>
        </w:rPr>
        <w:t xml:space="preserve"> und miteinander gemappt, wobei darauf geachtet werden musste, </w:t>
      </w:r>
      <w:r w:rsidR="001B308E">
        <w:rPr>
          <w:color w:val="538135" w:themeColor="accent6" w:themeShade="BF"/>
          <w:lang w:val="de-DE"/>
        </w:rPr>
        <w:t>dass immer das kleinere Gefäß auf das größere passen sollte</w:t>
      </w:r>
      <w:r w:rsidR="00E22D8E">
        <w:rPr>
          <w:color w:val="538135" w:themeColor="accent6" w:themeShade="BF"/>
          <w:lang w:val="de-DE"/>
        </w:rPr>
        <w:t xml:space="preserve"> (da die Distanz des großen Gefäßes zum kleinen sehr hoch sein kann)</w:t>
      </w:r>
      <w:r w:rsidR="001B308E">
        <w:rPr>
          <w:color w:val="538135" w:themeColor="accent6" w:themeShade="BF"/>
          <w:lang w:val="de-DE"/>
        </w:rPr>
        <w:t>.</w:t>
      </w:r>
      <w:r w:rsidR="00FF0A60">
        <w:rPr>
          <w:color w:val="538135" w:themeColor="accent6" w:themeShade="BF"/>
          <w:lang w:val="de-DE"/>
        </w:rPr>
        <w:t xml:space="preserve"> </w:t>
      </w:r>
      <w:r w:rsidR="00F64A6B">
        <w:rPr>
          <w:color w:val="538135" w:themeColor="accent6" w:themeShade="BF"/>
          <w:lang w:val="de-DE"/>
        </w:rPr>
        <w:t xml:space="preserve">Dieser Ansatz wurde zwar umgesetzt, jedoch in der finalen Version nicht verwendet, da sich die Komplexität dieser Angelegenheit als zu hoch bzw. das Resultat als zu inkonsistent herausgestellt hat. </w:t>
      </w:r>
      <w:r w:rsidR="007807CB">
        <w:rPr>
          <w:color w:val="538135" w:themeColor="accent6" w:themeShade="BF"/>
          <w:lang w:val="de-DE"/>
        </w:rPr>
        <w:t>Der Grund liegt bei den vorkommenden Sonderfällen</w:t>
      </w:r>
      <w:r w:rsidR="00521036">
        <w:rPr>
          <w:color w:val="538135" w:themeColor="accent6" w:themeShade="BF"/>
          <w:lang w:val="de-DE"/>
        </w:rPr>
        <w:t xml:space="preserve"> der Unterschiede der Splines.</w:t>
      </w:r>
      <w:r w:rsidR="00A12EF3">
        <w:rPr>
          <w:color w:val="538135" w:themeColor="accent6" w:themeShade="BF"/>
          <w:lang w:val="de-DE"/>
        </w:rPr>
        <w:t xml:space="preserve"> </w:t>
      </w:r>
      <w:r w:rsidR="004133C7">
        <w:rPr>
          <w:color w:val="538135" w:themeColor="accent6" w:themeShade="BF"/>
          <w:lang w:val="de-DE"/>
        </w:rPr>
        <w:t>Ein</w:t>
      </w:r>
      <w:r w:rsidR="00A12EF3">
        <w:rPr>
          <w:color w:val="538135" w:themeColor="accent6" w:themeShade="BF"/>
          <w:lang w:val="de-DE"/>
        </w:rPr>
        <w:t xml:space="preserve"> </w:t>
      </w:r>
      <w:r w:rsidR="007807CB">
        <w:rPr>
          <w:color w:val="538135" w:themeColor="accent6" w:themeShade="BF"/>
          <w:lang w:val="de-DE"/>
        </w:rPr>
        <w:t xml:space="preserve">solcher </w:t>
      </w:r>
      <w:r w:rsidR="00A12EF3">
        <w:rPr>
          <w:color w:val="538135" w:themeColor="accent6" w:themeShade="BF"/>
          <w:lang w:val="de-DE"/>
        </w:rPr>
        <w:t>Sonderf</w:t>
      </w:r>
      <w:r w:rsidR="004133C7">
        <w:rPr>
          <w:color w:val="538135" w:themeColor="accent6" w:themeShade="BF"/>
          <w:lang w:val="de-DE"/>
        </w:rPr>
        <w:t>all</w:t>
      </w:r>
      <w:r w:rsidR="00A12EF3">
        <w:rPr>
          <w:color w:val="538135" w:themeColor="accent6" w:themeShade="BF"/>
          <w:lang w:val="de-DE"/>
        </w:rPr>
        <w:t xml:space="preserve"> </w:t>
      </w:r>
      <w:r w:rsidR="004133C7">
        <w:rPr>
          <w:color w:val="538135" w:themeColor="accent6" w:themeShade="BF"/>
          <w:lang w:val="de-DE"/>
        </w:rPr>
        <w:t>ist</w:t>
      </w:r>
      <w:r w:rsidR="00A12EF3">
        <w:rPr>
          <w:color w:val="538135" w:themeColor="accent6" w:themeShade="BF"/>
          <w:lang w:val="de-DE"/>
        </w:rPr>
        <w:t xml:space="preserve">, dass Gefäße </w:t>
      </w:r>
      <w:r w:rsidR="004133C7">
        <w:rPr>
          <w:color w:val="538135" w:themeColor="accent6" w:themeShade="BF"/>
          <w:lang w:val="de-DE"/>
        </w:rPr>
        <w:t xml:space="preserve">in manchen Frames überhaupt nicht erkannt werden oder erst inmitten einer Sequenz </w:t>
      </w:r>
      <w:r w:rsidR="00767BC3">
        <w:rPr>
          <w:color w:val="538135" w:themeColor="accent6" w:themeShade="BF"/>
          <w:lang w:val="de-DE"/>
        </w:rPr>
        <w:t>auftauchen</w:t>
      </w:r>
      <w:r w:rsidR="004133C7">
        <w:rPr>
          <w:color w:val="538135" w:themeColor="accent6" w:themeShade="BF"/>
          <w:lang w:val="de-DE"/>
        </w:rPr>
        <w:t xml:space="preserve">. Außerdem können </w:t>
      </w:r>
      <w:r w:rsidR="00767BC3">
        <w:rPr>
          <w:color w:val="538135" w:themeColor="accent6" w:themeShade="BF"/>
          <w:lang w:val="de-DE"/>
        </w:rPr>
        <w:t>g</w:t>
      </w:r>
      <w:r w:rsidR="004133C7">
        <w:rPr>
          <w:color w:val="538135" w:themeColor="accent6" w:themeShade="BF"/>
          <w:lang w:val="de-DE"/>
        </w:rPr>
        <w:t>roße Gefäße im Laufe der Sequenz als zwei kleinere betrachtet werden und auch irgendwann wieder als ein großes. Das kommt zum Beispiel vor, wenn ein Fremdkörper in Form einer dunklen Wolke über ein Gefäß gleitet. Wenn das Auge in eine Richtung Zuckt, dann werden die Gefäße auf einer Seite drastisch gekürzt und auf der anderen Seite</w:t>
      </w:r>
      <w:r w:rsidR="00767BC3">
        <w:rPr>
          <w:color w:val="538135" w:themeColor="accent6" w:themeShade="BF"/>
          <w:lang w:val="de-DE"/>
        </w:rPr>
        <w:t xml:space="preserve"> verlängert</w:t>
      </w:r>
      <w:r w:rsidR="004133C7">
        <w:rPr>
          <w:color w:val="538135" w:themeColor="accent6" w:themeShade="BF"/>
          <w:lang w:val="de-DE"/>
        </w:rPr>
        <w:t xml:space="preserve"> </w:t>
      </w:r>
      <w:r w:rsidR="00767BC3">
        <w:rPr>
          <w:color w:val="538135" w:themeColor="accent6" w:themeShade="BF"/>
          <w:lang w:val="de-DE"/>
        </w:rPr>
        <w:t xml:space="preserve">oder es </w:t>
      </w:r>
      <w:r w:rsidR="004133C7">
        <w:rPr>
          <w:color w:val="538135" w:themeColor="accent6" w:themeShade="BF"/>
          <w:lang w:val="de-DE"/>
        </w:rPr>
        <w:t xml:space="preserve">tauchen </w:t>
      </w:r>
      <w:r w:rsidR="00767BC3">
        <w:rPr>
          <w:color w:val="538135" w:themeColor="accent6" w:themeShade="BF"/>
          <w:lang w:val="de-DE"/>
        </w:rPr>
        <w:t xml:space="preserve">gar </w:t>
      </w:r>
      <w:r w:rsidR="004133C7">
        <w:rPr>
          <w:color w:val="538135" w:themeColor="accent6" w:themeShade="BF"/>
          <w:lang w:val="de-DE"/>
        </w:rPr>
        <w:t>neue auf. In jeder Sequenz kann eine Vielzahl solcher schwer vorhersehbaren Faktoren auftauchen und das Abfangen dieser Spezialfälle beim mapping der Splines hat sich als sehr inkonsistent erwiesen.</w:t>
      </w:r>
      <w:r w:rsidR="007647F9">
        <w:rPr>
          <w:color w:val="538135" w:themeColor="accent6" w:themeShade="BF"/>
          <w:lang w:val="de-DE"/>
        </w:rPr>
        <w:t xml:space="preserve"> Die Fragestellung ist, ab wann ein Spline ein Bruchteil eines vorherigen, ein komplett neues Spline oder Teil des sehr naheliegenden bzw. überlappenden Nachbargefäßes ist.</w:t>
      </w:r>
      <w:r w:rsidR="006E710A">
        <w:rPr>
          <w:color w:val="538135" w:themeColor="accent6" w:themeShade="BF"/>
          <w:lang w:val="de-DE"/>
        </w:rPr>
        <w:t xml:space="preserve"> </w:t>
      </w:r>
      <w:r w:rsidR="00F457B0">
        <w:rPr>
          <w:color w:val="538135" w:themeColor="accent6" w:themeShade="BF"/>
          <w:lang w:val="de-DE"/>
        </w:rPr>
        <w:t xml:space="preserve">Rein programmatisch </w:t>
      </w:r>
      <w:r w:rsidR="00022E47">
        <w:rPr>
          <w:color w:val="538135" w:themeColor="accent6" w:themeShade="BF"/>
          <w:lang w:val="de-DE"/>
        </w:rPr>
        <w:t>ist es nicht</w:t>
      </w:r>
      <w:r w:rsidR="00F457B0">
        <w:rPr>
          <w:color w:val="538135" w:themeColor="accent6" w:themeShade="BF"/>
          <w:lang w:val="de-DE"/>
        </w:rPr>
        <w:t xml:space="preserve"> </w:t>
      </w:r>
      <w:r w:rsidR="00022E47">
        <w:rPr>
          <w:color w:val="538135" w:themeColor="accent6" w:themeShade="BF"/>
          <w:lang w:val="de-DE"/>
        </w:rPr>
        <w:t xml:space="preserve">mit einheitlichen </w:t>
      </w:r>
      <w:r w:rsidR="00F457B0">
        <w:rPr>
          <w:color w:val="538135" w:themeColor="accent6" w:themeShade="BF"/>
          <w:lang w:val="de-DE"/>
        </w:rPr>
        <w:t>Schwellenwerte</w:t>
      </w:r>
      <w:r w:rsidR="00022E47">
        <w:rPr>
          <w:color w:val="538135" w:themeColor="accent6" w:themeShade="BF"/>
          <w:lang w:val="de-DE"/>
        </w:rPr>
        <w:t xml:space="preserve">n </w:t>
      </w:r>
      <w:r w:rsidR="00FE3FAF">
        <w:rPr>
          <w:color w:val="538135" w:themeColor="accent6" w:themeShade="BF"/>
          <w:lang w:val="de-DE"/>
        </w:rPr>
        <w:t xml:space="preserve">und Fallunterscheidungen </w:t>
      </w:r>
      <w:r w:rsidR="00022E47">
        <w:rPr>
          <w:color w:val="538135" w:themeColor="accent6" w:themeShade="BF"/>
          <w:lang w:val="de-DE"/>
        </w:rPr>
        <w:t>lösbar</w:t>
      </w:r>
      <w:r w:rsidR="00F457B0">
        <w:rPr>
          <w:color w:val="538135" w:themeColor="accent6" w:themeShade="BF"/>
          <w:lang w:val="de-DE"/>
        </w:rPr>
        <w:t>, s</w:t>
      </w:r>
      <w:r w:rsidR="00466E2A">
        <w:rPr>
          <w:color w:val="538135" w:themeColor="accent6" w:themeShade="BF"/>
          <w:lang w:val="de-DE"/>
        </w:rPr>
        <w:t>o kam beim Testen der Probesequenzen zum Vorschein, dass inmitten der Sequenz ein Gefäß plötzlich eine andere Identifikationsnummer bekommen hat</w:t>
      </w:r>
      <w:r w:rsidR="00261C9D">
        <w:rPr>
          <w:color w:val="538135" w:themeColor="accent6" w:themeShade="BF"/>
          <w:lang w:val="de-DE"/>
        </w:rPr>
        <w:t xml:space="preserve"> und folglich die Werte einem anderen bzw. neuen Gefäß zugeordnet wurden.</w:t>
      </w:r>
    </w:p>
    <w:p w:rsidR="00567B80" w:rsidRDefault="00261C9D" w:rsidP="00291F7C">
      <w:pPr>
        <w:rPr>
          <w:color w:val="538135" w:themeColor="accent6" w:themeShade="BF"/>
          <w:lang w:val="de-DE"/>
        </w:rPr>
      </w:pPr>
      <w:r>
        <w:rPr>
          <w:color w:val="538135" w:themeColor="accent6" w:themeShade="BF"/>
          <w:lang w:val="de-DE"/>
        </w:rPr>
        <w:t xml:space="preserve">Für die dynamische Gefäßermittlung per Frame sind einerseits die Daten zu stark gestört, zum anderen sind die natürlichen Gefäßeigenschaften </w:t>
      </w:r>
      <w:r w:rsidR="00433C6B">
        <w:rPr>
          <w:color w:val="538135" w:themeColor="accent6" w:themeShade="BF"/>
          <w:lang w:val="de-DE"/>
        </w:rPr>
        <w:t xml:space="preserve">wie Überlappungen, Kreuzungen und Verzweigungen </w:t>
      </w:r>
      <w:r>
        <w:rPr>
          <w:color w:val="538135" w:themeColor="accent6" w:themeShade="BF"/>
          <w:lang w:val="de-DE"/>
        </w:rPr>
        <w:t xml:space="preserve">programmatisch einfach nicht </w:t>
      </w:r>
      <w:r w:rsidR="00433C6B">
        <w:rPr>
          <w:color w:val="538135" w:themeColor="accent6" w:themeShade="BF"/>
          <w:lang w:val="de-DE"/>
        </w:rPr>
        <w:t xml:space="preserve">konsistent </w:t>
      </w:r>
      <w:r>
        <w:rPr>
          <w:color w:val="538135" w:themeColor="accent6" w:themeShade="BF"/>
          <w:lang w:val="de-DE"/>
        </w:rPr>
        <w:t>erfassbar.</w:t>
      </w:r>
      <w:r w:rsidR="00C02AFC">
        <w:rPr>
          <w:color w:val="538135" w:themeColor="accent6" w:themeShade="BF"/>
          <w:lang w:val="de-DE"/>
        </w:rPr>
        <w:t xml:space="preserve"> Daher </w:t>
      </w:r>
      <w:r w:rsidR="00E21D2B">
        <w:rPr>
          <w:color w:val="538135" w:themeColor="accent6" w:themeShade="BF"/>
          <w:lang w:val="de-DE"/>
        </w:rPr>
        <w:t>wurde beschlossen, die Segmentierung der Gefäße (</w:t>
      </w:r>
      <w:r w:rsidR="00E21D2B" w:rsidRPr="00E21D2B">
        <w:rPr>
          <w:color w:val="FF0000"/>
          <w:lang w:val="de-DE"/>
        </w:rPr>
        <w:t>X</w:t>
      </w:r>
      <w:r w:rsidR="00E21D2B">
        <w:rPr>
          <w:color w:val="538135" w:themeColor="accent6" w:themeShade="BF"/>
          <w:lang w:val="de-DE"/>
        </w:rPr>
        <w:t>) lediglich beim ersten Frame durchzuführen</w:t>
      </w:r>
      <w:r w:rsidR="00F7468E">
        <w:rPr>
          <w:color w:val="538135" w:themeColor="accent6" w:themeShade="BF"/>
          <w:lang w:val="de-DE"/>
        </w:rPr>
        <w:t>. So wurde nämlich das zentrale Spline per Gefäß immer gleich definiert und konsistent in jeder Sequenz erfasst. Doch die Gefäßbreite, also die Erfassung der Außenwände mittels Gradienten, wurde weiterhin dynamisch auf das individuelle Frame angewandt.</w:t>
      </w:r>
      <w:r w:rsidR="00B10A4B">
        <w:rPr>
          <w:color w:val="538135" w:themeColor="accent6" w:themeShade="BF"/>
          <w:lang w:val="de-DE"/>
        </w:rPr>
        <w:t xml:space="preserve"> </w:t>
      </w:r>
      <w:r w:rsidR="00667D55">
        <w:rPr>
          <w:color w:val="538135" w:themeColor="accent6" w:themeShade="BF"/>
          <w:lang w:val="de-DE"/>
        </w:rPr>
        <w:t xml:space="preserve">Diese Maßnahme löst zwar die </w:t>
      </w:r>
      <w:r w:rsidR="002C43A7">
        <w:rPr>
          <w:color w:val="538135" w:themeColor="accent6" w:themeShade="BF"/>
          <w:lang w:val="de-DE"/>
        </w:rPr>
        <w:t xml:space="preserve">Problematik </w:t>
      </w:r>
      <w:r w:rsidR="00667D55">
        <w:rPr>
          <w:color w:val="538135" w:themeColor="accent6" w:themeShade="BF"/>
          <w:lang w:val="de-DE"/>
        </w:rPr>
        <w:t xml:space="preserve">Konsistenz </w:t>
      </w:r>
      <w:r w:rsidR="002C43A7">
        <w:rPr>
          <w:color w:val="538135" w:themeColor="accent6" w:themeShade="BF"/>
          <w:lang w:val="de-DE"/>
        </w:rPr>
        <w:t xml:space="preserve">bei </w:t>
      </w:r>
      <w:r w:rsidR="00667D55">
        <w:rPr>
          <w:color w:val="538135" w:themeColor="accent6" w:themeShade="BF"/>
          <w:lang w:val="de-DE"/>
        </w:rPr>
        <w:t xml:space="preserve">der Gefäßdefinition, legt aber ein sehr hohes Gewicht auf die </w:t>
      </w:r>
      <w:r w:rsidR="00667D55">
        <w:rPr>
          <w:color w:val="538135" w:themeColor="accent6" w:themeShade="BF"/>
          <w:lang w:val="de-DE"/>
        </w:rPr>
        <w:lastRenderedPageBreak/>
        <w:t>Sequenzstabilisierung.</w:t>
      </w:r>
      <w:r w:rsidR="002C43A7">
        <w:rPr>
          <w:color w:val="538135" w:themeColor="accent6" w:themeShade="BF"/>
          <w:lang w:val="de-DE"/>
        </w:rPr>
        <w:t xml:space="preserve"> </w:t>
      </w:r>
      <w:r w:rsidR="00C073BA">
        <w:rPr>
          <w:color w:val="538135" w:themeColor="accent6" w:themeShade="BF"/>
          <w:lang w:val="de-DE"/>
        </w:rPr>
        <w:t xml:space="preserve">Denn wenn im Laufe der Sequenz die Maske des ersten Frames (Abb. X) nicht mehr oder nur schlecht auf ein anderes Frame passt, dann werden die Außenwände und folglich die Gefäße nicht mehr </w:t>
      </w:r>
      <w:r w:rsidR="008678A6">
        <w:rPr>
          <w:color w:val="538135" w:themeColor="accent6" w:themeShade="BF"/>
          <w:lang w:val="de-DE"/>
        </w:rPr>
        <w:t>ordentlich erkannt. Das führt im Extremfall zu</w:t>
      </w:r>
      <w:r w:rsidR="00C073BA">
        <w:rPr>
          <w:color w:val="538135" w:themeColor="accent6" w:themeShade="BF"/>
          <w:lang w:val="de-DE"/>
        </w:rPr>
        <w:t xml:space="preserve"> fehlenden</w:t>
      </w:r>
      <w:r w:rsidR="008678A6">
        <w:rPr>
          <w:color w:val="538135" w:themeColor="accent6" w:themeShade="BF"/>
          <w:lang w:val="de-DE"/>
        </w:rPr>
        <w:t xml:space="preserve"> Werten eines Gefäßes oder zum Kurzzeitigen Auftauchen von neuen Gefäßen, falls ein Gefäß gespalten wird. </w:t>
      </w:r>
      <w:r w:rsidR="001A04A0">
        <w:rPr>
          <w:color w:val="538135" w:themeColor="accent6" w:themeShade="BF"/>
          <w:lang w:val="de-DE"/>
        </w:rPr>
        <w:t xml:space="preserve">Daher wurde ein </w:t>
      </w:r>
      <w:r w:rsidR="00537322">
        <w:rPr>
          <w:color w:val="538135" w:themeColor="accent6" w:themeShade="BF"/>
          <w:lang w:val="de-DE"/>
        </w:rPr>
        <w:t xml:space="preserve">so </w:t>
      </w:r>
      <w:r w:rsidR="001A04A0">
        <w:rPr>
          <w:color w:val="538135" w:themeColor="accent6" w:themeShade="BF"/>
          <w:lang w:val="de-DE"/>
        </w:rPr>
        <w:t>großer Fokus auf die Ermittlung eines sehr guten Stabilisierungsverfahrens gelegt.</w:t>
      </w:r>
    </w:p>
    <w:p w:rsidR="00567B80" w:rsidRDefault="00567B80" w:rsidP="00291F7C">
      <w:pPr>
        <w:rPr>
          <w:color w:val="538135" w:themeColor="accent6" w:themeShade="BF"/>
          <w:lang w:val="de-DE"/>
        </w:rPr>
      </w:pPr>
    </w:p>
    <w:p w:rsidR="002C689E" w:rsidRDefault="005A19F2" w:rsidP="002C689E">
      <w:pPr>
        <w:pStyle w:val="berschrift2"/>
        <w:numPr>
          <w:ilvl w:val="1"/>
          <w:numId w:val="6"/>
        </w:numPr>
        <w:rPr>
          <w:lang w:val="de-DE"/>
        </w:rPr>
      </w:pPr>
      <w:r>
        <w:rPr>
          <w:lang w:val="de-DE"/>
        </w:rPr>
        <w:t>Gefäßklassifizierung</w:t>
      </w:r>
    </w:p>
    <w:p w:rsidR="002431F7" w:rsidRDefault="002C689E" w:rsidP="002C689E">
      <w:pPr>
        <w:rPr>
          <w:lang w:val="de-DE"/>
        </w:rPr>
      </w:pPr>
      <w:r>
        <w:rPr>
          <w:lang w:val="de-DE"/>
        </w:rPr>
        <w:t xml:space="preserve">Gefäße werden in zwei Klassen unterteilt, Arterien und Venen, die das Blut vom bzw. zum Herzen führen. Diese unterscheiden sich maßgeblich in Ihrem messbaren Verhalten. Arterien sind direkte Empfänger des Systolischen Drucks des Herzens, weshalb sie einen wesentlich stärkeren </w:t>
      </w:r>
      <w:r w:rsidR="0088466F">
        <w:rPr>
          <w:lang w:val="de-DE"/>
        </w:rPr>
        <w:t xml:space="preserve">und schnelleren </w:t>
      </w:r>
      <w:r>
        <w:rPr>
          <w:lang w:val="de-DE"/>
        </w:rPr>
        <w:t>Ausschlag verzeichnen.</w:t>
      </w:r>
      <w:r w:rsidR="0088466F">
        <w:rPr>
          <w:lang w:val="de-DE"/>
        </w:rPr>
        <w:t xml:space="preserve"> Erst wenn dieser Impuls durch die Arterien und die </w:t>
      </w:r>
      <w:r w:rsidR="005E5B9E">
        <w:rPr>
          <w:lang w:val="de-DE"/>
        </w:rPr>
        <w:t>Mikrovaskulatur</w:t>
      </w:r>
      <w:r w:rsidR="0088466F">
        <w:rPr>
          <w:lang w:val="de-DE"/>
        </w:rPr>
        <w:t xml:space="preserve"> geflossen ist, </w:t>
      </w:r>
      <w:r w:rsidR="00357A00">
        <w:rPr>
          <w:lang w:val="de-DE"/>
        </w:rPr>
        <w:t>fließt</w:t>
      </w:r>
      <w:r w:rsidR="0088466F">
        <w:rPr>
          <w:lang w:val="de-DE"/>
        </w:rPr>
        <w:t xml:space="preserve"> er mit einer wesentlichen </w:t>
      </w:r>
      <w:r w:rsidR="005E5B9E">
        <w:rPr>
          <w:lang w:val="de-DE"/>
        </w:rPr>
        <w:t>D</w:t>
      </w:r>
      <w:r w:rsidR="0088466F">
        <w:rPr>
          <w:lang w:val="de-DE"/>
        </w:rPr>
        <w:t xml:space="preserve">ämpfung </w:t>
      </w:r>
      <w:r w:rsidR="00357A00">
        <w:rPr>
          <w:lang w:val="de-DE"/>
        </w:rPr>
        <w:t>durch</w:t>
      </w:r>
      <w:r w:rsidR="0088466F">
        <w:rPr>
          <w:lang w:val="de-DE"/>
        </w:rPr>
        <w:t xml:space="preserve"> d</w:t>
      </w:r>
      <w:r w:rsidR="00357A00">
        <w:rPr>
          <w:lang w:val="de-DE"/>
        </w:rPr>
        <w:t>ie</w:t>
      </w:r>
      <w:r w:rsidR="0088466F">
        <w:rPr>
          <w:lang w:val="de-DE"/>
        </w:rPr>
        <w:t xml:space="preserve"> Venen. Das heißt d</w:t>
      </w:r>
      <w:r w:rsidR="00947810">
        <w:rPr>
          <w:lang w:val="de-DE"/>
        </w:rPr>
        <w:t>ie systolische Spitze</w:t>
      </w:r>
      <w:r w:rsidR="0088466F">
        <w:rPr>
          <w:lang w:val="de-DE"/>
        </w:rPr>
        <w:t xml:space="preserve"> ist nicht mehr so stark</w:t>
      </w:r>
      <w:r w:rsidR="004A54CB">
        <w:rPr>
          <w:lang w:val="de-DE"/>
        </w:rPr>
        <w:t xml:space="preserve"> </w:t>
      </w:r>
      <w:r w:rsidR="00947810">
        <w:rPr>
          <w:lang w:val="de-DE"/>
        </w:rPr>
        <w:t xml:space="preserve">ausgeprägt </w:t>
      </w:r>
      <w:r w:rsidR="004A54CB">
        <w:rPr>
          <w:lang w:val="de-DE"/>
        </w:rPr>
        <w:t xml:space="preserve">und ist </w:t>
      </w:r>
      <w:r w:rsidR="0088466F">
        <w:rPr>
          <w:lang w:val="de-DE"/>
        </w:rPr>
        <w:t xml:space="preserve">dafür länger </w:t>
      </w:r>
      <w:r w:rsidR="004A54CB">
        <w:rPr>
          <w:lang w:val="de-DE"/>
        </w:rPr>
        <w:t xml:space="preserve">anhaltend </w:t>
      </w:r>
      <w:r w:rsidR="0088466F">
        <w:rPr>
          <w:lang w:val="de-DE"/>
        </w:rPr>
        <w:t>und gleich</w:t>
      </w:r>
      <w:r w:rsidR="002431F7">
        <w:rPr>
          <w:lang w:val="de-DE"/>
        </w:rPr>
        <w:t>mäßiger. Die optisch messbaren Eigenschaften sind aber nicht der einzige Grund für eine Gefäßklassifizierung. In Bezug auf die Ursache oder Symptom von Alzheimer wird vermutet, dass insbesondere die Beeinträchtigung der Arterien eine Rolle spielt (</w:t>
      </w:r>
      <w:r w:rsidR="002431F7" w:rsidRPr="002431F7">
        <w:rPr>
          <w:color w:val="FF0000"/>
          <w:lang w:val="de-DE"/>
        </w:rPr>
        <w:t>Quelle</w:t>
      </w:r>
      <w:r w:rsidR="002431F7">
        <w:rPr>
          <w:lang w:val="de-DE"/>
        </w:rPr>
        <w:t xml:space="preserve">).  Erklärt wird es dadurch, dass Neurotoxine wie Beta-Amyloid durch die Erstarrung der Arterien </w:t>
      </w:r>
      <w:r w:rsidR="0049055A">
        <w:rPr>
          <w:lang w:val="de-DE"/>
        </w:rPr>
        <w:t xml:space="preserve">und der erhöhten Pulswellengeschwindigkeit </w:t>
      </w:r>
      <w:r w:rsidR="002431F7">
        <w:rPr>
          <w:lang w:val="de-DE"/>
        </w:rPr>
        <w:t>schlechter abtransportiert werden kann. Das</w:t>
      </w:r>
      <w:r w:rsidR="0049055A">
        <w:rPr>
          <w:lang w:val="de-DE"/>
        </w:rPr>
        <w:t xml:space="preserve"> wiederum</w:t>
      </w:r>
      <w:r w:rsidR="002431F7">
        <w:rPr>
          <w:lang w:val="de-DE"/>
        </w:rPr>
        <w:t xml:space="preserve"> begünstigt die A</w:t>
      </w:r>
      <w:r w:rsidR="0049055A">
        <w:rPr>
          <w:lang w:val="de-DE"/>
        </w:rPr>
        <w:t>nsammlung und Entstehung des Alzheimer markers Beta-Amyloid-Plaue.</w:t>
      </w:r>
      <w:r w:rsidR="002431F7">
        <w:rPr>
          <w:lang w:val="de-DE"/>
        </w:rPr>
        <w:t xml:space="preserve"> Hinsichtlich der Analyse von Gefäßeigenschaften und deren Veränderung zwischen unterschiedlichen Zuständen ist es also unabdingbar, die Gefäße in ihre Klassen </w:t>
      </w:r>
      <w:r w:rsidR="00CE454F">
        <w:rPr>
          <w:lang w:val="de-DE"/>
        </w:rPr>
        <w:t xml:space="preserve">zu </w:t>
      </w:r>
      <w:r w:rsidR="002431F7">
        <w:rPr>
          <w:lang w:val="de-DE"/>
        </w:rPr>
        <w:t>unterteil</w:t>
      </w:r>
      <w:r w:rsidR="00CE454F">
        <w:rPr>
          <w:lang w:val="de-DE"/>
        </w:rPr>
        <w:t>en</w:t>
      </w:r>
      <w:r w:rsidR="002431F7">
        <w:rPr>
          <w:lang w:val="de-DE"/>
        </w:rPr>
        <w:t xml:space="preserve">. </w:t>
      </w:r>
    </w:p>
    <w:p w:rsidR="006E12F0" w:rsidRDefault="006E12F0" w:rsidP="006E12F0">
      <w:pPr>
        <w:pStyle w:val="berschrift3"/>
        <w:numPr>
          <w:ilvl w:val="2"/>
          <w:numId w:val="6"/>
        </w:numPr>
        <w:rPr>
          <w:lang w:val="de-DE"/>
        </w:rPr>
      </w:pPr>
      <w:r>
        <w:rPr>
          <w:lang w:val="de-DE"/>
        </w:rPr>
        <w:t>Manuelle Klassifizierung mit Assistenzprogramm</w:t>
      </w:r>
    </w:p>
    <w:p w:rsidR="00DE37D4" w:rsidRDefault="00331BD0" w:rsidP="002C689E">
      <w:pPr>
        <w:rPr>
          <w:lang w:val="de-DE"/>
        </w:rPr>
      </w:pPr>
      <w:r>
        <w:rPr>
          <w:lang w:val="de-DE"/>
        </w:rPr>
        <w:t xml:space="preserve">Die Methode zur Gefäßklassifizierung ist im Endeffekt eine manuelle Erfassung mit einem </w:t>
      </w:r>
      <w:r w:rsidR="00120B4F">
        <w:rPr>
          <w:lang w:val="de-DE"/>
        </w:rPr>
        <w:t xml:space="preserve">assistierenden </w:t>
      </w:r>
      <w:r>
        <w:rPr>
          <w:lang w:val="de-DE"/>
        </w:rPr>
        <w:t>Programm.</w:t>
      </w:r>
      <w:r w:rsidR="00120B4F">
        <w:rPr>
          <w:lang w:val="de-DE"/>
        </w:rPr>
        <w:t xml:space="preserve"> Nachdem alle Splines einer Sequenz bzw. des ersten Frames einer Sequenz erfasst wurden, kann die Methode darauf angewandt werden. Es wird ein Fenster angezeigt, welches alle Splines in grüner Farbe auf die Gefäße des Originalframes plottet. Nun ist es an den Anwender, mit der linken Maustaste auf die Gefäße zu klicken, die er als Arterie klassifizieren möchte und mit der rechten Maustaste als Venen. Dabei werden die Arterien rot eingefärbt und die Venen blau. Durch Drücken der mittleren Maustaste wird die Klassifizierung aufgehoben und der Spline färbt sich wieder grün. </w:t>
      </w:r>
      <w:r w:rsidR="00276D64">
        <w:rPr>
          <w:lang w:val="de-DE"/>
        </w:rPr>
        <w:t xml:space="preserve">Diese optische und manuelle Evaluierung </w:t>
      </w:r>
      <w:r w:rsidR="002A700E">
        <w:rPr>
          <w:lang w:val="de-DE"/>
        </w:rPr>
        <w:t xml:space="preserve">ist Zeitaufwendig bei der Analyse vieler Sequenzen, jedoch absolut notwendig für eine möglichst genaue Klassifizierung. Außerdem wurde dabei verdeutlicht, dass es kaum möglich ist, einen </w:t>
      </w:r>
      <w:r w:rsidR="002A700E">
        <w:rPr>
          <w:lang w:val="de-DE"/>
        </w:rPr>
        <w:lastRenderedPageBreak/>
        <w:t>programmatischen Klassifizierer dafür zu entwickeln</w:t>
      </w:r>
      <w:r w:rsidR="00993366">
        <w:rPr>
          <w:lang w:val="de-DE"/>
        </w:rPr>
        <w:t xml:space="preserve"> (</w:t>
      </w:r>
      <w:r w:rsidR="00993366" w:rsidRPr="00993366">
        <w:rPr>
          <w:color w:val="FF0000"/>
          <w:lang w:val="de-DE"/>
        </w:rPr>
        <w:t>Abbildung X</w:t>
      </w:r>
      <w:r w:rsidR="00993366">
        <w:rPr>
          <w:lang w:val="de-DE"/>
        </w:rPr>
        <w:t>)</w:t>
      </w:r>
      <w:r w:rsidR="002A700E">
        <w:rPr>
          <w:lang w:val="de-DE"/>
        </w:rPr>
        <w:t>.</w:t>
      </w:r>
      <w:r w:rsidR="00667F51">
        <w:rPr>
          <w:lang w:val="de-DE"/>
        </w:rPr>
        <w:t xml:space="preserve"> Gefäße haben ihren Ursprung in der optischen Disk und breiten sich von ihr aus in absolut mehrdeutigen Art und weisen. Zur optischen Erfassung wäre die Helligkeit der Gefäße, da Venen dunkler sind als Arterien. In den monochromatischen Infrarotbildern sind diese Intensitätsunterschiede jedoch nur bei wenigen und absolut Eindeutigen Venen erfassbar. Sind diese identifiziert, so können die restlichen Gefäße nach der Regel</w:t>
      </w:r>
      <w:r w:rsidR="003E1A82">
        <w:rPr>
          <w:lang w:val="de-DE"/>
        </w:rPr>
        <w:t>, dass sich Arterien und Venen abwechseln,</w:t>
      </w:r>
      <w:r w:rsidR="00667F51">
        <w:rPr>
          <w:lang w:val="de-DE"/>
        </w:rPr>
        <w:t xml:space="preserve"> klassifiziert werden</w:t>
      </w:r>
      <w:r w:rsidR="002471F5">
        <w:rPr>
          <w:lang w:val="de-DE"/>
        </w:rPr>
        <w:t>.</w:t>
      </w:r>
      <w:r w:rsidR="00667F51">
        <w:rPr>
          <w:lang w:val="de-DE"/>
        </w:rPr>
        <w:t xml:space="preserve"> </w:t>
      </w:r>
      <w:r w:rsidR="003E1A82">
        <w:rPr>
          <w:lang w:val="de-DE"/>
        </w:rPr>
        <w:t>E</w:t>
      </w:r>
      <w:r w:rsidR="00667F51">
        <w:rPr>
          <w:lang w:val="de-DE"/>
        </w:rPr>
        <w:t>s</w:t>
      </w:r>
      <w:r w:rsidR="003E1A82">
        <w:rPr>
          <w:lang w:val="de-DE"/>
        </w:rPr>
        <w:t xml:space="preserve"> kommt</w:t>
      </w:r>
      <w:r w:rsidR="00667F51">
        <w:rPr>
          <w:lang w:val="de-DE"/>
        </w:rPr>
        <w:t xml:space="preserve"> nicht häufig vor, dass zwei Venen </w:t>
      </w:r>
      <w:r w:rsidR="003E1A82">
        <w:rPr>
          <w:lang w:val="de-DE"/>
        </w:rPr>
        <w:t xml:space="preserve">oder Arterien </w:t>
      </w:r>
      <w:r w:rsidR="00667F51">
        <w:rPr>
          <w:lang w:val="de-DE"/>
        </w:rPr>
        <w:t xml:space="preserve">direkt </w:t>
      </w:r>
      <w:r w:rsidR="008408F6">
        <w:rPr>
          <w:lang w:val="de-DE"/>
        </w:rPr>
        <w:t xml:space="preserve">und das gesamte Bild </w:t>
      </w:r>
      <w:r w:rsidR="00993366">
        <w:rPr>
          <w:lang w:val="de-DE"/>
        </w:rPr>
        <w:t>nebeneinanderliegen</w:t>
      </w:r>
      <w:r w:rsidR="00667F51">
        <w:rPr>
          <w:lang w:val="de-DE"/>
        </w:rPr>
        <w:t xml:space="preserve">. </w:t>
      </w:r>
      <w:r w:rsidR="00800FD7">
        <w:rPr>
          <w:lang w:val="de-DE"/>
        </w:rPr>
        <w:t xml:space="preserve">Diese alterierende Eigenschaft muss allerdings für jede Sequenz individuell evaluiert werden. So kann zum Beispiel erst am äußersten Bildrand festgestellt werden, wie die genaue Ausrichtung und </w:t>
      </w:r>
      <w:r w:rsidR="00A86754">
        <w:rPr>
          <w:lang w:val="de-DE"/>
        </w:rPr>
        <w:t xml:space="preserve">der </w:t>
      </w:r>
      <w:r w:rsidR="00800FD7">
        <w:rPr>
          <w:lang w:val="de-DE"/>
        </w:rPr>
        <w:t xml:space="preserve">Verlauf der Gefäße ist. In näherer Nachbarschaft des Zentrums </w:t>
      </w:r>
      <w:r w:rsidR="000E6C94">
        <w:rPr>
          <w:lang w:val="de-DE"/>
        </w:rPr>
        <w:t xml:space="preserve">aber auch teilweise weiter Außen </w:t>
      </w:r>
      <w:r w:rsidR="00800FD7">
        <w:rPr>
          <w:lang w:val="de-DE"/>
        </w:rPr>
        <w:t xml:space="preserve">sind die Gefäße oft sehr </w:t>
      </w:r>
      <w:r w:rsidR="000E6C94">
        <w:rPr>
          <w:lang w:val="de-DE"/>
        </w:rPr>
        <w:t xml:space="preserve">stark verwoben und überlappend. </w:t>
      </w:r>
      <w:r w:rsidR="00C37A00">
        <w:rPr>
          <w:lang w:val="de-DE"/>
        </w:rPr>
        <w:t>Um also ein eindeutiges Regelwerk zur programmatischen Klassifizierung</w:t>
      </w:r>
      <w:r w:rsidR="00800FD7">
        <w:rPr>
          <w:lang w:val="de-DE"/>
        </w:rPr>
        <w:t xml:space="preserve"> </w:t>
      </w:r>
      <w:r w:rsidR="00C37A00">
        <w:rPr>
          <w:lang w:val="de-DE"/>
        </w:rPr>
        <w:t>der Gefäße zu definieren, müssen alle Gefäße eindeutig vom Ursprung bis zum Bildrand verfolgt werden.</w:t>
      </w:r>
      <w:r w:rsidR="0009404B">
        <w:rPr>
          <w:lang w:val="de-DE"/>
        </w:rPr>
        <w:t xml:space="preserve"> Allein das ist ein Forschungsgebiet für sich und es gibt noch kein Verfahren, welches absolut eindeutig, richtig und ohne manuellem Einschreiten funktioniert. </w:t>
      </w:r>
      <w:r w:rsidR="00633BBF">
        <w:rPr>
          <w:lang w:val="de-DE"/>
        </w:rPr>
        <w:t>Für die Erfassung der Gefäßbreiten und der Veränderung über Zeit ist es aber von größter Wichtigkeit, dass keine Vene fälschlicherweise als Arterie definiert wird</w:t>
      </w:r>
      <w:r w:rsidR="00DE37D4">
        <w:rPr>
          <w:lang w:val="de-DE"/>
        </w:rPr>
        <w:t xml:space="preserve">. Sowas würde die Messwerte enorm herabskalieren und das Ergebnis zu falschen Schlüssen ziehen, da </w:t>
      </w:r>
      <w:r w:rsidR="00633BBF">
        <w:rPr>
          <w:lang w:val="de-DE"/>
        </w:rPr>
        <w:t xml:space="preserve">Venen </w:t>
      </w:r>
      <w:r w:rsidR="00DE37D4">
        <w:rPr>
          <w:lang w:val="de-DE"/>
        </w:rPr>
        <w:t>schwächeren Kräften ausgesetzt</w:t>
      </w:r>
      <w:r w:rsidR="00FA1CB1">
        <w:rPr>
          <w:lang w:val="de-DE"/>
        </w:rPr>
        <w:t xml:space="preserve"> sind</w:t>
      </w:r>
      <w:r w:rsidR="00DE37D4">
        <w:rPr>
          <w:lang w:val="de-DE"/>
        </w:rPr>
        <w:t xml:space="preserve">. </w:t>
      </w:r>
      <w:r w:rsidR="00A86754">
        <w:rPr>
          <w:lang w:val="de-DE"/>
        </w:rPr>
        <w:t xml:space="preserve">Ein </w:t>
      </w:r>
      <w:r w:rsidR="00361B3C">
        <w:rPr>
          <w:lang w:val="de-DE"/>
        </w:rPr>
        <w:t>m</w:t>
      </w:r>
      <w:r w:rsidR="00A86754">
        <w:rPr>
          <w:lang w:val="de-DE"/>
        </w:rPr>
        <w:t>anuelle</w:t>
      </w:r>
      <w:r w:rsidR="00361B3C">
        <w:rPr>
          <w:lang w:val="de-DE"/>
        </w:rPr>
        <w:t xml:space="preserve">s vorgehen </w:t>
      </w:r>
      <w:r w:rsidR="00A86754">
        <w:rPr>
          <w:lang w:val="de-DE"/>
        </w:rPr>
        <w:t xml:space="preserve">ermöglicht </w:t>
      </w:r>
      <w:r w:rsidR="00361B3C">
        <w:rPr>
          <w:lang w:val="de-DE"/>
        </w:rPr>
        <w:t xml:space="preserve">eine genauere Klassifizierung, hat jedoch die Gefahr von Inkonsistenz. Daher muss bei der Klassenbestimmung darauf geachtet werden, dass absolute Gewissheit zur Gefäßklasse besteht und wenn dies nicht gegeben ist, dann wird das Gefäß nicht Klassifiziert (grün markiert) und somit aus jeglicher Analyse ausgeschlossen. </w:t>
      </w:r>
    </w:p>
    <w:p w:rsidR="006E12F0" w:rsidRDefault="005D0CF8" w:rsidP="005D0CF8">
      <w:pPr>
        <w:pStyle w:val="berschrift3"/>
        <w:numPr>
          <w:ilvl w:val="2"/>
          <w:numId w:val="6"/>
        </w:numPr>
        <w:rPr>
          <w:lang w:val="de-DE"/>
        </w:rPr>
      </w:pPr>
      <w:r>
        <w:rPr>
          <w:lang w:val="de-DE"/>
        </w:rPr>
        <w:t>Klassifizierung durch Sinus Offset</w:t>
      </w:r>
    </w:p>
    <w:p w:rsidR="002C689E" w:rsidRPr="002C689E" w:rsidRDefault="00DE37D4" w:rsidP="002C689E">
      <w:pPr>
        <w:rPr>
          <w:lang w:val="de-DE"/>
        </w:rPr>
      </w:pPr>
      <w:r>
        <w:rPr>
          <w:lang w:val="de-DE"/>
        </w:rPr>
        <w:t>Es wurde ein Verfahren getestet, welches eine programmatische Klassifizierung der Gefäße auf Grund der Verschiebung des beobachteten Herzrhythmus. Wie in (X) beschrieben, wird eine Sinusfunktion auf die Veränderung der Breite eines Gefäßes geschätzt. Diese Sinusfunktion hat einen Offset</w:t>
      </w:r>
      <w:r w:rsidR="000B7E0C">
        <w:rPr>
          <w:lang w:val="de-DE"/>
        </w:rPr>
        <w:t>, welcher die Verschiebung ihrer Nullpunkte beschreibt.</w:t>
      </w:r>
      <w:r>
        <w:rPr>
          <w:lang w:val="de-DE"/>
        </w:rPr>
        <w:t xml:space="preserve"> </w:t>
      </w:r>
      <w:r w:rsidR="000B7E0C">
        <w:rPr>
          <w:lang w:val="de-DE"/>
        </w:rPr>
        <w:t>D</w:t>
      </w:r>
      <w:r>
        <w:rPr>
          <w:lang w:val="de-DE"/>
        </w:rPr>
        <w:t xml:space="preserve">a die systolische Spitze in den Arterien </w:t>
      </w:r>
      <w:r w:rsidR="000B7E0C">
        <w:rPr>
          <w:lang w:val="de-DE"/>
        </w:rPr>
        <w:t xml:space="preserve">früher als die </w:t>
      </w:r>
      <w:r>
        <w:rPr>
          <w:lang w:val="de-DE"/>
        </w:rPr>
        <w:t xml:space="preserve">Spitze der Venen </w:t>
      </w:r>
      <w:r w:rsidR="000B7E0C">
        <w:rPr>
          <w:lang w:val="de-DE"/>
        </w:rPr>
        <w:t>auftaucht</w:t>
      </w:r>
      <w:r>
        <w:rPr>
          <w:lang w:val="de-DE"/>
        </w:rPr>
        <w:t>, sollte auch der Offset dementsprechend kleiner sein</w:t>
      </w:r>
      <w:r w:rsidR="000B7E0C">
        <w:rPr>
          <w:lang w:val="de-DE"/>
        </w:rPr>
        <w:t>. Zumindest</w:t>
      </w:r>
      <w:r>
        <w:rPr>
          <w:lang w:val="de-DE"/>
        </w:rPr>
        <w:t xml:space="preserve"> </w:t>
      </w:r>
      <w:r w:rsidR="000B7E0C">
        <w:rPr>
          <w:lang w:val="de-DE"/>
        </w:rPr>
        <w:t xml:space="preserve">ist davon auszugehen, dass </w:t>
      </w:r>
      <w:r>
        <w:rPr>
          <w:lang w:val="de-DE"/>
        </w:rPr>
        <w:t>ein klarer Unterschied zwischen den beiden Klassen herrschen</w:t>
      </w:r>
      <w:r w:rsidR="000B7E0C">
        <w:rPr>
          <w:lang w:val="de-DE"/>
        </w:rPr>
        <w:t xml:space="preserve"> sollte</w:t>
      </w:r>
      <w:r>
        <w:rPr>
          <w:lang w:val="de-DE"/>
        </w:rPr>
        <w:t>.</w:t>
      </w:r>
      <w:r w:rsidR="002B72B3">
        <w:rPr>
          <w:lang w:val="de-DE"/>
        </w:rPr>
        <w:t xml:space="preserve"> </w:t>
      </w:r>
      <w:r w:rsidR="00D47546">
        <w:rPr>
          <w:lang w:val="de-DE"/>
        </w:rPr>
        <w:t>Ein einfaches eindimensionales Clusterverfahren wurde implementiert, in dem die Offsets aller Gefäße sortiert wurden und an der Stelle einmalig geteilt, an welcher der größte Wertesprung stattgefunden hat.</w:t>
      </w:r>
      <w:r w:rsidR="006E12F0">
        <w:rPr>
          <w:lang w:val="de-DE"/>
        </w:rPr>
        <w:t xml:space="preserve"> Daraus wurden die zwei Klassen definiert. Ein Testlauf hat eine Genauigkeit von lediglich 60% ergeben und es war ersichtlich, dass auch diese Methode keine programmatische Klassifizierung </w:t>
      </w:r>
      <w:r w:rsidR="006E12F0">
        <w:rPr>
          <w:lang w:val="de-DE"/>
        </w:rPr>
        <w:lastRenderedPageBreak/>
        <w:t xml:space="preserve">gewährleisten kann. Für die </w:t>
      </w:r>
      <w:r w:rsidR="00D72675">
        <w:rPr>
          <w:lang w:val="de-DE"/>
        </w:rPr>
        <w:t>unzureichende</w:t>
      </w:r>
      <w:r w:rsidR="006E12F0">
        <w:rPr>
          <w:lang w:val="de-DE"/>
        </w:rPr>
        <w:t xml:space="preserve"> Quote sind in erster Linie die schlechten Schätzungen der Sinusfunktion bei Messungen mit mittlerer bis schlechter Qualität (</w:t>
      </w:r>
      <w:r w:rsidR="006E12F0" w:rsidRPr="006E12F0">
        <w:rPr>
          <w:color w:val="FF0000"/>
          <w:lang w:val="de-DE"/>
        </w:rPr>
        <w:t>Siehe Parameter X</w:t>
      </w:r>
      <w:r w:rsidR="006E12F0">
        <w:rPr>
          <w:lang w:val="de-DE"/>
        </w:rPr>
        <w:t>)</w:t>
      </w:r>
      <w:r w:rsidR="00D72675">
        <w:rPr>
          <w:lang w:val="de-DE"/>
        </w:rPr>
        <w:t xml:space="preserve"> verantwortlich</w:t>
      </w:r>
      <w:r w:rsidR="00FA1CB1">
        <w:rPr>
          <w:lang w:val="de-DE"/>
        </w:rPr>
        <w:t>, da der Offset direkt von ihr abhängig ist. Außerdem haben Gefäße unterschiedliche Positionen und da sich der Puls vom Zentrum ausbreitet, hängt der Zeitpunkt der systolischen Spitze direkt vom Abstand zum Ursprung ab. Bei Arterien erhöht sich die Zeit bis zur Spitze mit größerer Entfernung und bei Venen tritt die Spitze früher in den Außenbereichen ein und erst später am Zentrum. Der Zeitpunkt der Spitze im Außenbereich ist also für Arterien und Venen beinahe gleich. Diese Logik wurde nicht implementiert, da bereits die fehlende Genauigkeit der geschätzten Sinusfunktion dafür sorgt, dass diese Methode keine absolut richtige Klassifizierung generieren wird</w:t>
      </w:r>
      <w:r w:rsidR="00D5070E">
        <w:rPr>
          <w:lang w:val="de-DE"/>
        </w:rPr>
        <w:t xml:space="preserve">. </w:t>
      </w:r>
      <w:r>
        <w:rPr>
          <w:lang w:val="de-DE"/>
        </w:rPr>
        <w:t>Aus diesem Grund wurde das manuelle Verfahren</w:t>
      </w:r>
      <w:r w:rsidR="00D5070E">
        <w:rPr>
          <w:lang w:val="de-DE"/>
        </w:rPr>
        <w:t xml:space="preserve"> </w:t>
      </w:r>
    </w:p>
    <w:p w:rsidR="00C12962" w:rsidRDefault="00C12962" w:rsidP="002B04CA">
      <w:pPr>
        <w:pStyle w:val="berschrift2"/>
        <w:numPr>
          <w:ilvl w:val="1"/>
          <w:numId w:val="6"/>
        </w:numPr>
      </w:pPr>
      <w:bookmarkStart w:id="20" w:name="_Toc496468227"/>
      <w:r w:rsidRPr="00800FD7">
        <w:t xml:space="preserve">Extracting </w:t>
      </w:r>
      <w:r w:rsidR="005051D1">
        <w:t>vessel properties</w:t>
      </w:r>
      <w:r w:rsidRPr="00800FD7">
        <w:t xml:space="preserve"> from a Sequence of images</w:t>
      </w:r>
      <w:bookmarkEnd w:id="20"/>
    </w:p>
    <w:p w:rsidR="009B6D6B" w:rsidRDefault="003D1F12" w:rsidP="003D1F12">
      <w:pPr>
        <w:rPr>
          <w:lang w:val="de-DE"/>
        </w:rPr>
      </w:pPr>
      <w:r w:rsidRPr="003D1F12">
        <w:rPr>
          <w:lang w:val="de-DE"/>
        </w:rPr>
        <w:t>Die Methoden 2.1 – 2.6 dienen dem Z</w:t>
      </w:r>
      <w:r>
        <w:rPr>
          <w:lang w:val="de-DE"/>
        </w:rPr>
        <w:t xml:space="preserve">weck, jedem Frame einer Sequenz die Gefäßbreiten zu entnehmen. In diesem Abschnitt der Parameterextraktion wird erläutert, wie diese Messungen einzelner Frames weiter prozessiert werden. Das beinhaltet Kombination und Verarbeitung </w:t>
      </w:r>
      <w:r w:rsidR="007D7351">
        <w:rPr>
          <w:lang w:val="de-DE"/>
        </w:rPr>
        <w:t>von Messwerten zu i</w:t>
      </w:r>
      <w:r>
        <w:rPr>
          <w:lang w:val="de-DE"/>
        </w:rPr>
        <w:t>nformationshaltige</w:t>
      </w:r>
      <w:r w:rsidR="007D7351">
        <w:rPr>
          <w:lang w:val="de-DE"/>
        </w:rPr>
        <w:t>n</w:t>
      </w:r>
      <w:r>
        <w:rPr>
          <w:lang w:val="de-DE"/>
        </w:rPr>
        <w:t xml:space="preserve"> Parameter</w:t>
      </w:r>
      <w:r w:rsidR="007D7351">
        <w:rPr>
          <w:lang w:val="de-DE"/>
        </w:rPr>
        <w:t>n</w:t>
      </w:r>
      <w:r>
        <w:rPr>
          <w:lang w:val="de-DE"/>
        </w:rPr>
        <w:t xml:space="preserve"> sowie deren Speicherung zur weiterführenden Analyse.</w:t>
      </w:r>
    </w:p>
    <w:p w:rsidR="009B6D6B" w:rsidRDefault="009B6D6B" w:rsidP="003D1F12">
      <w:pPr>
        <w:rPr>
          <w:lang w:val="de-DE"/>
        </w:rPr>
      </w:pPr>
      <w:r>
        <w:rPr>
          <w:lang w:val="de-DE"/>
        </w:rPr>
        <w:t>2.6.1 Zeitliche Zuordnung</w:t>
      </w:r>
    </w:p>
    <w:p w:rsidR="007D7351" w:rsidRDefault="00741F0F" w:rsidP="003D1F12">
      <w:pPr>
        <w:rPr>
          <w:lang w:val="de-DE"/>
        </w:rPr>
      </w:pPr>
      <w:r>
        <w:rPr>
          <w:lang w:val="de-DE"/>
        </w:rPr>
        <w:t>Jedes Frame hat einen definierten Zeitpunkt, in dem es geschossen wurde. Diese Zeitangaben sind in einer Datei mit der Bezeichnung meta.txt gespeichert. Der Dokumentinhalt ist im JSON-Form</w:t>
      </w:r>
      <w:r w:rsidR="005051D1">
        <w:rPr>
          <w:lang w:val="de-DE"/>
        </w:rPr>
        <w:t>a</w:t>
      </w:r>
      <w:r>
        <w:rPr>
          <w:lang w:val="de-DE"/>
        </w:rPr>
        <w:t>t, mit der Ausnahme, dass es wegen einer fehlenden schließenden Klammer nicht valide ist. In diesem Dokument sind zu jedem Frame die zeitlichen Angaben hinterlegt, so dass sie einfach ausgelesen und den Frame- bzw. Bildnamen zugeordnet werden können.</w:t>
      </w:r>
      <w:r w:rsidR="00A922E5">
        <w:rPr>
          <w:lang w:val="de-DE"/>
        </w:rPr>
        <w:t xml:space="preserve"> Die zeitlichen Intervalle sind im 100ms-Bereich und nicht äquidistant</w:t>
      </w:r>
      <w:r w:rsidR="00660685">
        <w:rPr>
          <w:lang w:val="de-DE"/>
        </w:rPr>
        <w:t>.</w:t>
      </w:r>
      <w:r w:rsidR="00A922E5">
        <w:rPr>
          <w:lang w:val="de-DE"/>
        </w:rPr>
        <w:t xml:space="preserve"> </w:t>
      </w:r>
      <w:r w:rsidR="00660685">
        <w:rPr>
          <w:lang w:val="de-DE"/>
        </w:rPr>
        <w:t xml:space="preserve">Außerdem kommt es vor, dass zwei aufeinanderfolgende Frames den absolut identischen Zeitstempel besitzen. Das führt zu einem Problem, da die Zeitstempel als Identifikationen für alle gemessenen Werte eines Frames gehandhabt werden. Hat also das darauffolgende Frame den </w:t>
      </w:r>
      <w:r w:rsidR="005051D1">
        <w:rPr>
          <w:lang w:val="de-DE"/>
        </w:rPr>
        <w:t>s</w:t>
      </w:r>
      <w:r w:rsidR="00660685">
        <w:rPr>
          <w:lang w:val="de-DE"/>
        </w:rPr>
        <w:t>elben Identifikationsschlüssel, so werden die vorherigen Werte überschrieben. Es wird davon ausgegangen, dass es sich bei zwei identischen Zeitstempeln um einen technischen Fehler handelt. Um das zu beheben, wird in einem solchen Fall der folgende Zeitschlüssel (basierend auf der Reihenfolge, in der die Bilder geschossen werden) um eine Millisekunde erhöht.</w:t>
      </w:r>
      <w:r w:rsidR="000500AA">
        <w:rPr>
          <w:lang w:val="de-DE"/>
        </w:rPr>
        <w:t xml:space="preserve"> Das hat auf die optische Repräsentanz der Messwerte, </w:t>
      </w:r>
      <w:r w:rsidR="001856F0">
        <w:rPr>
          <w:lang w:val="de-DE"/>
        </w:rPr>
        <w:t xml:space="preserve">da es an solchen Stellen im Plot eine deutliche Stauchung gibt. Da es aber keine </w:t>
      </w:r>
      <w:r w:rsidR="001856F0">
        <w:rPr>
          <w:lang w:val="de-DE"/>
        </w:rPr>
        <w:lastRenderedPageBreak/>
        <w:t>sonstige Auswirkung hat, wurde es in Kauf genommen, da auf diese Weise die Störung als Nebeneffekt gut visualisiert werden konnte.</w:t>
      </w:r>
    </w:p>
    <w:p w:rsidR="005051D1" w:rsidRPr="005051D1" w:rsidRDefault="005051D1" w:rsidP="003D1F12">
      <w:pPr>
        <w:rPr>
          <w:lang w:val="de-DE"/>
        </w:rPr>
      </w:pPr>
      <w:r w:rsidRPr="005051D1">
        <w:rPr>
          <w:lang w:val="de-DE"/>
        </w:rPr>
        <w:t xml:space="preserve">Des Weiteren gibt es </w:t>
      </w:r>
      <w:r>
        <w:rPr>
          <w:lang w:val="de-DE"/>
        </w:rPr>
        <w:t xml:space="preserve">Messlücken einzelner Gefäße zu bestimmten Zeitpunkten. </w:t>
      </w:r>
      <w:r w:rsidR="00610BE4">
        <w:rPr>
          <w:lang w:val="de-DE"/>
        </w:rPr>
        <w:t>Das kommt vor, wenn sich die Bildeigenschaften im Verlauf der Sequenz an einem bestimmten Zeitpunkt so weit verändern, dass ein Gefäß nicht mehr als solches erkannt wird. Diese Lücken können über ein oder mehrere Frames spannen und sowohl innerhalb einer Gefäßmessung auftauchen, als auch ab einem bestimmten Zeitpunkt bis zum Ende der Messung.</w:t>
      </w:r>
      <w:r w:rsidR="00A34923">
        <w:rPr>
          <w:lang w:val="de-DE"/>
        </w:rPr>
        <w:t xml:space="preserve"> In diesen Fällen werden die fehlenden Messwerte mit NaN-Werten ersetzt, so dass dennoch eine Kontinuität der zeitlichen Abfolge erhalten bleibt.</w:t>
      </w:r>
    </w:p>
    <w:p w:rsidR="003D1F12" w:rsidRPr="005051D1" w:rsidRDefault="009B6D6B" w:rsidP="003D1F12">
      <w:pPr>
        <w:rPr>
          <w:lang w:val="de-DE"/>
        </w:rPr>
      </w:pPr>
      <w:r w:rsidRPr="005051D1">
        <w:rPr>
          <w:lang w:val="de-DE"/>
        </w:rPr>
        <w:t xml:space="preserve">2.6.2 </w:t>
      </w:r>
      <w:r w:rsidR="008825EE" w:rsidRPr="005051D1">
        <w:rPr>
          <w:lang w:val="de-DE"/>
        </w:rPr>
        <w:t>Frequenz</w:t>
      </w:r>
      <w:r w:rsidR="00AB556F">
        <w:rPr>
          <w:lang w:val="de-DE"/>
        </w:rPr>
        <w:t xml:space="preserve"> und Amplitude</w:t>
      </w:r>
    </w:p>
    <w:p w:rsidR="002F4C3F" w:rsidRDefault="00BB4665" w:rsidP="003D1F12">
      <w:pPr>
        <w:rPr>
          <w:lang w:val="de-DE"/>
        </w:rPr>
      </w:pPr>
      <w:r>
        <w:rPr>
          <w:lang w:val="de-DE"/>
        </w:rPr>
        <w:t xml:space="preserve">Die einzelnen Messwerte eines Gefäßes in einer Sequenz sind in den seltensten Fällen </w:t>
      </w:r>
      <w:r w:rsidR="00F80DD4">
        <w:rPr>
          <w:lang w:val="de-DE"/>
        </w:rPr>
        <w:t xml:space="preserve">so </w:t>
      </w:r>
      <w:r>
        <w:rPr>
          <w:lang w:val="de-DE"/>
        </w:rPr>
        <w:t xml:space="preserve">genau, dass sie einen oder mehrere kardiale Zyklen </w:t>
      </w:r>
      <w:r w:rsidR="00F80DD4">
        <w:rPr>
          <w:lang w:val="de-DE"/>
        </w:rPr>
        <w:t xml:space="preserve">perfekt </w:t>
      </w:r>
      <w:r>
        <w:rPr>
          <w:lang w:val="de-DE"/>
        </w:rPr>
        <w:t>beschreiben.</w:t>
      </w:r>
      <w:r w:rsidR="00F80DD4">
        <w:rPr>
          <w:lang w:val="de-DE"/>
        </w:rPr>
        <w:t xml:space="preserve"> Verschiedene Messungen haben ergeben, dass pro Sequenz in etwa ein </w:t>
      </w:r>
      <w:r w:rsidR="00543362">
        <w:rPr>
          <w:lang w:val="de-DE"/>
        </w:rPr>
        <w:t xml:space="preserve">bis zwei </w:t>
      </w:r>
      <w:r w:rsidR="00F80DD4">
        <w:rPr>
          <w:lang w:val="de-DE"/>
        </w:rPr>
        <w:t>Gefäß</w:t>
      </w:r>
      <w:r w:rsidR="00543362">
        <w:rPr>
          <w:lang w:val="de-DE"/>
        </w:rPr>
        <w:t>e</w:t>
      </w:r>
      <w:r w:rsidR="00F80DD4">
        <w:rPr>
          <w:lang w:val="de-DE"/>
        </w:rPr>
        <w:t xml:space="preserve"> vorhanden </w:t>
      </w:r>
      <w:r w:rsidR="00543362">
        <w:rPr>
          <w:lang w:val="de-DE"/>
        </w:rPr>
        <w:t>sind</w:t>
      </w:r>
      <w:r w:rsidR="00F80DD4">
        <w:rPr>
          <w:lang w:val="de-DE"/>
        </w:rPr>
        <w:t xml:space="preserve">, </w:t>
      </w:r>
      <w:r w:rsidR="00543362">
        <w:rPr>
          <w:lang w:val="de-DE"/>
        </w:rPr>
        <w:t xml:space="preserve">die </w:t>
      </w:r>
      <w:r w:rsidR="00F80DD4">
        <w:rPr>
          <w:lang w:val="de-DE"/>
        </w:rPr>
        <w:t>eine</w:t>
      </w:r>
      <w:r w:rsidR="00C5095F">
        <w:rPr>
          <w:lang w:val="de-DE"/>
        </w:rPr>
        <w:t>m</w:t>
      </w:r>
      <w:r w:rsidR="00F80DD4">
        <w:rPr>
          <w:lang w:val="de-DE"/>
        </w:rPr>
        <w:t xml:space="preserve"> beinahe perfekten Zyklus </w:t>
      </w:r>
      <w:r w:rsidR="00C5095F">
        <w:rPr>
          <w:lang w:val="de-DE"/>
        </w:rPr>
        <w:t>entsprechen</w:t>
      </w:r>
      <w:r w:rsidR="00F80DD4">
        <w:rPr>
          <w:lang w:val="de-DE"/>
        </w:rPr>
        <w:t xml:space="preserve">. Alle anderen </w:t>
      </w:r>
      <w:r w:rsidR="00543362">
        <w:rPr>
          <w:lang w:val="de-DE"/>
        </w:rPr>
        <w:t xml:space="preserve">Gefäße </w:t>
      </w:r>
      <w:r w:rsidR="00F80DD4">
        <w:rPr>
          <w:lang w:val="de-DE"/>
        </w:rPr>
        <w:t>haben viele Ausreißer oder sind sogar einfach nur ein Zick-Zack Muste</w:t>
      </w:r>
      <w:r w:rsidR="00543362">
        <w:rPr>
          <w:lang w:val="de-DE"/>
        </w:rPr>
        <w:t>r.</w:t>
      </w:r>
      <w:r w:rsidR="00E64D9D">
        <w:rPr>
          <w:lang w:val="de-DE"/>
        </w:rPr>
        <w:t xml:space="preserve"> </w:t>
      </w:r>
      <w:r w:rsidR="00A46C9C">
        <w:rPr>
          <w:lang w:val="de-DE"/>
        </w:rPr>
        <w:t xml:space="preserve">Um </w:t>
      </w:r>
      <w:r w:rsidR="009D46C6">
        <w:rPr>
          <w:lang w:val="de-DE"/>
        </w:rPr>
        <w:t xml:space="preserve">zu sehen, wie repräsentativ die Messwerte sind, wurde eine Methode entwickelt, um die Herzfrequenz aus den Messwerten zu bestimmen. Der </w:t>
      </w:r>
      <w:r w:rsidR="00C5095F">
        <w:rPr>
          <w:lang w:val="de-DE"/>
        </w:rPr>
        <w:t xml:space="preserve">natürliche </w:t>
      </w:r>
      <w:r w:rsidR="009D46C6">
        <w:rPr>
          <w:lang w:val="de-DE"/>
        </w:rPr>
        <w:t xml:space="preserve">Kurvenverlauf eines kardialen Zyklus einer Arterie hat einige charakteristische Eigenschaften, wie </w:t>
      </w:r>
      <w:r w:rsidR="00061287">
        <w:rPr>
          <w:lang w:val="de-DE"/>
        </w:rPr>
        <w:t>Systole</w:t>
      </w:r>
      <w:r w:rsidR="009D46C6">
        <w:rPr>
          <w:lang w:val="de-DE"/>
        </w:rPr>
        <w:t xml:space="preserve"> und </w:t>
      </w:r>
      <w:r w:rsidR="00061287">
        <w:rPr>
          <w:lang w:val="de-DE"/>
        </w:rPr>
        <w:t>Diastole</w:t>
      </w:r>
      <w:r w:rsidR="00C5095F">
        <w:rPr>
          <w:lang w:val="de-DE"/>
        </w:rPr>
        <w:t xml:space="preserve"> (</w:t>
      </w:r>
      <w:r w:rsidR="00C5095F" w:rsidRPr="00C5095F">
        <w:rPr>
          <w:color w:val="FF0000"/>
          <w:lang w:val="de-DE"/>
        </w:rPr>
        <w:t>X</w:t>
      </w:r>
      <w:r w:rsidR="00C5095F">
        <w:rPr>
          <w:lang w:val="de-DE"/>
        </w:rPr>
        <w:t>)</w:t>
      </w:r>
      <w:r w:rsidR="00061287">
        <w:rPr>
          <w:lang w:val="de-DE"/>
        </w:rPr>
        <w:t xml:space="preserve">. </w:t>
      </w:r>
      <w:r w:rsidR="000C6C8D">
        <w:rPr>
          <w:lang w:val="de-DE"/>
        </w:rPr>
        <w:t xml:space="preserve">Insbesondere durch dieses wiederkehrende Muster ist die Sinusfunktion eine ungefähre Repräsentation des Verlaufs, welche gut genug interpoliert werden kann. </w:t>
      </w:r>
      <w:r w:rsidR="00F0565D">
        <w:rPr>
          <w:lang w:val="de-DE"/>
        </w:rPr>
        <w:t>Für diesen Zweck wird die eindimensi</w:t>
      </w:r>
      <w:r w:rsidR="00D47466">
        <w:rPr>
          <w:lang w:val="de-DE"/>
        </w:rPr>
        <w:t>on</w:t>
      </w:r>
      <w:r w:rsidR="00F0565D">
        <w:rPr>
          <w:lang w:val="de-DE"/>
        </w:rPr>
        <w:t xml:space="preserve">ale diskrete Fourier Transformation </w:t>
      </w:r>
      <w:r w:rsidR="004349B2">
        <w:rPr>
          <w:lang w:val="de-DE"/>
        </w:rPr>
        <w:t xml:space="preserve">(Numpy FFT) </w:t>
      </w:r>
      <w:r w:rsidR="00F0565D">
        <w:rPr>
          <w:lang w:val="de-DE"/>
        </w:rPr>
        <w:t xml:space="preserve">implementiert, </w:t>
      </w:r>
      <w:r w:rsidR="00F6401F">
        <w:rPr>
          <w:lang w:val="de-DE"/>
        </w:rPr>
        <w:t xml:space="preserve">um </w:t>
      </w:r>
      <w:r w:rsidR="00F0565D">
        <w:rPr>
          <w:lang w:val="de-DE"/>
        </w:rPr>
        <w:t xml:space="preserve">aus den Messwerten </w:t>
      </w:r>
      <w:r w:rsidR="00F6401F">
        <w:rPr>
          <w:lang w:val="de-DE"/>
        </w:rPr>
        <w:t xml:space="preserve">programmatisch </w:t>
      </w:r>
      <w:r w:rsidR="00F0565D">
        <w:rPr>
          <w:lang w:val="de-DE"/>
        </w:rPr>
        <w:t xml:space="preserve">eine Frequenz für die </w:t>
      </w:r>
      <w:r w:rsidR="00F6401F">
        <w:rPr>
          <w:lang w:val="de-DE"/>
        </w:rPr>
        <w:t xml:space="preserve">Sinusfunktion zu schätzen. Dafür </w:t>
      </w:r>
      <w:r w:rsidR="00762D9D">
        <w:rPr>
          <w:lang w:val="de-DE"/>
        </w:rPr>
        <w:t>ist Voraussetzung</w:t>
      </w:r>
      <w:r w:rsidR="00F6401F">
        <w:rPr>
          <w:lang w:val="de-DE"/>
        </w:rPr>
        <w:t>, dass die Messwerte äquidistant sind. Es wird also d</w:t>
      </w:r>
      <w:r w:rsidR="00C5095F">
        <w:rPr>
          <w:lang w:val="de-DE"/>
        </w:rPr>
        <w:t>ie</w:t>
      </w:r>
      <w:r w:rsidR="00F6401F">
        <w:rPr>
          <w:lang w:val="de-DE"/>
        </w:rPr>
        <w:t xml:space="preserve"> erste zeitliche </w:t>
      </w:r>
      <w:r w:rsidR="00C5095F">
        <w:rPr>
          <w:lang w:val="de-DE"/>
        </w:rPr>
        <w:t>Differenz</w:t>
      </w:r>
      <w:r w:rsidR="00F6401F">
        <w:rPr>
          <w:lang w:val="de-DE"/>
        </w:rPr>
        <w:t xml:space="preserve"> von zwei Messwerten errechnet und für alle folgenden Abstände übernommen. Für den Regelfall ist das Resultat sehr gut aber in bestimmten Fällen etwas störungsanfällig. Wenn zum Beispiel während dem Quality </w:t>
      </w:r>
      <w:r w:rsidR="0043353F">
        <w:rPr>
          <w:lang w:val="de-DE"/>
        </w:rPr>
        <w:t>P</w:t>
      </w:r>
      <w:r w:rsidR="00F6401F">
        <w:rPr>
          <w:lang w:val="de-DE"/>
        </w:rPr>
        <w:t>reprocessing (</w:t>
      </w:r>
      <w:r w:rsidR="00F6401F" w:rsidRPr="00F6401F">
        <w:rPr>
          <w:color w:val="FF0000"/>
          <w:lang w:val="de-DE"/>
        </w:rPr>
        <w:t>X</w:t>
      </w:r>
      <w:r w:rsidR="00F6401F">
        <w:rPr>
          <w:lang w:val="de-DE"/>
        </w:rPr>
        <w:t xml:space="preserve">) ein oder mehrere Bilder entfernt werden mussten, so gibt es eine Verschiebung der zugrundeliegenden kardialen Funktion, so dass die Messwerte einen Sprung aufzeichnen. Das kann Einfluss auf die Schätzung haben, </w:t>
      </w:r>
      <w:r w:rsidR="00762D9D">
        <w:rPr>
          <w:lang w:val="de-DE"/>
        </w:rPr>
        <w:t xml:space="preserve">hat sich aus den Analysen </w:t>
      </w:r>
      <w:r w:rsidR="00F6401F">
        <w:rPr>
          <w:lang w:val="de-DE"/>
        </w:rPr>
        <w:t xml:space="preserve">jedoch </w:t>
      </w:r>
      <w:r w:rsidR="00762D9D">
        <w:rPr>
          <w:lang w:val="de-DE"/>
        </w:rPr>
        <w:t xml:space="preserve">als </w:t>
      </w:r>
      <w:r w:rsidR="00F6401F">
        <w:rPr>
          <w:lang w:val="de-DE"/>
        </w:rPr>
        <w:t>vernachlässigbar</w:t>
      </w:r>
      <w:r w:rsidR="00762D9D">
        <w:rPr>
          <w:lang w:val="de-DE"/>
        </w:rPr>
        <w:t xml:space="preserve"> in Bezug auf die resultierende Funktion herausgestellt</w:t>
      </w:r>
      <w:r w:rsidR="00F6401F">
        <w:rPr>
          <w:lang w:val="de-DE"/>
        </w:rPr>
        <w:t xml:space="preserve">. Viel mehr ist es ein Problem, wenn die Messwerte </w:t>
      </w:r>
      <w:r w:rsidR="00B05C35">
        <w:rPr>
          <w:lang w:val="de-DE"/>
        </w:rPr>
        <w:t xml:space="preserve">so gestört sind, dass sie </w:t>
      </w:r>
      <w:r w:rsidR="00F6401F">
        <w:rPr>
          <w:lang w:val="de-DE"/>
        </w:rPr>
        <w:t xml:space="preserve">eine Zick-Zack </w:t>
      </w:r>
      <w:r w:rsidR="00B05C35">
        <w:rPr>
          <w:lang w:val="de-DE"/>
        </w:rPr>
        <w:t xml:space="preserve">Funktion annehmen und die Fourier Transformation nicht die Möglichkeit hat, die korrekte zugrundeliegende Frequenz zu schätzen. Daraus folgt eine entweder zu hoch oder zu niedrig frequentierte Sinusfunktion. Um dem entgegenzuwirken, wird die Schätzung der Frequenz auf das menschlich mögliche Spektrum gedeckelt. </w:t>
      </w:r>
      <w:r w:rsidR="004349B2">
        <w:rPr>
          <w:lang w:val="de-DE"/>
        </w:rPr>
        <w:t xml:space="preserve">Dies wird an zwei Stellen vorgenommen, bei der initialen Schätzung der Frequenz mit FFT auf </w:t>
      </w:r>
      <w:r w:rsidR="00F10271">
        <w:rPr>
          <w:lang w:val="de-DE"/>
        </w:rPr>
        <w:t>das Intervall [</w:t>
      </w:r>
      <w:r w:rsidR="004349B2">
        <w:rPr>
          <w:lang w:val="de-DE"/>
        </w:rPr>
        <w:t>0.3</w:t>
      </w:r>
      <w:r w:rsidR="00F10271">
        <w:rPr>
          <w:lang w:val="de-DE"/>
        </w:rPr>
        <w:t xml:space="preserve">, </w:t>
      </w:r>
      <w:r w:rsidR="004349B2">
        <w:rPr>
          <w:lang w:val="de-DE"/>
        </w:rPr>
        <w:t>0.5</w:t>
      </w:r>
      <w:r w:rsidR="00F10271">
        <w:rPr>
          <w:lang w:val="de-DE"/>
        </w:rPr>
        <w:t>]</w:t>
      </w:r>
      <w:r w:rsidR="004349B2">
        <w:rPr>
          <w:lang w:val="de-DE"/>
        </w:rPr>
        <w:t xml:space="preserve"> und bei der finalen Festlegung der Frequenz auf maximal 0.7.</w:t>
      </w:r>
      <w:r w:rsidR="00596645">
        <w:rPr>
          <w:lang w:val="de-DE"/>
        </w:rPr>
        <w:t xml:space="preserve"> Diese Werte wurden empirisch ermittelt und lieferten die besten Schätzungen. </w:t>
      </w:r>
    </w:p>
    <w:p w:rsidR="0096470D" w:rsidRDefault="002F4C3F" w:rsidP="003D1F12">
      <w:pPr>
        <w:rPr>
          <w:color w:val="FF0000"/>
          <w:lang w:val="de-DE"/>
        </w:rPr>
      </w:pPr>
      <w:r>
        <w:rPr>
          <w:lang w:val="de-DE"/>
        </w:rPr>
        <w:t xml:space="preserve">Eine </w:t>
      </w:r>
      <w:r w:rsidR="003D0A0C">
        <w:rPr>
          <w:lang w:val="de-DE"/>
        </w:rPr>
        <w:t xml:space="preserve">Weitere Maßnahme, um die Schätzung der Sinusfunktion von Störfaktoren zu schützen, ist die erweiterte Bestimmung der Amplitude. </w:t>
      </w:r>
      <w:r w:rsidR="00AB556F">
        <w:rPr>
          <w:lang w:val="de-DE"/>
        </w:rPr>
        <w:t xml:space="preserve">Die Amplitude ist zwar in der finalen Pipeline keine Messgröße, aber um eine möglichst genaue Repräsentanz der echten Werte zu erreichen mit der potentiellen Möglichkeit, diese sogar zu ersetzen, wurde dafür eine verbesserte Methode entwickelt. </w:t>
      </w:r>
      <w:r w:rsidR="003D0A0C">
        <w:rPr>
          <w:lang w:val="de-DE"/>
        </w:rPr>
        <w:t xml:space="preserve">Normalerweise wird einfach die Standardabweichung der Messwerte von ihrem Durchschnitt herangezogen. Das hat des Öfteren zur Folge, dass Ausreißer einen zu hohen Einfluss auf die zu schätzende Funktion haben. </w:t>
      </w:r>
      <w:r w:rsidR="0096470D">
        <w:rPr>
          <w:lang w:val="de-DE"/>
        </w:rPr>
        <w:t xml:space="preserve">Die geschätzte Amplitude tendierte dazu, die gemessenen Werte zu übersteigen. Insgesamt hat sich dadurch auch die Problematik </w:t>
      </w:r>
      <w:r w:rsidR="00043FAC">
        <w:rPr>
          <w:lang w:val="de-DE"/>
        </w:rPr>
        <w:t>offenbart</w:t>
      </w:r>
      <w:r w:rsidR="0096470D">
        <w:rPr>
          <w:lang w:val="de-DE"/>
        </w:rPr>
        <w:t>, zuverlässig die Grenzen der Gefäßausdehnung zu bestimmen (</w:t>
      </w:r>
      <w:r w:rsidR="0096470D" w:rsidRPr="0096470D">
        <w:rPr>
          <w:color w:val="FF0000"/>
          <w:lang w:val="de-DE"/>
        </w:rPr>
        <w:t>siehe X</w:t>
      </w:r>
      <w:r w:rsidR="0096470D">
        <w:rPr>
          <w:lang w:val="de-DE"/>
        </w:rPr>
        <w:t>).</w:t>
      </w:r>
      <w:r w:rsidR="00FA315A">
        <w:rPr>
          <w:lang w:val="de-DE"/>
        </w:rPr>
        <w:t xml:space="preserve"> </w:t>
      </w:r>
      <w:r w:rsidR="00BD11FD">
        <w:rPr>
          <w:lang w:val="de-DE"/>
        </w:rPr>
        <w:t xml:space="preserve">Die dort besprochene Lösung würde zwar auch hierfür gehen, eine alternative Methode hat sich allerdings als etwas genauer </w:t>
      </w:r>
      <w:r w:rsidR="0044540D">
        <w:rPr>
          <w:lang w:val="de-DE"/>
        </w:rPr>
        <w:t xml:space="preserve">und besser geeignet </w:t>
      </w:r>
      <w:r w:rsidR="00BD11FD">
        <w:rPr>
          <w:lang w:val="de-DE"/>
        </w:rPr>
        <w:t>herausgestellt.</w:t>
      </w:r>
      <w:r w:rsidR="0044540D">
        <w:rPr>
          <w:lang w:val="de-DE"/>
        </w:rPr>
        <w:t xml:space="preserve"> </w:t>
      </w:r>
      <w:r w:rsidR="00BD11FD">
        <w:rPr>
          <w:lang w:val="de-DE"/>
        </w:rPr>
        <w:t xml:space="preserve"> </w:t>
      </w:r>
      <w:r w:rsidR="00272F0B">
        <w:rPr>
          <w:lang w:val="de-DE"/>
        </w:rPr>
        <w:t xml:space="preserve">Die Ober- und Untergrenze </w:t>
      </w:r>
      <w:r w:rsidR="00AB556F">
        <w:rPr>
          <w:lang w:val="de-DE"/>
        </w:rPr>
        <w:t>wird nicht aus der Standardabweichung, sondern aus dem Mittel der identifizierbaren Maxima in Form von Spitzen bestimmt (</w:t>
      </w:r>
      <w:r w:rsidR="00AB556F" w:rsidRPr="00AB556F">
        <w:rPr>
          <w:color w:val="FF0000"/>
          <w:lang w:val="de-DE"/>
        </w:rPr>
        <w:t>detect_peaks</w:t>
      </w:r>
      <w:r w:rsidR="00AB556F">
        <w:rPr>
          <w:lang w:val="de-DE"/>
        </w:rPr>
        <w:t xml:space="preserve">). </w:t>
      </w:r>
    </w:p>
    <w:p w:rsidR="00615433" w:rsidRDefault="00596645" w:rsidP="003D1F12">
      <w:pPr>
        <w:rPr>
          <w:lang w:val="de-DE"/>
        </w:rPr>
      </w:pPr>
      <w:r>
        <w:rPr>
          <w:lang w:val="de-DE"/>
        </w:rPr>
        <w:t xml:space="preserve">Wenn allerdings die Daten </w:t>
      </w:r>
      <w:r w:rsidR="002C1F1D">
        <w:rPr>
          <w:lang w:val="de-DE"/>
        </w:rPr>
        <w:t xml:space="preserve">sehr </w:t>
      </w:r>
      <w:r>
        <w:rPr>
          <w:lang w:val="de-DE"/>
        </w:rPr>
        <w:t xml:space="preserve">gestört </w:t>
      </w:r>
      <w:r w:rsidR="007B4A50">
        <w:rPr>
          <w:lang w:val="de-DE"/>
        </w:rPr>
        <w:t>sind</w:t>
      </w:r>
      <w:r>
        <w:rPr>
          <w:lang w:val="de-DE"/>
        </w:rPr>
        <w:t xml:space="preserve">, dann </w:t>
      </w:r>
      <w:r w:rsidR="007B4A50">
        <w:rPr>
          <w:lang w:val="de-DE"/>
        </w:rPr>
        <w:t>führt</w:t>
      </w:r>
      <w:r>
        <w:rPr>
          <w:lang w:val="de-DE"/>
        </w:rPr>
        <w:t xml:space="preserve"> auch das Deckeln der Frequenzwerte zu keinem befriedigenden Ergebnis.</w:t>
      </w:r>
      <w:r w:rsidR="0016534B">
        <w:rPr>
          <w:lang w:val="de-DE"/>
        </w:rPr>
        <w:t xml:space="preserve"> Die Frequenz ist in vollständigen Durchläufen der Sinusfunktion pro Sekunde angegeben.</w:t>
      </w:r>
    </w:p>
    <w:p w:rsidR="00B2262C" w:rsidRPr="0016534B" w:rsidRDefault="0016534B" w:rsidP="003D1F12">
      <w:pPr>
        <w:rPr>
          <w:lang w:val="de-DE"/>
        </w:rPr>
      </w:pPr>
      <w:r w:rsidRPr="0016534B">
        <w:rPr>
          <w:lang w:val="de-DE"/>
        </w:rPr>
        <w:t xml:space="preserve">2.6.3 Beats per </w:t>
      </w:r>
      <w:r w:rsidR="00405C7F">
        <w:rPr>
          <w:lang w:val="de-DE"/>
        </w:rPr>
        <w:t>M</w:t>
      </w:r>
      <w:r w:rsidRPr="0016534B">
        <w:rPr>
          <w:lang w:val="de-DE"/>
        </w:rPr>
        <w:t>inute</w:t>
      </w:r>
    </w:p>
    <w:p w:rsidR="0016534B" w:rsidRDefault="0016534B" w:rsidP="003D1F12">
      <w:pPr>
        <w:rPr>
          <w:lang w:val="de-DE"/>
        </w:rPr>
      </w:pPr>
      <w:r w:rsidRPr="0016534B">
        <w:rPr>
          <w:lang w:val="de-DE"/>
        </w:rPr>
        <w:t xml:space="preserve">Aus der </w:t>
      </w:r>
      <w:r>
        <w:rPr>
          <w:lang w:val="de-DE"/>
        </w:rPr>
        <w:t xml:space="preserve">Frequenz können die Herzschläge pro Minute errechnet werden mit der Formel Frequenz * 60. Aus einer Frequenz von 1 ergibt sich also die Herzfrequenz von 60 Schlägen pro Minute. </w:t>
      </w:r>
      <w:r w:rsidR="004722EA">
        <w:rPr>
          <w:lang w:val="de-DE"/>
        </w:rPr>
        <w:t>Bei wenig gestörten Messwerten wird die Herzfrequenz sehr genau bestimmt, wobei das wegen starken Qualitätsschwankungen für nur wenige Gefäße einer Sequenz der Fall ist.</w:t>
      </w:r>
    </w:p>
    <w:p w:rsidR="005051D1" w:rsidRDefault="005051D1" w:rsidP="003D1F12">
      <w:pPr>
        <w:rPr>
          <w:lang w:val="de-DE"/>
        </w:rPr>
      </w:pPr>
      <w:r>
        <w:rPr>
          <w:lang w:val="de-DE"/>
        </w:rPr>
        <w:t>2.6.4 Offset bzw. mittlere Gefäßbreite</w:t>
      </w:r>
    </w:p>
    <w:p w:rsidR="005051D1" w:rsidRDefault="005051D1" w:rsidP="003D1F12">
      <w:pPr>
        <w:rPr>
          <w:lang w:val="de-DE"/>
        </w:rPr>
      </w:pPr>
      <w:r>
        <w:rPr>
          <w:lang w:val="de-DE"/>
        </w:rPr>
        <w:t>Um eine Angabe über die allgemeine Breite eines Gefäßes zu bekommen, wird dafür das Mittel aller Messwerte berechnet.</w:t>
      </w:r>
    </w:p>
    <w:p w:rsidR="0016534B" w:rsidRDefault="0016534B" w:rsidP="003D1F12">
      <w:pPr>
        <w:rPr>
          <w:lang w:val="de-DE"/>
        </w:rPr>
      </w:pPr>
      <w:r w:rsidRPr="0016534B">
        <w:rPr>
          <w:lang w:val="de-DE"/>
        </w:rPr>
        <w:t>2.6.4 Minimum</w:t>
      </w:r>
      <w:r w:rsidR="00F74A79">
        <w:rPr>
          <w:lang w:val="de-DE"/>
        </w:rPr>
        <w:t>, Mittel</w:t>
      </w:r>
      <w:r w:rsidRPr="0016534B">
        <w:rPr>
          <w:lang w:val="de-DE"/>
        </w:rPr>
        <w:t xml:space="preserve"> und Maximum der G</w:t>
      </w:r>
      <w:r>
        <w:rPr>
          <w:lang w:val="de-DE"/>
        </w:rPr>
        <w:t>efäßbreite</w:t>
      </w:r>
    </w:p>
    <w:p w:rsidR="00AC134A" w:rsidRDefault="0016534B" w:rsidP="0016534B">
      <w:pPr>
        <w:rPr>
          <w:lang w:val="de-DE"/>
        </w:rPr>
      </w:pPr>
      <w:r>
        <w:rPr>
          <w:lang w:val="de-DE"/>
        </w:rPr>
        <w:t>Da die Schätzung der Frequenz (</w:t>
      </w:r>
      <w:r w:rsidRPr="0016534B">
        <w:rPr>
          <w:color w:val="FF0000"/>
          <w:lang w:val="de-DE"/>
        </w:rPr>
        <w:t>X</w:t>
      </w:r>
      <w:r>
        <w:rPr>
          <w:lang w:val="de-DE"/>
        </w:rPr>
        <w:t xml:space="preserve">) und somit die errechnete Herzfrequenz fehlerhaft sein kann, wird zur </w:t>
      </w:r>
      <w:r w:rsidR="00676762">
        <w:rPr>
          <w:lang w:val="de-DE"/>
        </w:rPr>
        <w:t>E</w:t>
      </w:r>
      <w:r>
        <w:rPr>
          <w:lang w:val="de-DE"/>
        </w:rPr>
        <w:t xml:space="preserve">rmittlung der maximalen und minimalen Gefäßbreite nicht die Amplitude der </w:t>
      </w:r>
      <w:r w:rsidR="004722EA">
        <w:rPr>
          <w:lang w:val="de-DE"/>
        </w:rPr>
        <w:t xml:space="preserve">Frequenz herangezogen. </w:t>
      </w:r>
      <w:r w:rsidR="00676762">
        <w:rPr>
          <w:lang w:val="de-DE"/>
        </w:rPr>
        <w:t xml:space="preserve">Eine Exklusion der Gefäßmessungen auf Grund von nicht charakteristischen Messverlauf würde dazu führen, dass sehr viele Gefäße diese Qualitätsanforderung nicht erfüllen würden. Eine so drastische Reduzierung der Resultate führt ebenfalls zu einer unerwünschten Voreingenommenheit und Nichtrepräsentanz der Ergebnisse. Wenn zum Beispiel nur ein oder zwei Gefäße diese Anforderung erfüllen, dann repräsentieren sie </w:t>
      </w:r>
      <w:r w:rsidR="005051D1">
        <w:rPr>
          <w:lang w:val="de-DE"/>
        </w:rPr>
        <w:t xml:space="preserve">die </w:t>
      </w:r>
      <w:r w:rsidR="00676762">
        <w:rPr>
          <w:lang w:val="de-DE"/>
        </w:rPr>
        <w:t xml:space="preserve">gesamte </w:t>
      </w:r>
      <w:r w:rsidR="005051D1">
        <w:rPr>
          <w:lang w:val="de-DE"/>
        </w:rPr>
        <w:t xml:space="preserve">Sequenz und ihre individuelle Abweichung vom tatsächlichen Mittel aller Gefäße führt zu einer Fehlinterpretation bei der Auswertung. Daher werden die Minimal- und Maximalwerte eines Gefäßes </w:t>
      </w:r>
      <w:r w:rsidR="00AC134A">
        <w:rPr>
          <w:lang w:val="de-DE"/>
        </w:rPr>
        <w:t xml:space="preserve">folgend </w:t>
      </w:r>
      <w:r w:rsidR="005051D1">
        <w:rPr>
          <w:lang w:val="de-DE"/>
        </w:rPr>
        <w:t>separat berechnet</w:t>
      </w:r>
      <w:r w:rsidR="00AC134A">
        <w:rPr>
          <w:lang w:val="de-DE"/>
        </w:rPr>
        <w:t>:</w:t>
      </w:r>
    </w:p>
    <w:p w:rsidR="0016534B" w:rsidRDefault="00F74A79" w:rsidP="0016534B">
      <w:pPr>
        <w:rPr>
          <w:lang w:val="de-DE"/>
        </w:rPr>
      </w:pPr>
      <w:r>
        <w:rPr>
          <w:lang w:val="de-DE"/>
        </w:rPr>
        <w:t>Mittlere Gefäßbreite = Durchschnitt aller Messwerte</w:t>
      </w:r>
    </w:p>
    <w:p w:rsidR="00F74A79" w:rsidRDefault="00F74A79" w:rsidP="0016534B">
      <w:pPr>
        <w:rPr>
          <w:lang w:val="de-DE"/>
        </w:rPr>
      </w:pPr>
    </w:p>
    <w:p w:rsidR="00F74A79" w:rsidRDefault="00F74A79" w:rsidP="0016534B">
      <w:pPr>
        <w:rPr>
          <w:lang w:val="de-DE"/>
        </w:rPr>
      </w:pPr>
    </w:p>
    <w:p w:rsidR="0016534B" w:rsidRPr="0016534B" w:rsidRDefault="0016534B" w:rsidP="003D1F12">
      <w:pPr>
        <w:rPr>
          <w:lang w:val="de-DE"/>
        </w:rPr>
      </w:pPr>
    </w:p>
    <w:p w:rsidR="009B6D6B" w:rsidRPr="007B4A50" w:rsidRDefault="009B6D6B" w:rsidP="003D1F12">
      <w:pPr>
        <w:rPr>
          <w:lang w:val="de-DE"/>
        </w:rPr>
      </w:pPr>
      <w:r w:rsidRPr="007B4A50">
        <w:rPr>
          <w:lang w:val="de-DE"/>
        </w:rPr>
        <w:t>(</w:t>
      </w:r>
      <w:r w:rsidR="00F1259B" w:rsidRPr="007B4A50">
        <w:rPr>
          <w:lang w:val="de-DE"/>
        </w:rPr>
        <w:t>frequenz,</w:t>
      </w:r>
      <w:r w:rsidR="00EB6F49" w:rsidRPr="007B4A50">
        <w:rPr>
          <w:lang w:val="de-DE"/>
        </w:rPr>
        <w:t xml:space="preserve"> bpm</w:t>
      </w:r>
      <w:r w:rsidR="00F1259B" w:rsidRPr="007B4A50">
        <w:rPr>
          <w:lang w:val="de-DE"/>
        </w:rPr>
        <w:t>, phase, offset</w:t>
      </w:r>
      <w:r w:rsidRPr="007B4A50">
        <w:rPr>
          <w:lang w:val="de-DE"/>
        </w:rPr>
        <w:t>)</w:t>
      </w:r>
    </w:p>
    <w:p w:rsidR="009B6D6B" w:rsidRDefault="009B6D6B" w:rsidP="003D1F12">
      <w:pPr>
        <w:rPr>
          <w:lang w:val="de-DE"/>
        </w:rPr>
      </w:pPr>
      <w:r>
        <w:rPr>
          <w:lang w:val="de-DE"/>
        </w:rPr>
        <w:t xml:space="preserve">2.6.3 </w:t>
      </w:r>
      <w:r w:rsidR="00EB6F49">
        <w:rPr>
          <w:lang w:val="de-DE"/>
        </w:rPr>
        <w:t>Definition von Elastizität</w:t>
      </w:r>
    </w:p>
    <w:p w:rsidR="009B6D6B" w:rsidRPr="003D1F12" w:rsidRDefault="009B6D6B" w:rsidP="003D1F12">
      <w:pPr>
        <w:rPr>
          <w:lang w:val="de-DE"/>
        </w:rPr>
      </w:pPr>
      <w:r>
        <w:rPr>
          <w:lang w:val="de-DE"/>
        </w:rPr>
        <w:t>(</w:t>
      </w:r>
      <w:r w:rsidR="00423CB4">
        <w:rPr>
          <w:lang w:val="de-DE"/>
        </w:rPr>
        <w:t xml:space="preserve">width, </w:t>
      </w:r>
      <w:r w:rsidR="00EB6F49">
        <w:rPr>
          <w:lang w:val="de-DE"/>
        </w:rPr>
        <w:t>min, max</w:t>
      </w:r>
      <w:r>
        <w:rPr>
          <w:lang w:val="de-DE"/>
        </w:rPr>
        <w:t>)</w:t>
      </w:r>
    </w:p>
    <w:p w:rsidR="00C12962" w:rsidRPr="003D1F12" w:rsidRDefault="00C12962" w:rsidP="00291F7C">
      <w:pPr>
        <w:rPr>
          <w:color w:val="538135" w:themeColor="accent6" w:themeShade="BF"/>
          <w:lang w:val="de-DE"/>
        </w:rPr>
      </w:pPr>
    </w:p>
    <w:p w:rsidR="00C221BA" w:rsidRPr="00120B4F" w:rsidRDefault="00C221BA" w:rsidP="001B6812">
      <w:pPr>
        <w:pStyle w:val="Listenabsatz"/>
        <w:numPr>
          <w:ilvl w:val="2"/>
          <w:numId w:val="1"/>
        </w:numPr>
        <w:ind w:left="567"/>
        <w:rPr>
          <w:rFonts w:cs="Times New Roman"/>
          <w:lang w:val="de-DE"/>
        </w:rPr>
      </w:pPr>
      <w:r w:rsidRPr="00120B4F">
        <w:rPr>
          <w:rFonts w:cs="Times New Roman"/>
          <w:lang w:val="de-DE"/>
        </w:rPr>
        <w:t>Definition der Elastizität</w:t>
      </w:r>
    </w:p>
    <w:p w:rsidR="00170FFD" w:rsidRPr="004514E0" w:rsidRDefault="00170FFD" w:rsidP="001B6812">
      <w:pPr>
        <w:pStyle w:val="Listenabsatz"/>
        <w:numPr>
          <w:ilvl w:val="2"/>
          <w:numId w:val="1"/>
        </w:numPr>
        <w:ind w:left="567"/>
        <w:rPr>
          <w:rFonts w:cs="Times New Roman"/>
          <w:lang w:val="en-US"/>
        </w:rPr>
      </w:pPr>
      <w:r w:rsidRPr="004514E0">
        <w:rPr>
          <w:rFonts w:cs="Times New Roman"/>
          <w:lang w:val="en-US"/>
        </w:rPr>
        <w:t>Trace the vessel width (FrameTime, remove NaN)</w:t>
      </w:r>
    </w:p>
    <w:p w:rsidR="00170FFD" w:rsidRPr="00047AE9" w:rsidRDefault="00170FFD" w:rsidP="001B6812">
      <w:pPr>
        <w:pStyle w:val="Listenabsatz"/>
        <w:numPr>
          <w:ilvl w:val="2"/>
          <w:numId w:val="1"/>
        </w:numPr>
        <w:ind w:left="567"/>
        <w:rPr>
          <w:rFonts w:cs="Times New Roman"/>
        </w:rPr>
      </w:pPr>
      <w:r w:rsidRPr="00120B4F">
        <w:rPr>
          <w:rFonts w:cs="Times New Roman"/>
          <w:lang w:val="de-DE"/>
        </w:rPr>
        <w:t xml:space="preserve">Get </w:t>
      </w:r>
      <w:r w:rsidRPr="00047AE9">
        <w:rPr>
          <w:rFonts w:cs="Times New Roman"/>
        </w:rPr>
        <w:t>vessel parameters</w:t>
      </w:r>
    </w:p>
    <w:p w:rsidR="00170FFD" w:rsidRPr="00047AE9" w:rsidRDefault="00170FFD" w:rsidP="001B6812">
      <w:pPr>
        <w:pStyle w:val="Listenabsatz"/>
        <w:numPr>
          <w:ilvl w:val="3"/>
          <w:numId w:val="1"/>
        </w:numPr>
        <w:ind w:left="567"/>
        <w:rPr>
          <w:rFonts w:cs="Times New Roman"/>
        </w:rPr>
      </w:pPr>
      <w:r w:rsidRPr="00047AE9">
        <w:rPr>
          <w:rFonts w:cs="Times New Roman"/>
        </w:rPr>
        <w:t>Curve fitting = frequency, bpm, phase</w:t>
      </w:r>
    </w:p>
    <w:p w:rsidR="00170FFD" w:rsidRPr="00047AE9" w:rsidRDefault="00170FFD" w:rsidP="001B6812">
      <w:pPr>
        <w:pStyle w:val="Listenabsatz"/>
        <w:numPr>
          <w:ilvl w:val="3"/>
          <w:numId w:val="1"/>
        </w:numPr>
        <w:ind w:left="567"/>
        <w:rPr>
          <w:rFonts w:cs="Times New Roman"/>
        </w:rPr>
      </w:pPr>
      <w:r w:rsidRPr="00047AE9">
        <w:rPr>
          <w:rFonts w:cs="Times New Roman"/>
        </w:rPr>
        <w:t>Vessel width = estimate min, max</w:t>
      </w:r>
    </w:p>
    <w:p w:rsidR="00170FFD" w:rsidRDefault="00170FFD" w:rsidP="001B6812">
      <w:pPr>
        <w:pStyle w:val="Listenabsatz"/>
        <w:numPr>
          <w:ilvl w:val="3"/>
          <w:numId w:val="1"/>
        </w:numPr>
        <w:ind w:left="567"/>
        <w:rPr>
          <w:rFonts w:cs="Times New Roman"/>
        </w:rPr>
      </w:pPr>
      <w:r w:rsidRPr="00047AE9">
        <w:rPr>
          <w:rFonts w:cs="Times New Roman"/>
        </w:rPr>
        <w:t>Vessel elasticity</w:t>
      </w:r>
    </w:p>
    <w:p w:rsidR="00F27D1A" w:rsidRPr="00F27D1A" w:rsidRDefault="00F27D1A" w:rsidP="00F27D1A">
      <w:pPr>
        <w:pStyle w:val="Listenabsatz"/>
        <w:ind w:left="567"/>
        <w:rPr>
          <w:rFonts w:cs="Times New Roman"/>
          <w:color w:val="FF0000"/>
        </w:rPr>
      </w:pPr>
      <w:r w:rsidRPr="00F27D1A">
        <w:rPr>
          <w:rFonts w:cs="Times New Roman"/>
          <w:color w:val="FF0000"/>
        </w:rPr>
        <w:t>DB &amp; DB-definitionen!</w:t>
      </w:r>
    </w:p>
    <w:p w:rsidR="00170FFD" w:rsidRPr="0026527D" w:rsidRDefault="00233F35" w:rsidP="0026527D">
      <w:pPr>
        <w:pStyle w:val="berschrift2"/>
        <w:numPr>
          <w:ilvl w:val="1"/>
          <w:numId w:val="6"/>
        </w:numPr>
      </w:pPr>
      <w:bookmarkStart w:id="21" w:name="_Toc496468228"/>
      <w:r>
        <w:t>Post processing of parameters</w:t>
      </w:r>
      <w:bookmarkEnd w:id="21"/>
    </w:p>
    <w:p w:rsidR="00170FFD" w:rsidRPr="00047AE9" w:rsidRDefault="00170FFD" w:rsidP="001B6812">
      <w:pPr>
        <w:pStyle w:val="Listenabsatz"/>
        <w:numPr>
          <w:ilvl w:val="2"/>
          <w:numId w:val="1"/>
        </w:numPr>
        <w:ind w:left="567"/>
        <w:rPr>
          <w:rFonts w:cs="Times New Roman"/>
        </w:rPr>
      </w:pPr>
      <w:r w:rsidRPr="00047AE9">
        <w:rPr>
          <w:rFonts w:cs="Times New Roman"/>
        </w:rPr>
        <w:t>Outlier identification</w:t>
      </w:r>
    </w:p>
    <w:p w:rsidR="00170FFD" w:rsidRPr="00047AE9" w:rsidRDefault="00170FFD" w:rsidP="001B6812">
      <w:pPr>
        <w:pStyle w:val="Listenabsatz"/>
        <w:numPr>
          <w:ilvl w:val="3"/>
          <w:numId w:val="1"/>
        </w:numPr>
        <w:ind w:left="567"/>
        <w:rPr>
          <w:rFonts w:cs="Times New Roman"/>
        </w:rPr>
      </w:pPr>
      <w:r w:rsidRPr="00047AE9">
        <w:rPr>
          <w:rFonts w:cs="Times New Roman"/>
        </w:rPr>
        <w:t>By hierarchical clustering (bpm, phase, elasticity)</w:t>
      </w:r>
    </w:p>
    <w:p w:rsidR="00170FFD" w:rsidRPr="00047AE9" w:rsidRDefault="00170FFD" w:rsidP="001B6812">
      <w:pPr>
        <w:pStyle w:val="Listenabsatz"/>
        <w:numPr>
          <w:ilvl w:val="3"/>
          <w:numId w:val="1"/>
        </w:numPr>
        <w:ind w:left="567"/>
        <w:rPr>
          <w:rFonts w:cs="Times New Roman"/>
        </w:rPr>
      </w:pPr>
      <w:r w:rsidRPr="00047AE9">
        <w:rPr>
          <w:rFonts w:cs="Times New Roman"/>
        </w:rPr>
        <w:t>By thresholds (bpm, elasticity, fitting score)</w:t>
      </w:r>
    </w:p>
    <w:p w:rsidR="00170FFD" w:rsidRPr="00047AE9" w:rsidRDefault="00170FFD" w:rsidP="001B6812">
      <w:pPr>
        <w:pStyle w:val="Listenabsatz"/>
        <w:numPr>
          <w:ilvl w:val="4"/>
          <w:numId w:val="1"/>
        </w:numPr>
        <w:ind w:left="567"/>
        <w:rPr>
          <w:rFonts w:cs="Times New Roman"/>
        </w:rPr>
      </w:pPr>
      <w:r w:rsidRPr="00047AE9">
        <w:rPr>
          <w:rFonts w:cs="Times New Roman"/>
        </w:rPr>
        <w:t>Reject outliers</w:t>
      </w:r>
    </w:p>
    <w:p w:rsidR="00170FFD" w:rsidRPr="00047AE9" w:rsidRDefault="00170FFD" w:rsidP="001B6812">
      <w:pPr>
        <w:pStyle w:val="Listenabsatz"/>
        <w:numPr>
          <w:ilvl w:val="2"/>
          <w:numId w:val="1"/>
        </w:numPr>
        <w:ind w:left="567"/>
        <w:rPr>
          <w:rFonts w:cs="Times New Roman"/>
        </w:rPr>
      </w:pPr>
      <w:r w:rsidRPr="00047AE9">
        <w:rPr>
          <w:rFonts w:cs="Times New Roman"/>
        </w:rPr>
        <w:t>Vessel classification</w:t>
      </w:r>
    </w:p>
    <w:p w:rsidR="00170FFD" w:rsidRPr="00047AE9" w:rsidRDefault="00170FFD" w:rsidP="001B6812">
      <w:pPr>
        <w:pStyle w:val="Listenabsatz"/>
        <w:numPr>
          <w:ilvl w:val="3"/>
          <w:numId w:val="1"/>
        </w:numPr>
        <w:ind w:left="567"/>
        <w:rPr>
          <w:rFonts w:cs="Times New Roman"/>
        </w:rPr>
      </w:pPr>
      <w:r w:rsidRPr="00047AE9">
        <w:rPr>
          <w:rFonts w:cs="Times New Roman"/>
        </w:rPr>
        <w:t>Arteries/Veins by largest phase shift</w:t>
      </w:r>
    </w:p>
    <w:p w:rsidR="00170FFD" w:rsidRPr="00047AE9" w:rsidRDefault="00170FFD" w:rsidP="001B6812">
      <w:pPr>
        <w:pStyle w:val="Listenabsatz"/>
        <w:numPr>
          <w:ilvl w:val="2"/>
          <w:numId w:val="1"/>
        </w:numPr>
        <w:ind w:left="567"/>
        <w:rPr>
          <w:rFonts w:cs="Times New Roman"/>
        </w:rPr>
      </w:pPr>
      <w:r w:rsidRPr="00047AE9">
        <w:rPr>
          <w:rFonts w:cs="Times New Roman"/>
        </w:rPr>
        <w:t>SQL Database for gathering data</w:t>
      </w:r>
    </w:p>
    <w:p w:rsidR="00170FFD" w:rsidRPr="00047AE9" w:rsidRDefault="00170FFD" w:rsidP="001B6812">
      <w:pPr>
        <w:pStyle w:val="Listenabsatz"/>
        <w:numPr>
          <w:ilvl w:val="3"/>
          <w:numId w:val="1"/>
        </w:numPr>
        <w:ind w:left="567"/>
        <w:rPr>
          <w:rFonts w:cs="Times New Roman"/>
        </w:rPr>
      </w:pPr>
      <w:r w:rsidRPr="00047AE9">
        <w:rPr>
          <w:rFonts w:cs="Times New Roman"/>
        </w:rPr>
        <w:t>SQL Browsing tool</w:t>
      </w:r>
    </w:p>
    <w:p w:rsidR="00170FFD" w:rsidRPr="00047AE9" w:rsidRDefault="00170FFD" w:rsidP="001B6812">
      <w:pPr>
        <w:pStyle w:val="Listenabsatz"/>
        <w:numPr>
          <w:ilvl w:val="3"/>
          <w:numId w:val="1"/>
        </w:numPr>
        <w:ind w:left="567"/>
        <w:rPr>
          <w:rFonts w:cs="Times New Roman"/>
        </w:rPr>
      </w:pPr>
      <w:r w:rsidRPr="00047AE9">
        <w:rPr>
          <w:rFonts w:cs="Times New Roman"/>
        </w:rPr>
        <w:t>Verification of vessel parameters (elasticity, plot, vessel class)</w:t>
      </w:r>
    </w:p>
    <w:p w:rsidR="00170FFD" w:rsidRPr="00047AE9" w:rsidRDefault="00170FFD" w:rsidP="001B6812">
      <w:pPr>
        <w:pStyle w:val="Listenabsatz"/>
        <w:numPr>
          <w:ilvl w:val="2"/>
          <w:numId w:val="1"/>
        </w:numPr>
        <w:ind w:left="567"/>
        <w:rPr>
          <w:rFonts w:cs="Times New Roman"/>
        </w:rPr>
      </w:pPr>
      <w:r w:rsidRPr="00047AE9">
        <w:rPr>
          <w:rFonts w:cs="Times New Roman"/>
        </w:rPr>
        <w:t>Estimate vessel elasticity change across vessels</w:t>
      </w:r>
    </w:p>
    <w:p w:rsidR="00170FFD" w:rsidRPr="00047AE9" w:rsidRDefault="00170FFD" w:rsidP="001B6812">
      <w:pPr>
        <w:pStyle w:val="Listenabsatz"/>
        <w:numPr>
          <w:ilvl w:val="3"/>
          <w:numId w:val="1"/>
        </w:numPr>
        <w:ind w:left="567"/>
        <w:rPr>
          <w:rFonts w:cs="Times New Roman"/>
        </w:rPr>
      </w:pPr>
      <w:r w:rsidRPr="00047AE9">
        <w:rPr>
          <w:rFonts w:cs="Times New Roman"/>
        </w:rPr>
        <w:t>Vessel width-elasticity plot for each zone</w:t>
      </w:r>
    </w:p>
    <w:p w:rsidR="00170FFD" w:rsidRPr="00047AE9" w:rsidRDefault="00170FFD" w:rsidP="001B6812">
      <w:pPr>
        <w:pStyle w:val="Listenabsatz"/>
        <w:numPr>
          <w:ilvl w:val="3"/>
          <w:numId w:val="1"/>
        </w:numPr>
        <w:ind w:left="567"/>
        <w:rPr>
          <w:rFonts w:cs="Times New Roman"/>
        </w:rPr>
      </w:pPr>
      <w:r w:rsidRPr="00047AE9">
        <w:rPr>
          <w:rFonts w:cs="Times New Roman"/>
        </w:rPr>
        <w:t>Linear regression through points</w:t>
      </w:r>
    </w:p>
    <w:p w:rsidR="00170FFD" w:rsidRPr="00047AE9" w:rsidRDefault="00170FFD" w:rsidP="001B6812">
      <w:pPr>
        <w:pStyle w:val="Listenabsatz"/>
        <w:numPr>
          <w:ilvl w:val="3"/>
          <w:numId w:val="1"/>
        </w:numPr>
        <w:ind w:left="567"/>
        <w:rPr>
          <w:rFonts w:cs="Times New Roman"/>
        </w:rPr>
      </w:pPr>
      <w:r w:rsidRPr="00047AE9">
        <w:rPr>
          <w:rFonts w:cs="Times New Roman"/>
        </w:rPr>
        <w:t>Compare plots of zones B and C, esp. of both eyes</w:t>
      </w:r>
    </w:p>
    <w:p w:rsidR="00170FFD" w:rsidRPr="00047AE9" w:rsidRDefault="00170FFD" w:rsidP="001B6812">
      <w:pPr>
        <w:pStyle w:val="Listenabsatz"/>
        <w:numPr>
          <w:ilvl w:val="3"/>
          <w:numId w:val="1"/>
        </w:numPr>
        <w:ind w:left="567"/>
        <w:rPr>
          <w:rFonts w:cs="Times New Roman"/>
        </w:rPr>
      </w:pPr>
      <w:r w:rsidRPr="00047AE9">
        <w:rPr>
          <w:rFonts w:cs="Times New Roman"/>
        </w:rPr>
        <w:t>Average both zones</w:t>
      </w:r>
    </w:p>
    <w:p w:rsidR="00170FFD" w:rsidRPr="00047AE9" w:rsidRDefault="00170FFD" w:rsidP="000413A2">
      <w:pPr>
        <w:pStyle w:val="Listenabsatz"/>
        <w:ind w:left="360"/>
        <w:rPr>
          <w:rFonts w:cs="Times New Roman"/>
        </w:rPr>
      </w:pPr>
      <w:r w:rsidRPr="00047AE9">
        <w:rPr>
          <w:rFonts w:cs="Times New Roman"/>
        </w:rPr>
        <w:t>Classification of elasticity data</w:t>
      </w:r>
    </w:p>
    <w:p w:rsidR="00170FFD" w:rsidRPr="00047AE9" w:rsidRDefault="00170FFD" w:rsidP="001B6812">
      <w:pPr>
        <w:pStyle w:val="Listenabsatz"/>
        <w:numPr>
          <w:ilvl w:val="2"/>
          <w:numId w:val="1"/>
        </w:numPr>
        <w:ind w:left="567"/>
        <w:rPr>
          <w:rFonts w:cs="Times New Roman"/>
        </w:rPr>
      </w:pPr>
      <w:r w:rsidRPr="00047AE9">
        <w:rPr>
          <w:rFonts w:cs="Times New Roman"/>
        </w:rPr>
        <w:t>Big six =&gt; prioritize thicker vessel elasticity (threshold for low elasticity)</w:t>
      </w:r>
    </w:p>
    <w:p w:rsidR="00170FFD" w:rsidRDefault="00170FFD" w:rsidP="001B6812">
      <w:pPr>
        <w:pStyle w:val="Listenabsatz"/>
        <w:numPr>
          <w:ilvl w:val="2"/>
          <w:numId w:val="1"/>
        </w:numPr>
        <w:ind w:left="567"/>
        <w:rPr>
          <w:rFonts w:cs="Times New Roman"/>
        </w:rPr>
      </w:pPr>
      <w:r w:rsidRPr="00047AE9">
        <w:rPr>
          <w:rFonts w:cs="Times New Roman"/>
        </w:rPr>
        <w:t>slope of the function for overall elasticity</w:t>
      </w:r>
    </w:p>
    <w:p w:rsidR="00455BF0" w:rsidRDefault="003772D5" w:rsidP="00455BF0">
      <w:pPr>
        <w:pStyle w:val="berschrift2"/>
        <w:numPr>
          <w:ilvl w:val="1"/>
          <w:numId w:val="6"/>
        </w:numPr>
      </w:pPr>
      <w:r>
        <w:t>Analyse</w:t>
      </w:r>
      <w:r w:rsidR="00455BF0">
        <w:t xml:space="preserve"> </w:t>
      </w:r>
      <w:r w:rsidR="001D0F20">
        <w:t xml:space="preserve">von </w:t>
      </w:r>
      <w:r w:rsidR="00455BF0">
        <w:t>Individuen</w:t>
      </w:r>
    </w:p>
    <w:p w:rsidR="00455BF0" w:rsidRDefault="00455BF0" w:rsidP="00455BF0">
      <w:pPr>
        <w:pStyle w:val="berschrift3"/>
        <w:numPr>
          <w:ilvl w:val="2"/>
          <w:numId w:val="6"/>
        </w:numPr>
      </w:pPr>
      <w:r>
        <w:t>Herkunft der Daten</w:t>
      </w:r>
    </w:p>
    <w:p w:rsidR="001D0F20" w:rsidRPr="001D0F20" w:rsidRDefault="001D0F20" w:rsidP="001D0F20">
      <w:pPr>
        <w:rPr>
          <w:lang w:val="de-DE"/>
        </w:rPr>
      </w:pPr>
      <w:r w:rsidRPr="001D0F20">
        <w:rPr>
          <w:lang w:val="de-DE"/>
        </w:rPr>
        <w:t>Exceldatei von Shaun, echte Patienten der Klinik</w:t>
      </w:r>
      <w:r w:rsidR="00F27D1A">
        <w:rPr>
          <w:lang w:val="de-DE"/>
        </w:rPr>
        <w:t>. Beschreibung der Dateneigenschaften (alte Menschen etc.) und der hergezogenen Parameter (Hypertension, E2, E4, SUVR …)</w:t>
      </w:r>
    </w:p>
    <w:p w:rsidR="00455BF0" w:rsidRDefault="00F27D1A" w:rsidP="00455BF0">
      <w:pPr>
        <w:rPr>
          <w:lang w:val="de-DE"/>
        </w:rPr>
      </w:pPr>
      <w:r>
        <w:rPr>
          <w:lang w:val="de-DE"/>
        </w:rPr>
        <w:t xml:space="preserve">2.8.2 </w:t>
      </w:r>
      <w:r w:rsidR="00455BF0" w:rsidRPr="00F27D1A">
        <w:rPr>
          <w:lang w:val="de-DE"/>
        </w:rPr>
        <w:t>Erfassung der Werte in Datenbank</w:t>
      </w:r>
    </w:p>
    <w:p w:rsidR="00F27D1A" w:rsidRPr="00F27D1A" w:rsidRDefault="00F27D1A" w:rsidP="00455BF0">
      <w:pPr>
        <w:rPr>
          <w:lang w:val="de-DE"/>
        </w:rPr>
      </w:pPr>
      <w:r>
        <w:rPr>
          <w:lang w:val="de-DE"/>
        </w:rPr>
        <w:t>Tabellendefiniton</w:t>
      </w:r>
    </w:p>
    <w:p w:rsidR="003772D5" w:rsidRPr="00C221BA" w:rsidRDefault="003772D5" w:rsidP="00455BF0">
      <w:pPr>
        <w:rPr>
          <w:lang w:val="de-DE"/>
        </w:rPr>
      </w:pPr>
      <w:r w:rsidRPr="00C221BA">
        <w:rPr>
          <w:lang w:val="de-DE"/>
        </w:rPr>
        <w:t>Vergleich der Individuen</w:t>
      </w:r>
      <w:r w:rsidR="00C221BA" w:rsidRPr="00C221BA">
        <w:rPr>
          <w:lang w:val="de-DE"/>
        </w:rPr>
        <w:t xml:space="preserve"> bzw. P</w:t>
      </w:r>
      <w:r w:rsidR="00C221BA">
        <w:rPr>
          <w:lang w:val="de-DE"/>
        </w:rPr>
        <w:t>lots</w:t>
      </w:r>
    </w:p>
    <w:p w:rsidR="00455BF0" w:rsidRPr="00C221BA" w:rsidRDefault="00455BF0" w:rsidP="00455BF0">
      <w:pPr>
        <w:rPr>
          <w:lang w:val="de-DE"/>
        </w:rPr>
      </w:pPr>
    </w:p>
    <w:p w:rsidR="00790ABD" w:rsidRPr="00047AE9" w:rsidRDefault="00170FFD" w:rsidP="001B6812">
      <w:pPr>
        <w:pStyle w:val="berschrift1"/>
        <w:numPr>
          <w:ilvl w:val="0"/>
          <w:numId w:val="6"/>
        </w:numPr>
        <w:rPr>
          <w:rFonts w:cs="Times New Roman"/>
        </w:rPr>
      </w:pPr>
      <w:bookmarkStart w:id="22" w:name="_Toc496468229"/>
      <w:r w:rsidRPr="00047AE9">
        <w:rPr>
          <w:rFonts w:cs="Times New Roman"/>
        </w:rPr>
        <w:t>Results</w:t>
      </w:r>
      <w:bookmarkEnd w:id="22"/>
    </w:p>
    <w:p w:rsidR="00170FFD" w:rsidRPr="00047AE9" w:rsidRDefault="00170FFD" w:rsidP="00414A9F">
      <w:pPr>
        <w:pStyle w:val="Listenabsatz"/>
        <w:numPr>
          <w:ilvl w:val="0"/>
          <w:numId w:val="6"/>
        </w:numPr>
        <w:rPr>
          <w:rFonts w:cs="Times New Roman"/>
        </w:rPr>
      </w:pPr>
      <w:r w:rsidRPr="00047AE9">
        <w:rPr>
          <w:rFonts w:cs="Times New Roman"/>
        </w:rPr>
        <w:t>Dataset</w:t>
      </w:r>
    </w:p>
    <w:p w:rsidR="00170FFD" w:rsidRPr="00047AE9" w:rsidRDefault="00170FFD" w:rsidP="00414A9F">
      <w:pPr>
        <w:pStyle w:val="Listenabsatz"/>
        <w:numPr>
          <w:ilvl w:val="0"/>
          <w:numId w:val="6"/>
        </w:numPr>
        <w:rPr>
          <w:rFonts w:cs="Times New Roman"/>
        </w:rPr>
      </w:pPr>
      <w:r w:rsidRPr="00047AE9">
        <w:rPr>
          <w:rFonts w:cs="Times New Roman"/>
        </w:rPr>
        <w:t>Select from 32 subjects with ca. 2 sequences each (both eyes)</w:t>
      </w:r>
    </w:p>
    <w:p w:rsidR="00170FFD" w:rsidRPr="00047AE9" w:rsidRDefault="00170FFD" w:rsidP="001B6812">
      <w:pPr>
        <w:pStyle w:val="Listenabsatz"/>
        <w:numPr>
          <w:ilvl w:val="2"/>
          <w:numId w:val="6"/>
        </w:numPr>
        <w:ind w:left="567"/>
        <w:rPr>
          <w:rFonts w:cs="Times New Roman"/>
        </w:rPr>
      </w:pPr>
      <w:r w:rsidRPr="00047AE9">
        <w:rPr>
          <w:rFonts w:cs="Times New Roman"/>
        </w:rPr>
        <w:t>Final amount of subjects, vessels etc.</w:t>
      </w:r>
    </w:p>
    <w:p w:rsidR="00170FFD" w:rsidRPr="00047AE9" w:rsidRDefault="00170FFD" w:rsidP="00414A9F">
      <w:pPr>
        <w:pStyle w:val="Listenabsatz"/>
        <w:numPr>
          <w:ilvl w:val="0"/>
          <w:numId w:val="6"/>
        </w:numPr>
        <w:rPr>
          <w:rFonts w:cs="Times New Roman"/>
        </w:rPr>
      </w:pPr>
      <w:r w:rsidRPr="00047AE9">
        <w:rPr>
          <w:rFonts w:cs="Times New Roman"/>
        </w:rPr>
        <w:t>Blind dataset (not known, which condition)</w:t>
      </w:r>
    </w:p>
    <w:p w:rsidR="00170FFD" w:rsidRPr="00047AE9" w:rsidRDefault="00170FFD" w:rsidP="00414A9F">
      <w:pPr>
        <w:pStyle w:val="Listenabsatz"/>
        <w:numPr>
          <w:ilvl w:val="0"/>
          <w:numId w:val="6"/>
        </w:numPr>
        <w:rPr>
          <w:rFonts w:cs="Times New Roman"/>
        </w:rPr>
      </w:pPr>
      <w:r w:rsidRPr="00047AE9">
        <w:rPr>
          <w:rFonts w:cs="Times New Roman"/>
        </w:rPr>
        <w:t>Task supervision</w:t>
      </w:r>
    </w:p>
    <w:p w:rsidR="00170FFD" w:rsidRPr="00047AE9" w:rsidRDefault="00170FFD" w:rsidP="001B6812">
      <w:pPr>
        <w:pStyle w:val="Listenabsatz"/>
        <w:numPr>
          <w:ilvl w:val="2"/>
          <w:numId w:val="6"/>
        </w:numPr>
        <w:ind w:left="567"/>
        <w:rPr>
          <w:rFonts w:cs="Times New Roman"/>
        </w:rPr>
      </w:pPr>
      <w:r w:rsidRPr="00047AE9">
        <w:rPr>
          <w:rFonts w:cs="Times New Roman"/>
        </w:rPr>
        <w:t>Movement translation</w:t>
      </w:r>
    </w:p>
    <w:p w:rsidR="00170FFD" w:rsidRPr="00047AE9" w:rsidRDefault="00170FFD" w:rsidP="001B6812">
      <w:pPr>
        <w:pStyle w:val="Listenabsatz"/>
        <w:numPr>
          <w:ilvl w:val="2"/>
          <w:numId w:val="6"/>
        </w:numPr>
        <w:ind w:left="567"/>
        <w:rPr>
          <w:rFonts w:cs="Times New Roman"/>
        </w:rPr>
      </w:pPr>
      <w:r w:rsidRPr="00047AE9">
        <w:rPr>
          <w:rFonts w:cs="Times New Roman"/>
        </w:rPr>
        <w:t>Optic disc detection</w:t>
      </w:r>
    </w:p>
    <w:p w:rsidR="00170FFD" w:rsidRPr="00047AE9" w:rsidRDefault="00170FFD" w:rsidP="001B6812">
      <w:pPr>
        <w:pStyle w:val="Listenabsatz"/>
        <w:numPr>
          <w:ilvl w:val="2"/>
          <w:numId w:val="6"/>
        </w:numPr>
        <w:ind w:left="567"/>
        <w:rPr>
          <w:rFonts w:cs="Times New Roman"/>
        </w:rPr>
      </w:pPr>
      <w:r w:rsidRPr="00047AE9">
        <w:rPr>
          <w:rFonts w:cs="Times New Roman"/>
        </w:rPr>
        <w:t>Result verification</w:t>
      </w:r>
    </w:p>
    <w:p w:rsidR="00170FFD" w:rsidRPr="00047AE9" w:rsidRDefault="00170FFD" w:rsidP="00414A9F">
      <w:pPr>
        <w:pStyle w:val="Listenabsatz"/>
        <w:numPr>
          <w:ilvl w:val="0"/>
          <w:numId w:val="6"/>
        </w:numPr>
        <w:rPr>
          <w:rFonts w:cs="Times New Roman"/>
        </w:rPr>
      </w:pPr>
      <w:r w:rsidRPr="00047AE9">
        <w:rPr>
          <w:rFonts w:cs="Times New Roman"/>
        </w:rPr>
        <w:t>Elasticity</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Classification</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Comparison with clinical data</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Runtime</w:t>
      </w:r>
    </w:p>
    <w:p w:rsidR="00170FFD" w:rsidRPr="00047AE9" w:rsidRDefault="00170FFD" w:rsidP="001B6812">
      <w:pPr>
        <w:pStyle w:val="Listenabsatz"/>
        <w:numPr>
          <w:ilvl w:val="0"/>
          <w:numId w:val="6"/>
        </w:numPr>
        <w:ind w:left="0"/>
        <w:rPr>
          <w:rFonts w:cs="Times New Roman"/>
        </w:rPr>
      </w:pPr>
      <w:r w:rsidRPr="00047AE9">
        <w:rPr>
          <w:rFonts w:cs="Times New Roman"/>
        </w:rPr>
        <w:t>Discussion</w:t>
      </w:r>
    </w:p>
    <w:p w:rsidR="00170FFD" w:rsidRPr="00047AE9" w:rsidRDefault="00170FFD" w:rsidP="001B6812">
      <w:pPr>
        <w:pStyle w:val="Listenabsatz"/>
        <w:numPr>
          <w:ilvl w:val="1"/>
          <w:numId w:val="6"/>
        </w:numPr>
        <w:ind w:left="567"/>
        <w:rPr>
          <w:rFonts w:cs="Times New Roman"/>
        </w:rPr>
      </w:pPr>
      <w:r w:rsidRPr="00047AE9">
        <w:rPr>
          <w:rFonts w:cs="Times New Roman"/>
        </w:rPr>
        <w:t>Does the vessel elasticity measurement support the correlation to diseases?</w:t>
      </w:r>
    </w:p>
    <w:p w:rsidR="00055D18" w:rsidRDefault="00170FFD" w:rsidP="00055D18">
      <w:pPr>
        <w:pStyle w:val="Listenabsatz"/>
        <w:numPr>
          <w:ilvl w:val="1"/>
          <w:numId w:val="6"/>
        </w:numPr>
        <w:ind w:left="567"/>
        <w:rPr>
          <w:rFonts w:cs="Times New Roman"/>
        </w:rPr>
      </w:pPr>
      <w:r w:rsidRPr="00047AE9">
        <w:rPr>
          <w:rFonts w:cs="Times New Roman"/>
        </w:rPr>
        <w:t>What is the impact/future of this research project?</w:t>
      </w:r>
    </w:p>
    <w:p w:rsidR="00055D18" w:rsidRDefault="00055D18" w:rsidP="00055D18">
      <w:pPr>
        <w:rPr>
          <w:rFonts w:cs="Times New Roman"/>
        </w:rPr>
      </w:pPr>
    </w:p>
    <w:p w:rsidR="00055D18" w:rsidRDefault="00055D18" w:rsidP="00055D18">
      <w:pPr>
        <w:rPr>
          <w:rFonts w:cs="Times New Roman"/>
        </w:rPr>
      </w:pPr>
      <w:r>
        <w:rPr>
          <w:rFonts w:cs="Times New Roman"/>
        </w:rPr>
        <w:t>SOURCES:</w:t>
      </w:r>
    </w:p>
    <w:p w:rsidR="00055D18" w:rsidRDefault="0057536F" w:rsidP="00055D18">
      <w:pPr>
        <w:rPr>
          <w:rFonts w:cs="Times New Roman"/>
        </w:rPr>
      </w:pPr>
      <w:hyperlink r:id="rId20" w:history="1">
        <w:r w:rsidR="00096778" w:rsidRPr="00F57917">
          <w:rPr>
            <w:rStyle w:val="Hyperlink"/>
            <w:rFonts w:cs="Times New Roman"/>
          </w:rPr>
          <w:t>https://docs.opencv.org</w:t>
        </w:r>
      </w:hyperlink>
    </w:p>
    <w:p w:rsidR="00096778" w:rsidRPr="00096778" w:rsidRDefault="00452AAC" w:rsidP="00055D18">
      <w:pPr>
        <w:rPr>
          <w:rFonts w:cs="Times New Roman"/>
          <w:color w:val="806000" w:themeColor="accent4" w:themeShade="80"/>
        </w:rPr>
      </w:pPr>
      <w:r>
        <w:rPr>
          <w:rFonts w:cs="Times New Roman"/>
          <w:color w:val="806000" w:themeColor="accent4" w:themeShade="80"/>
        </w:rPr>
        <w:t>Verdünnungsalgorithmus:</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[1] Z. Guo and R. W. Hall, "Parallel thinning with</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two-subiteration algorithms," Comm. ACM, vol. 32, no. 3,</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pp. 359-373, 1989.</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[2] Lam, L., Seong-Whan Lee, and Ching Y. Suen, "Thinning</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Methodologies-A Comprehensive Survey," IEEE Transactions on</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Pattern Analysis and Machine Intelligence, Vol 14, No. 9,</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September 1992, p. 879</w:t>
      </w:r>
    </w:p>
    <w:p w:rsidR="00170FFD" w:rsidRPr="00047AE9" w:rsidRDefault="00170FFD" w:rsidP="001B6812">
      <w:pPr>
        <w:rPr>
          <w:rFonts w:cs="Times New Roman"/>
        </w:rPr>
      </w:pPr>
    </w:p>
    <w:p w:rsidR="00170FFD" w:rsidRPr="00047AE9" w:rsidRDefault="00170FFD" w:rsidP="001B6812">
      <w:pPr>
        <w:rPr>
          <w:rFonts w:cs="Times New Roman"/>
        </w:rPr>
      </w:pPr>
    </w:p>
    <w:sectPr w:rsidR="00170FFD" w:rsidRPr="00047AE9">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25D" w:rsidRDefault="000A725D" w:rsidP="008C59B1">
      <w:pPr>
        <w:spacing w:after="0" w:line="240" w:lineRule="auto"/>
      </w:pPr>
      <w:r>
        <w:separator/>
      </w:r>
    </w:p>
  </w:endnote>
  <w:endnote w:type="continuationSeparator" w:id="0">
    <w:p w:rsidR="000A725D" w:rsidRDefault="000A725D"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627829"/>
      <w:docPartObj>
        <w:docPartGallery w:val="Page Numbers (Bottom of Page)"/>
        <w:docPartUnique/>
      </w:docPartObj>
    </w:sdtPr>
    <w:sdtContent>
      <w:p w:rsidR="0057536F" w:rsidRDefault="0057536F">
        <w:pPr>
          <w:pStyle w:val="Fuzeile"/>
          <w:jc w:val="center"/>
        </w:pPr>
        <w:r>
          <w:fldChar w:fldCharType="begin"/>
        </w:r>
        <w:r>
          <w:instrText>PAGE   \* MERGEFORMAT</w:instrText>
        </w:r>
        <w:r>
          <w:fldChar w:fldCharType="separate"/>
        </w:r>
        <w:r w:rsidR="002D27BA" w:rsidRPr="002D27BA">
          <w:rPr>
            <w:noProof/>
            <w:lang w:val="de-DE"/>
          </w:rPr>
          <w:t>3</w:t>
        </w:r>
        <w:r>
          <w:fldChar w:fldCharType="end"/>
        </w:r>
      </w:p>
    </w:sdtContent>
  </w:sdt>
  <w:p w:rsidR="0057536F" w:rsidRDefault="0057536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25D" w:rsidRDefault="000A725D" w:rsidP="008C59B1">
      <w:pPr>
        <w:spacing w:after="0" w:line="240" w:lineRule="auto"/>
      </w:pPr>
      <w:r>
        <w:separator/>
      </w:r>
    </w:p>
  </w:footnote>
  <w:footnote w:type="continuationSeparator" w:id="0">
    <w:p w:rsidR="000A725D" w:rsidRDefault="000A725D" w:rsidP="008C5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00F44"/>
    <w:multiLevelType w:val="multilevel"/>
    <w:tmpl w:val="171E4326"/>
    <w:lvl w:ilvl="0">
      <w:start w:val="1"/>
      <w:numFmt w:val="decimal"/>
      <w:lvlText w:val="%1."/>
      <w:lvlJc w:val="left"/>
      <w:pPr>
        <w:ind w:left="964" w:hanging="284"/>
      </w:pPr>
      <w:rPr>
        <w:rFonts w:hint="default"/>
      </w:rPr>
    </w:lvl>
    <w:lvl w:ilvl="1">
      <w:start w:val="3"/>
      <w:numFmt w:val="decimal"/>
      <w:isLgl/>
      <w:lvlText w:val="%1.%2"/>
      <w:lvlJc w:val="left"/>
      <w:pPr>
        <w:ind w:left="1040" w:hanging="36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400" w:hanging="72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760" w:hanging="108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120" w:hanging="1440"/>
      </w:pPr>
      <w:rPr>
        <w:rFonts w:hint="default"/>
      </w:rPr>
    </w:lvl>
    <w:lvl w:ilvl="8">
      <w:start w:val="1"/>
      <w:numFmt w:val="decimal"/>
      <w:isLgl/>
      <w:lvlText w:val="%1.%2.%3.%4.%5.%6.%7.%8.%9"/>
      <w:lvlJc w:val="left"/>
      <w:pPr>
        <w:ind w:left="2480" w:hanging="1800"/>
      </w:pPr>
      <w:rPr>
        <w:rFonts w:hint="default"/>
      </w:rPr>
    </w:lvl>
  </w:abstractNum>
  <w:abstractNum w:abstractNumId="1" w15:restartNumberingAfterBreak="0">
    <w:nsid w:val="238C6A5D"/>
    <w:multiLevelType w:val="hybridMultilevel"/>
    <w:tmpl w:val="BBB6DE46"/>
    <w:lvl w:ilvl="0" w:tplc="C40A2E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53EB9"/>
    <w:multiLevelType w:val="multilevel"/>
    <w:tmpl w:val="8E245F3A"/>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5C5B5C"/>
    <w:multiLevelType w:val="hybridMultilevel"/>
    <w:tmpl w:val="27542DA6"/>
    <w:lvl w:ilvl="0" w:tplc="0C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E86266E"/>
    <w:multiLevelType w:val="multilevel"/>
    <w:tmpl w:val="03B6E0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A500041"/>
    <w:multiLevelType w:val="hybridMultilevel"/>
    <w:tmpl w:val="FB4AD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0962CD"/>
    <w:multiLevelType w:val="hybridMultilevel"/>
    <w:tmpl w:val="20E41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F00DCA"/>
    <w:multiLevelType w:val="hybridMultilevel"/>
    <w:tmpl w:val="571A09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A8E262D"/>
    <w:multiLevelType w:val="hybridMultilevel"/>
    <w:tmpl w:val="6C1E4D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BC77EAA"/>
    <w:multiLevelType w:val="hybridMultilevel"/>
    <w:tmpl w:val="11EE5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1532D9"/>
    <w:multiLevelType w:val="hybridMultilevel"/>
    <w:tmpl w:val="4770F77C"/>
    <w:lvl w:ilvl="0" w:tplc="631A6C80">
      <w:start w:val="1"/>
      <w:numFmt w:val="decimal"/>
      <w:lvlText w:val="%1."/>
      <w:lvlJc w:val="left"/>
      <w:pPr>
        <w:ind w:left="360" w:hanging="360"/>
      </w:pPr>
      <w:rPr>
        <w:rFonts w:asciiTheme="minorHAnsi" w:eastAsiaTheme="minorHAnsi" w:hAnsiTheme="minorHAnsi" w:cstheme="minorBidi"/>
      </w:rPr>
    </w:lvl>
    <w:lvl w:ilvl="1" w:tplc="4B626E1E">
      <w:start w:val="1"/>
      <w:numFmt w:val="decimal"/>
      <w:lvlText w:val="%2."/>
      <w:lvlJc w:val="left"/>
      <w:pPr>
        <w:ind w:left="964" w:hanging="284"/>
      </w:pPr>
      <w:rPr>
        <w:rFonts w:hint="default"/>
      </w:r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7D917802"/>
    <w:multiLevelType w:val="multilevel"/>
    <w:tmpl w:val="68B8CA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0"/>
  </w:num>
  <w:num w:numId="3">
    <w:abstractNumId w:val="3"/>
  </w:num>
  <w:num w:numId="4">
    <w:abstractNumId w:val="4"/>
  </w:num>
  <w:num w:numId="5">
    <w:abstractNumId w:val="11"/>
  </w:num>
  <w:num w:numId="6">
    <w:abstractNumId w:val="2"/>
  </w:num>
  <w:num w:numId="7">
    <w:abstractNumId w:val="1"/>
  </w:num>
  <w:num w:numId="8">
    <w:abstractNumId w:val="6"/>
  </w:num>
  <w:num w:numId="9">
    <w:abstractNumId w:val="7"/>
  </w:num>
  <w:num w:numId="10">
    <w:abstractNumId w:val="8"/>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Q0tTAxMrGwNDcyNDFV0lEKTi0uzszPAykwNKwFALWck+gtAAAA"/>
  </w:docVars>
  <w:rsids>
    <w:rsidRoot w:val="00A15789"/>
    <w:rsid w:val="0001146D"/>
    <w:rsid w:val="000131CE"/>
    <w:rsid w:val="00015CD7"/>
    <w:rsid w:val="00022E47"/>
    <w:rsid w:val="000237A1"/>
    <w:rsid w:val="00036173"/>
    <w:rsid w:val="000413A2"/>
    <w:rsid w:val="0004150D"/>
    <w:rsid w:val="00043FAC"/>
    <w:rsid w:val="00045193"/>
    <w:rsid w:val="00047AE9"/>
    <w:rsid w:val="000500AA"/>
    <w:rsid w:val="00055D18"/>
    <w:rsid w:val="00061287"/>
    <w:rsid w:val="000639F4"/>
    <w:rsid w:val="00065072"/>
    <w:rsid w:val="00065556"/>
    <w:rsid w:val="000660AB"/>
    <w:rsid w:val="00071223"/>
    <w:rsid w:val="00085FD8"/>
    <w:rsid w:val="0009404B"/>
    <w:rsid w:val="00094EDB"/>
    <w:rsid w:val="00096778"/>
    <w:rsid w:val="000A4223"/>
    <w:rsid w:val="000A4A23"/>
    <w:rsid w:val="000A725D"/>
    <w:rsid w:val="000B2EBD"/>
    <w:rsid w:val="000B7E0C"/>
    <w:rsid w:val="000C24E2"/>
    <w:rsid w:val="000C6C8D"/>
    <w:rsid w:val="000D20EB"/>
    <w:rsid w:val="000E29D8"/>
    <w:rsid w:val="000E3ACF"/>
    <w:rsid w:val="000E6C94"/>
    <w:rsid w:val="000E6D68"/>
    <w:rsid w:val="000F7637"/>
    <w:rsid w:val="00101B91"/>
    <w:rsid w:val="00120B4F"/>
    <w:rsid w:val="0012396C"/>
    <w:rsid w:val="00131B51"/>
    <w:rsid w:val="00133FD8"/>
    <w:rsid w:val="0013421C"/>
    <w:rsid w:val="001568DC"/>
    <w:rsid w:val="00160C3D"/>
    <w:rsid w:val="0016158C"/>
    <w:rsid w:val="00161738"/>
    <w:rsid w:val="0016534B"/>
    <w:rsid w:val="00170FFD"/>
    <w:rsid w:val="00173EA3"/>
    <w:rsid w:val="001856F0"/>
    <w:rsid w:val="00186A4D"/>
    <w:rsid w:val="0019615A"/>
    <w:rsid w:val="001A04A0"/>
    <w:rsid w:val="001B308E"/>
    <w:rsid w:val="001B621E"/>
    <w:rsid w:val="001B63B1"/>
    <w:rsid w:val="001B6812"/>
    <w:rsid w:val="001C6B6D"/>
    <w:rsid w:val="001D0F20"/>
    <w:rsid w:val="001D2662"/>
    <w:rsid w:val="001D2E89"/>
    <w:rsid w:val="001D477E"/>
    <w:rsid w:val="001F03A4"/>
    <w:rsid w:val="001F3470"/>
    <w:rsid w:val="0020792D"/>
    <w:rsid w:val="00207EBC"/>
    <w:rsid w:val="0021143E"/>
    <w:rsid w:val="002201A5"/>
    <w:rsid w:val="0022124E"/>
    <w:rsid w:val="0022478A"/>
    <w:rsid w:val="00231D9C"/>
    <w:rsid w:val="00233F35"/>
    <w:rsid w:val="00236C7A"/>
    <w:rsid w:val="002431F7"/>
    <w:rsid w:val="002471F5"/>
    <w:rsid w:val="002569B5"/>
    <w:rsid w:val="00261C9D"/>
    <w:rsid w:val="0026527D"/>
    <w:rsid w:val="00272F0B"/>
    <w:rsid w:val="002759FA"/>
    <w:rsid w:val="00276D64"/>
    <w:rsid w:val="00291F7C"/>
    <w:rsid w:val="0029724E"/>
    <w:rsid w:val="002A265B"/>
    <w:rsid w:val="002A4261"/>
    <w:rsid w:val="002A700E"/>
    <w:rsid w:val="002B04CA"/>
    <w:rsid w:val="002B57F3"/>
    <w:rsid w:val="002B72B3"/>
    <w:rsid w:val="002C0A05"/>
    <w:rsid w:val="002C1314"/>
    <w:rsid w:val="002C1F1D"/>
    <w:rsid w:val="002C426E"/>
    <w:rsid w:val="002C43A7"/>
    <w:rsid w:val="002C560C"/>
    <w:rsid w:val="002C689E"/>
    <w:rsid w:val="002C6E11"/>
    <w:rsid w:val="002D27BA"/>
    <w:rsid w:val="002E60D2"/>
    <w:rsid w:val="002F4C3F"/>
    <w:rsid w:val="002F6995"/>
    <w:rsid w:val="0031728C"/>
    <w:rsid w:val="00317BFB"/>
    <w:rsid w:val="00327B40"/>
    <w:rsid w:val="00331BD0"/>
    <w:rsid w:val="003527D3"/>
    <w:rsid w:val="00353E57"/>
    <w:rsid w:val="00357A00"/>
    <w:rsid w:val="00361B3C"/>
    <w:rsid w:val="003772D5"/>
    <w:rsid w:val="003775BD"/>
    <w:rsid w:val="0038104B"/>
    <w:rsid w:val="0038218F"/>
    <w:rsid w:val="00383178"/>
    <w:rsid w:val="00392003"/>
    <w:rsid w:val="003A088F"/>
    <w:rsid w:val="003A55EA"/>
    <w:rsid w:val="003D0A0C"/>
    <w:rsid w:val="003D1F12"/>
    <w:rsid w:val="003D5FEB"/>
    <w:rsid w:val="003E1A82"/>
    <w:rsid w:val="003F3CCF"/>
    <w:rsid w:val="00401A0B"/>
    <w:rsid w:val="00405C7F"/>
    <w:rsid w:val="004133C7"/>
    <w:rsid w:val="00414A9F"/>
    <w:rsid w:val="0041528B"/>
    <w:rsid w:val="00423CB4"/>
    <w:rsid w:val="00424861"/>
    <w:rsid w:val="0043353F"/>
    <w:rsid w:val="00433C6B"/>
    <w:rsid w:val="004349B2"/>
    <w:rsid w:val="004361FB"/>
    <w:rsid w:val="00441981"/>
    <w:rsid w:val="0044540D"/>
    <w:rsid w:val="004514E0"/>
    <w:rsid w:val="004518AC"/>
    <w:rsid w:val="00452AAC"/>
    <w:rsid w:val="00455BF0"/>
    <w:rsid w:val="00457B14"/>
    <w:rsid w:val="004632A7"/>
    <w:rsid w:val="00465B09"/>
    <w:rsid w:val="00466E2A"/>
    <w:rsid w:val="004722EA"/>
    <w:rsid w:val="00475511"/>
    <w:rsid w:val="00476160"/>
    <w:rsid w:val="00481FD8"/>
    <w:rsid w:val="004841A8"/>
    <w:rsid w:val="0048798C"/>
    <w:rsid w:val="0049055A"/>
    <w:rsid w:val="00492FF3"/>
    <w:rsid w:val="00496090"/>
    <w:rsid w:val="00497D39"/>
    <w:rsid w:val="004A54CB"/>
    <w:rsid w:val="004A6EFD"/>
    <w:rsid w:val="004B7EF6"/>
    <w:rsid w:val="004C0811"/>
    <w:rsid w:val="004E0ECD"/>
    <w:rsid w:val="004E169C"/>
    <w:rsid w:val="004E1BA6"/>
    <w:rsid w:val="004E3523"/>
    <w:rsid w:val="004E6CF7"/>
    <w:rsid w:val="004F293F"/>
    <w:rsid w:val="004F6E90"/>
    <w:rsid w:val="004F7A54"/>
    <w:rsid w:val="004F7DDE"/>
    <w:rsid w:val="005051D1"/>
    <w:rsid w:val="0050681E"/>
    <w:rsid w:val="00521036"/>
    <w:rsid w:val="00525071"/>
    <w:rsid w:val="00531819"/>
    <w:rsid w:val="005318D1"/>
    <w:rsid w:val="00533950"/>
    <w:rsid w:val="00537322"/>
    <w:rsid w:val="005414D2"/>
    <w:rsid w:val="00543362"/>
    <w:rsid w:val="00553A9C"/>
    <w:rsid w:val="00554ED3"/>
    <w:rsid w:val="005550D0"/>
    <w:rsid w:val="00560AD9"/>
    <w:rsid w:val="00567B80"/>
    <w:rsid w:val="005718A7"/>
    <w:rsid w:val="00572735"/>
    <w:rsid w:val="0057536F"/>
    <w:rsid w:val="0057610B"/>
    <w:rsid w:val="0057669F"/>
    <w:rsid w:val="005922BC"/>
    <w:rsid w:val="00596645"/>
    <w:rsid w:val="005A19F2"/>
    <w:rsid w:val="005C0481"/>
    <w:rsid w:val="005C5B0E"/>
    <w:rsid w:val="005C69C8"/>
    <w:rsid w:val="005D0CF8"/>
    <w:rsid w:val="005D1C59"/>
    <w:rsid w:val="005D7E99"/>
    <w:rsid w:val="005E4327"/>
    <w:rsid w:val="005E55BD"/>
    <w:rsid w:val="005E5B9E"/>
    <w:rsid w:val="005F7295"/>
    <w:rsid w:val="006020F2"/>
    <w:rsid w:val="00610BE4"/>
    <w:rsid w:val="00612A2C"/>
    <w:rsid w:val="00615433"/>
    <w:rsid w:val="00625E74"/>
    <w:rsid w:val="0063026A"/>
    <w:rsid w:val="00633BBF"/>
    <w:rsid w:val="0063598A"/>
    <w:rsid w:val="00660685"/>
    <w:rsid w:val="00667D55"/>
    <w:rsid w:val="00667F51"/>
    <w:rsid w:val="00673552"/>
    <w:rsid w:val="00674297"/>
    <w:rsid w:val="00676762"/>
    <w:rsid w:val="00686D6D"/>
    <w:rsid w:val="006876F8"/>
    <w:rsid w:val="00687BE3"/>
    <w:rsid w:val="00696FAD"/>
    <w:rsid w:val="006A11F1"/>
    <w:rsid w:val="006A2A23"/>
    <w:rsid w:val="006A7365"/>
    <w:rsid w:val="006B1534"/>
    <w:rsid w:val="006B3A66"/>
    <w:rsid w:val="006C0096"/>
    <w:rsid w:val="006C3E91"/>
    <w:rsid w:val="006D447B"/>
    <w:rsid w:val="006E12F0"/>
    <w:rsid w:val="006E272C"/>
    <w:rsid w:val="006E3F80"/>
    <w:rsid w:val="006E710A"/>
    <w:rsid w:val="007030E4"/>
    <w:rsid w:val="00711F62"/>
    <w:rsid w:val="0073096E"/>
    <w:rsid w:val="00741F0F"/>
    <w:rsid w:val="00744CD3"/>
    <w:rsid w:val="007545B8"/>
    <w:rsid w:val="007570E6"/>
    <w:rsid w:val="00762D9D"/>
    <w:rsid w:val="007647F9"/>
    <w:rsid w:val="00767BC3"/>
    <w:rsid w:val="007716A4"/>
    <w:rsid w:val="007721CC"/>
    <w:rsid w:val="0077428C"/>
    <w:rsid w:val="007807CB"/>
    <w:rsid w:val="00786361"/>
    <w:rsid w:val="00786894"/>
    <w:rsid w:val="00790ABD"/>
    <w:rsid w:val="007935BF"/>
    <w:rsid w:val="00797BB0"/>
    <w:rsid w:val="007A0FB4"/>
    <w:rsid w:val="007B11B2"/>
    <w:rsid w:val="007B3EBB"/>
    <w:rsid w:val="007B4A50"/>
    <w:rsid w:val="007B65DD"/>
    <w:rsid w:val="007D7351"/>
    <w:rsid w:val="008007B0"/>
    <w:rsid w:val="00800FD7"/>
    <w:rsid w:val="008079F9"/>
    <w:rsid w:val="00807F78"/>
    <w:rsid w:val="0082597E"/>
    <w:rsid w:val="00833441"/>
    <w:rsid w:val="008408F6"/>
    <w:rsid w:val="00841AC9"/>
    <w:rsid w:val="00842CF6"/>
    <w:rsid w:val="0084333C"/>
    <w:rsid w:val="00846B5B"/>
    <w:rsid w:val="008524F2"/>
    <w:rsid w:val="00856BD3"/>
    <w:rsid w:val="0086403B"/>
    <w:rsid w:val="008678A6"/>
    <w:rsid w:val="008825EE"/>
    <w:rsid w:val="0088466F"/>
    <w:rsid w:val="008928B5"/>
    <w:rsid w:val="008A325F"/>
    <w:rsid w:val="008A4487"/>
    <w:rsid w:val="008A4563"/>
    <w:rsid w:val="008A7AC5"/>
    <w:rsid w:val="008B1390"/>
    <w:rsid w:val="008B4633"/>
    <w:rsid w:val="008C3A57"/>
    <w:rsid w:val="008C59B1"/>
    <w:rsid w:val="008D1D54"/>
    <w:rsid w:val="008D3D59"/>
    <w:rsid w:val="008D62D5"/>
    <w:rsid w:val="008E0460"/>
    <w:rsid w:val="00903ADF"/>
    <w:rsid w:val="00916052"/>
    <w:rsid w:val="00917E62"/>
    <w:rsid w:val="00922B37"/>
    <w:rsid w:val="0092726F"/>
    <w:rsid w:val="00927EF0"/>
    <w:rsid w:val="00932373"/>
    <w:rsid w:val="0093490A"/>
    <w:rsid w:val="00935A62"/>
    <w:rsid w:val="00947810"/>
    <w:rsid w:val="00950185"/>
    <w:rsid w:val="00953B86"/>
    <w:rsid w:val="009541D2"/>
    <w:rsid w:val="00954349"/>
    <w:rsid w:val="0096470D"/>
    <w:rsid w:val="00967313"/>
    <w:rsid w:val="00985EBB"/>
    <w:rsid w:val="00993366"/>
    <w:rsid w:val="009A101D"/>
    <w:rsid w:val="009B425D"/>
    <w:rsid w:val="009B6D6B"/>
    <w:rsid w:val="009B77C8"/>
    <w:rsid w:val="009C5309"/>
    <w:rsid w:val="009D3678"/>
    <w:rsid w:val="009D3F5B"/>
    <w:rsid w:val="009D46C6"/>
    <w:rsid w:val="009E2735"/>
    <w:rsid w:val="009F5602"/>
    <w:rsid w:val="00A02F7E"/>
    <w:rsid w:val="00A04B34"/>
    <w:rsid w:val="00A100D1"/>
    <w:rsid w:val="00A11D4B"/>
    <w:rsid w:val="00A12EF3"/>
    <w:rsid w:val="00A15789"/>
    <w:rsid w:val="00A235AE"/>
    <w:rsid w:val="00A33DF1"/>
    <w:rsid w:val="00A34775"/>
    <w:rsid w:val="00A34923"/>
    <w:rsid w:val="00A46C9C"/>
    <w:rsid w:val="00A47A69"/>
    <w:rsid w:val="00A52140"/>
    <w:rsid w:val="00A6617F"/>
    <w:rsid w:val="00A70EC6"/>
    <w:rsid w:val="00A80406"/>
    <w:rsid w:val="00A816EF"/>
    <w:rsid w:val="00A82E42"/>
    <w:rsid w:val="00A86754"/>
    <w:rsid w:val="00A922E5"/>
    <w:rsid w:val="00AA24B8"/>
    <w:rsid w:val="00AA2D51"/>
    <w:rsid w:val="00AB01FB"/>
    <w:rsid w:val="00AB1D41"/>
    <w:rsid w:val="00AB556F"/>
    <w:rsid w:val="00AC134A"/>
    <w:rsid w:val="00AC3142"/>
    <w:rsid w:val="00AC67F4"/>
    <w:rsid w:val="00AD156A"/>
    <w:rsid w:val="00AD31D9"/>
    <w:rsid w:val="00AD562C"/>
    <w:rsid w:val="00AD6B61"/>
    <w:rsid w:val="00B05C35"/>
    <w:rsid w:val="00B0686C"/>
    <w:rsid w:val="00B10A4B"/>
    <w:rsid w:val="00B132AA"/>
    <w:rsid w:val="00B2262C"/>
    <w:rsid w:val="00B22732"/>
    <w:rsid w:val="00B27B62"/>
    <w:rsid w:val="00B332BF"/>
    <w:rsid w:val="00B40F37"/>
    <w:rsid w:val="00B62059"/>
    <w:rsid w:val="00B73375"/>
    <w:rsid w:val="00B7371C"/>
    <w:rsid w:val="00B76ACC"/>
    <w:rsid w:val="00B82134"/>
    <w:rsid w:val="00B82AAE"/>
    <w:rsid w:val="00BA75B7"/>
    <w:rsid w:val="00BB03F9"/>
    <w:rsid w:val="00BB2609"/>
    <w:rsid w:val="00BB4665"/>
    <w:rsid w:val="00BB7469"/>
    <w:rsid w:val="00BC6106"/>
    <w:rsid w:val="00BC6936"/>
    <w:rsid w:val="00BD11FD"/>
    <w:rsid w:val="00BD27ED"/>
    <w:rsid w:val="00BD3276"/>
    <w:rsid w:val="00BE07D4"/>
    <w:rsid w:val="00BE1F68"/>
    <w:rsid w:val="00BE3371"/>
    <w:rsid w:val="00BE7868"/>
    <w:rsid w:val="00C02AFC"/>
    <w:rsid w:val="00C073BA"/>
    <w:rsid w:val="00C12962"/>
    <w:rsid w:val="00C221BA"/>
    <w:rsid w:val="00C26399"/>
    <w:rsid w:val="00C26F3A"/>
    <w:rsid w:val="00C318BB"/>
    <w:rsid w:val="00C37A00"/>
    <w:rsid w:val="00C42B1E"/>
    <w:rsid w:val="00C45FEE"/>
    <w:rsid w:val="00C46BC1"/>
    <w:rsid w:val="00C5095F"/>
    <w:rsid w:val="00C60D33"/>
    <w:rsid w:val="00C64EDE"/>
    <w:rsid w:val="00C67BE4"/>
    <w:rsid w:val="00C81489"/>
    <w:rsid w:val="00C867C3"/>
    <w:rsid w:val="00C86A02"/>
    <w:rsid w:val="00C87BDB"/>
    <w:rsid w:val="00C956EA"/>
    <w:rsid w:val="00C96089"/>
    <w:rsid w:val="00C975A4"/>
    <w:rsid w:val="00C97922"/>
    <w:rsid w:val="00CD3D63"/>
    <w:rsid w:val="00CD419C"/>
    <w:rsid w:val="00CD74C0"/>
    <w:rsid w:val="00CE454F"/>
    <w:rsid w:val="00CF47CB"/>
    <w:rsid w:val="00CF7D17"/>
    <w:rsid w:val="00D13EA2"/>
    <w:rsid w:val="00D17768"/>
    <w:rsid w:val="00D34ECE"/>
    <w:rsid w:val="00D36722"/>
    <w:rsid w:val="00D40528"/>
    <w:rsid w:val="00D47466"/>
    <w:rsid w:val="00D47546"/>
    <w:rsid w:val="00D5070E"/>
    <w:rsid w:val="00D50A1C"/>
    <w:rsid w:val="00D56642"/>
    <w:rsid w:val="00D66526"/>
    <w:rsid w:val="00D72675"/>
    <w:rsid w:val="00D921E1"/>
    <w:rsid w:val="00DA067F"/>
    <w:rsid w:val="00DD3F43"/>
    <w:rsid w:val="00DE37D4"/>
    <w:rsid w:val="00DE3C9A"/>
    <w:rsid w:val="00DF3461"/>
    <w:rsid w:val="00E000EA"/>
    <w:rsid w:val="00E1304C"/>
    <w:rsid w:val="00E14B9D"/>
    <w:rsid w:val="00E17DC6"/>
    <w:rsid w:val="00E21D2B"/>
    <w:rsid w:val="00E22D8E"/>
    <w:rsid w:val="00E3323F"/>
    <w:rsid w:val="00E36A0D"/>
    <w:rsid w:val="00E408F7"/>
    <w:rsid w:val="00E41460"/>
    <w:rsid w:val="00E43469"/>
    <w:rsid w:val="00E451FB"/>
    <w:rsid w:val="00E50D4C"/>
    <w:rsid w:val="00E51ECF"/>
    <w:rsid w:val="00E623BB"/>
    <w:rsid w:val="00E634A0"/>
    <w:rsid w:val="00E64D9D"/>
    <w:rsid w:val="00E668B7"/>
    <w:rsid w:val="00E71BCF"/>
    <w:rsid w:val="00E75D59"/>
    <w:rsid w:val="00E775C8"/>
    <w:rsid w:val="00E90015"/>
    <w:rsid w:val="00E96A92"/>
    <w:rsid w:val="00EA28D9"/>
    <w:rsid w:val="00EA5F3C"/>
    <w:rsid w:val="00EB0FAA"/>
    <w:rsid w:val="00EB202A"/>
    <w:rsid w:val="00EB6F49"/>
    <w:rsid w:val="00EC0A12"/>
    <w:rsid w:val="00EC2E46"/>
    <w:rsid w:val="00EE3906"/>
    <w:rsid w:val="00EE5BD6"/>
    <w:rsid w:val="00F03DAD"/>
    <w:rsid w:val="00F04898"/>
    <w:rsid w:val="00F0565D"/>
    <w:rsid w:val="00F10271"/>
    <w:rsid w:val="00F106AE"/>
    <w:rsid w:val="00F1259B"/>
    <w:rsid w:val="00F27D1A"/>
    <w:rsid w:val="00F33C18"/>
    <w:rsid w:val="00F379E6"/>
    <w:rsid w:val="00F457B0"/>
    <w:rsid w:val="00F46F2C"/>
    <w:rsid w:val="00F54A66"/>
    <w:rsid w:val="00F6401F"/>
    <w:rsid w:val="00F64A6B"/>
    <w:rsid w:val="00F65D02"/>
    <w:rsid w:val="00F7468E"/>
    <w:rsid w:val="00F74A79"/>
    <w:rsid w:val="00F80DD4"/>
    <w:rsid w:val="00F826B1"/>
    <w:rsid w:val="00F9068A"/>
    <w:rsid w:val="00FA111B"/>
    <w:rsid w:val="00FA1CB1"/>
    <w:rsid w:val="00FA315A"/>
    <w:rsid w:val="00FA36F2"/>
    <w:rsid w:val="00FA6B0B"/>
    <w:rsid w:val="00FB252D"/>
    <w:rsid w:val="00FB2646"/>
    <w:rsid w:val="00FB3720"/>
    <w:rsid w:val="00FC407E"/>
    <w:rsid w:val="00FD01C2"/>
    <w:rsid w:val="00FD3DC1"/>
    <w:rsid w:val="00FE00B0"/>
    <w:rsid w:val="00FE2B06"/>
    <w:rsid w:val="00FE3747"/>
    <w:rsid w:val="00FE3FAF"/>
    <w:rsid w:val="00FF0A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A6CF9"/>
  <w15:chartTrackingRefBased/>
  <w15:docId w15:val="{DD943F45-2A1A-46BA-8A5E-DADAFF381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B2EBD"/>
    <w:pPr>
      <w:spacing w:line="360" w:lineRule="auto"/>
      <w:jc w:val="both"/>
    </w:pPr>
    <w:rPr>
      <w:rFonts w:ascii="Times New Roman" w:hAnsi="Times New Roman"/>
      <w:sz w:val="24"/>
      <w:lang w:val="en-US"/>
    </w:rPr>
  </w:style>
  <w:style w:type="paragraph" w:styleId="berschrift1">
    <w:name w:val="heading 1"/>
    <w:basedOn w:val="Standard"/>
    <w:next w:val="Standard"/>
    <w:link w:val="berschrift1Zchn"/>
    <w:uiPriority w:val="9"/>
    <w:qFormat/>
    <w:rsid w:val="007545B8"/>
    <w:pPr>
      <w:keepNext/>
      <w:keepLines/>
      <w:spacing w:before="240" w:after="0"/>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7545B8"/>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545B8"/>
    <w:pPr>
      <w:keepNext/>
      <w:keepLines/>
      <w:spacing w:before="40" w:after="0"/>
      <w:outlineLvl w:val="2"/>
    </w:pPr>
    <w:rPr>
      <w:rFonts w:eastAsiaTheme="majorEastAsia"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C59B1"/>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C59B1"/>
  </w:style>
  <w:style w:type="paragraph" w:styleId="Fuzeile">
    <w:name w:val="footer"/>
    <w:basedOn w:val="Standard"/>
    <w:link w:val="FuzeileZchn"/>
    <w:uiPriority w:val="99"/>
    <w:unhideWhenUsed/>
    <w:rsid w:val="008C59B1"/>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C59B1"/>
  </w:style>
  <w:style w:type="character" w:customStyle="1" w:styleId="berschrift1Zchn">
    <w:name w:val="Überschrift 1 Zchn"/>
    <w:basedOn w:val="Absatz-Standardschriftart"/>
    <w:link w:val="berschrift1"/>
    <w:uiPriority w:val="9"/>
    <w:rsid w:val="007545B8"/>
    <w:rPr>
      <w:rFonts w:ascii="Times New Roman" w:eastAsiaTheme="majorEastAsia" w:hAnsi="Times New Roman" w:cstheme="majorBidi"/>
      <w:b/>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525071"/>
    <w:pPr>
      <w:outlineLvl w:val="9"/>
    </w:pPr>
  </w:style>
  <w:style w:type="paragraph" w:styleId="Titel">
    <w:name w:val="Title"/>
    <w:basedOn w:val="Standard"/>
    <w:next w:val="Standard"/>
    <w:link w:val="TitelZchn"/>
    <w:uiPriority w:val="10"/>
    <w:qFormat/>
    <w:rsid w:val="007B3E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B3EBB"/>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545B8"/>
    <w:rPr>
      <w:rFonts w:ascii="Times New Roman" w:eastAsiaTheme="majorEastAsia" w:hAnsi="Times New Roman" w:cstheme="majorBidi"/>
      <w:color w:val="2F5496" w:themeColor="accent1" w:themeShade="BF"/>
      <w:sz w:val="26"/>
      <w:szCs w:val="26"/>
      <w:lang w:val="en-US"/>
    </w:rPr>
  </w:style>
  <w:style w:type="paragraph" w:styleId="Sprechblasentext">
    <w:name w:val="Balloon Text"/>
    <w:basedOn w:val="Standard"/>
    <w:link w:val="SprechblasentextZchn"/>
    <w:uiPriority w:val="99"/>
    <w:semiHidden/>
    <w:unhideWhenUsed/>
    <w:rsid w:val="007B3EB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3EBB"/>
    <w:rPr>
      <w:rFonts w:ascii="Segoe UI" w:hAnsi="Segoe UI" w:cs="Segoe UI"/>
      <w:sz w:val="18"/>
      <w:szCs w:val="18"/>
    </w:rPr>
  </w:style>
  <w:style w:type="paragraph" w:styleId="Verzeichnis1">
    <w:name w:val="toc 1"/>
    <w:basedOn w:val="Standard"/>
    <w:next w:val="Standard"/>
    <w:autoRedefine/>
    <w:uiPriority w:val="39"/>
    <w:unhideWhenUsed/>
    <w:rsid w:val="007B3EBB"/>
    <w:pPr>
      <w:spacing w:after="100"/>
    </w:pPr>
  </w:style>
  <w:style w:type="character" w:styleId="Hyperlink">
    <w:name w:val="Hyperlink"/>
    <w:basedOn w:val="Absatz-Standardschriftart"/>
    <w:uiPriority w:val="99"/>
    <w:unhideWhenUsed/>
    <w:rsid w:val="007B3EBB"/>
    <w:rPr>
      <w:color w:val="0563C1" w:themeColor="hyperlink"/>
      <w:u w:val="single"/>
    </w:rPr>
  </w:style>
  <w:style w:type="paragraph" w:styleId="Verzeichnis2">
    <w:name w:val="toc 2"/>
    <w:basedOn w:val="Standard"/>
    <w:next w:val="Standard"/>
    <w:autoRedefine/>
    <w:uiPriority w:val="39"/>
    <w:unhideWhenUsed/>
    <w:rsid w:val="00170FFD"/>
    <w:pPr>
      <w:spacing w:after="100"/>
      <w:ind w:left="220"/>
    </w:pPr>
  </w:style>
  <w:style w:type="paragraph" w:styleId="Listenabsatz">
    <w:name w:val="List Paragraph"/>
    <w:basedOn w:val="Standard"/>
    <w:uiPriority w:val="34"/>
    <w:qFormat/>
    <w:rsid w:val="00170FFD"/>
    <w:pPr>
      <w:ind w:left="720"/>
      <w:contextualSpacing/>
    </w:pPr>
    <w:rPr>
      <w:lang w:val="en-AU"/>
    </w:rPr>
  </w:style>
  <w:style w:type="character" w:customStyle="1" w:styleId="berschrift3Zchn">
    <w:name w:val="Überschrift 3 Zchn"/>
    <w:basedOn w:val="Absatz-Standardschriftart"/>
    <w:link w:val="berschrift3"/>
    <w:uiPriority w:val="9"/>
    <w:rsid w:val="007545B8"/>
    <w:rPr>
      <w:rFonts w:ascii="Times New Roman" w:eastAsiaTheme="majorEastAsia" w:hAnsi="Times New Roman" w:cstheme="majorBidi"/>
      <w:color w:val="1F3763" w:themeColor="accent1" w:themeShade="7F"/>
      <w:sz w:val="24"/>
      <w:szCs w:val="24"/>
      <w:lang w:val="en-US"/>
    </w:rPr>
  </w:style>
  <w:style w:type="paragraph" w:styleId="Verzeichnis3">
    <w:name w:val="toc 3"/>
    <w:basedOn w:val="Standard"/>
    <w:next w:val="Standard"/>
    <w:autoRedefine/>
    <w:uiPriority w:val="39"/>
    <w:unhideWhenUsed/>
    <w:rsid w:val="00173EA3"/>
    <w:pPr>
      <w:spacing w:after="100"/>
      <w:ind w:left="480"/>
    </w:pPr>
  </w:style>
  <w:style w:type="table" w:styleId="Tabellenraster">
    <w:name w:val="Table Grid"/>
    <w:basedOn w:val="NormaleTabelle"/>
    <w:rsid w:val="0038104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qFormat/>
    <w:rsid w:val="0038104B"/>
    <w:pPr>
      <w:spacing w:after="0" w:line="240" w:lineRule="auto"/>
      <w:jc w:val="left"/>
    </w:pPr>
    <w:rPr>
      <w:rFonts w:eastAsia="Times New Roman" w:cs="Times New Roman"/>
      <w:b/>
      <w:bCs/>
      <w:sz w:val="20"/>
      <w:szCs w:val="20"/>
      <w:lang w:val="de-DE" w:eastAsia="de-DE"/>
    </w:rPr>
  </w:style>
  <w:style w:type="paragraph" w:customStyle="1" w:styleId="Deckblatt">
    <w:name w:val="Deckblatt"/>
    <w:basedOn w:val="Standard"/>
    <w:rsid w:val="001D477E"/>
    <w:pPr>
      <w:widowControl w:val="0"/>
      <w:suppressAutoHyphens/>
      <w:spacing w:after="0" w:line="100" w:lineRule="atLeast"/>
      <w:jc w:val="center"/>
    </w:pPr>
    <w:rPr>
      <w:rFonts w:eastAsia="Arial Unicode MS" w:cs="Times New Roman"/>
      <w:b/>
      <w:kern w:val="1"/>
      <w:sz w:val="28"/>
      <w:szCs w:val="28"/>
      <w:lang w:val="en-GB"/>
    </w:rPr>
  </w:style>
  <w:style w:type="character" w:styleId="NichtaufgelsteErwhnung">
    <w:name w:val="Unresolved Mention"/>
    <w:basedOn w:val="Absatz-Standardschriftart"/>
    <w:uiPriority w:val="99"/>
    <w:semiHidden/>
    <w:unhideWhenUsed/>
    <w:rsid w:val="000967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747269">
      <w:bodyDiv w:val="1"/>
      <w:marLeft w:val="0"/>
      <w:marRight w:val="0"/>
      <w:marTop w:val="0"/>
      <w:marBottom w:val="0"/>
      <w:divBdr>
        <w:top w:val="none" w:sz="0" w:space="0" w:color="auto"/>
        <w:left w:val="none" w:sz="0" w:space="0" w:color="auto"/>
        <w:bottom w:val="none" w:sz="0" w:space="0" w:color="auto"/>
        <w:right w:val="none" w:sz="0" w:space="0" w:color="auto"/>
      </w:divBdr>
      <w:divsChild>
        <w:div w:id="893782927">
          <w:marLeft w:val="0"/>
          <w:marRight w:val="0"/>
          <w:marTop w:val="0"/>
          <w:marBottom w:val="0"/>
          <w:divBdr>
            <w:top w:val="none" w:sz="0" w:space="0" w:color="auto"/>
            <w:left w:val="none" w:sz="0" w:space="0" w:color="auto"/>
            <w:bottom w:val="none" w:sz="0" w:space="0" w:color="auto"/>
            <w:right w:val="none" w:sz="0" w:space="0" w:color="auto"/>
          </w:divBdr>
          <w:divsChild>
            <w:div w:id="1685284596">
              <w:marLeft w:val="0"/>
              <w:marRight w:val="0"/>
              <w:marTop w:val="0"/>
              <w:marBottom w:val="0"/>
              <w:divBdr>
                <w:top w:val="none" w:sz="0" w:space="0" w:color="auto"/>
                <w:left w:val="none" w:sz="0" w:space="0" w:color="auto"/>
                <w:bottom w:val="none" w:sz="0" w:space="0" w:color="auto"/>
                <w:right w:val="none" w:sz="0" w:space="0" w:color="auto"/>
              </w:divBdr>
            </w:div>
            <w:div w:id="1124616282">
              <w:marLeft w:val="0"/>
              <w:marRight w:val="0"/>
              <w:marTop w:val="0"/>
              <w:marBottom w:val="0"/>
              <w:divBdr>
                <w:top w:val="none" w:sz="0" w:space="0" w:color="auto"/>
                <w:left w:val="none" w:sz="0" w:space="0" w:color="auto"/>
                <w:bottom w:val="none" w:sz="0" w:space="0" w:color="auto"/>
                <w:right w:val="none" w:sz="0" w:space="0" w:color="auto"/>
              </w:divBdr>
            </w:div>
            <w:div w:id="1095594973">
              <w:marLeft w:val="0"/>
              <w:marRight w:val="0"/>
              <w:marTop w:val="0"/>
              <w:marBottom w:val="0"/>
              <w:divBdr>
                <w:top w:val="none" w:sz="0" w:space="0" w:color="auto"/>
                <w:left w:val="none" w:sz="0" w:space="0" w:color="auto"/>
                <w:bottom w:val="none" w:sz="0" w:space="0" w:color="auto"/>
                <w:right w:val="none" w:sz="0" w:space="0" w:color="auto"/>
              </w:divBdr>
            </w:div>
            <w:div w:id="37435423">
              <w:marLeft w:val="0"/>
              <w:marRight w:val="0"/>
              <w:marTop w:val="0"/>
              <w:marBottom w:val="0"/>
              <w:divBdr>
                <w:top w:val="none" w:sz="0" w:space="0" w:color="auto"/>
                <w:left w:val="none" w:sz="0" w:space="0" w:color="auto"/>
                <w:bottom w:val="none" w:sz="0" w:space="0" w:color="auto"/>
                <w:right w:val="none" w:sz="0" w:space="0" w:color="auto"/>
              </w:divBdr>
            </w:div>
            <w:div w:id="637342469">
              <w:marLeft w:val="0"/>
              <w:marRight w:val="0"/>
              <w:marTop w:val="0"/>
              <w:marBottom w:val="0"/>
              <w:divBdr>
                <w:top w:val="none" w:sz="0" w:space="0" w:color="auto"/>
                <w:left w:val="none" w:sz="0" w:space="0" w:color="auto"/>
                <w:bottom w:val="none" w:sz="0" w:space="0" w:color="auto"/>
                <w:right w:val="none" w:sz="0" w:space="0" w:color="auto"/>
              </w:divBdr>
            </w:div>
            <w:div w:id="983241450">
              <w:marLeft w:val="0"/>
              <w:marRight w:val="0"/>
              <w:marTop w:val="0"/>
              <w:marBottom w:val="0"/>
              <w:divBdr>
                <w:top w:val="none" w:sz="0" w:space="0" w:color="auto"/>
                <w:left w:val="none" w:sz="0" w:space="0" w:color="auto"/>
                <w:bottom w:val="none" w:sz="0" w:space="0" w:color="auto"/>
                <w:right w:val="none" w:sz="0" w:space="0" w:color="auto"/>
              </w:divBdr>
            </w:div>
            <w:div w:id="4427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hyperlink" Target="https://doc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5C436-87DD-485E-8A72-8A3B291CE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6449</Words>
  <Characters>40634</Characters>
  <Application>Microsoft Office Word</Application>
  <DocSecurity>0</DocSecurity>
  <Lines>338</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dc:creator>
  <cp:keywords/>
  <dc:description/>
  <cp:lastModifiedBy>Vik</cp:lastModifiedBy>
  <cp:revision>384</cp:revision>
  <dcterms:created xsi:type="dcterms:W3CDTF">2017-09-29T11:33:00Z</dcterms:created>
  <dcterms:modified xsi:type="dcterms:W3CDTF">2017-10-30T15:19:00Z</dcterms:modified>
</cp:coreProperties>
</file>