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  <w:lang w:val="en-US" w:eastAsia="zh-CN"/>
        </w:rPr>
        <w:t>梁子豪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 w:ascii="宋体" w:hAnsi="宋体"/>
          <w:b/>
          <w:u w:val="single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hint="eastAsia"/>
          <w:b/>
          <w:sz w:val="30"/>
          <w:u w:val="single"/>
          <w:lang w:val="en-US" w:eastAsia="zh-CN"/>
        </w:rPr>
        <w:t>201530612163</w:t>
      </w:r>
      <w:r>
        <w:rPr>
          <w:rFonts w:hint="eastAsia" w:ascii="宋体" w:hAnsi="宋体"/>
          <w:b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1020224260@qq.com</w:t>
      </w:r>
      <w:r>
        <w:rPr>
          <w:rFonts w:hint="eastAsia" w:ascii="宋体" w:hAnsi="宋体"/>
          <w:b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吴庆耀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instrText xml:space="preserve"> HYPERLINK "https://www.zybuluo.com/chenyaofo/note/949882" \t "https://www.zybuluo.com/chenyaofo/note/_blank" </w:instrText>
      </w: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  <w:t>线性回归、线性分类与梯度下降</w:t>
      </w:r>
      <w:r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  <w:fldChar w:fldCharType="end"/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/>
          <w:bCs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t>2017年12月2日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报告人：梁子豪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实验目的：</w:t>
      </w:r>
    </w:p>
    <w:p>
      <w:pPr>
        <w:numPr>
          <w:ilvl w:val="0"/>
          <w:numId w:val="1"/>
        </w:numPr>
      </w:pPr>
      <w:r>
        <w:t>进一步理解线性回归和梯度下降的原理。</w:t>
      </w:r>
    </w:p>
    <w:p>
      <w:pPr>
        <w:numPr>
          <w:ilvl w:val="0"/>
          <w:numId w:val="1"/>
        </w:numPr>
      </w:pPr>
      <w:r>
        <w:rPr>
          <w:rFonts w:hint="default"/>
        </w:rPr>
        <w:t>在小规模数据集上实践。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数据集分别是：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线性回归使用的是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0088CC"/>
          <w:spacing w:val="0"/>
          <w:szCs w:val="19"/>
          <w:u w:val="none"/>
          <w:shd w:val="clear" w:fill="F9F9F5"/>
        </w:rPr>
        <w:t>LIBSVM Data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中的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0088CC"/>
          <w:spacing w:val="0"/>
          <w:szCs w:val="19"/>
          <w:u w:val="none"/>
          <w:shd w:val="clear" w:fill="F9F9F5"/>
        </w:rPr>
        <w:t>Housing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数据，包含506个样本，每个样本有13个属性。请自行下载scaled版本，并将其切分为训练集，验证集。 </w:t>
      </w:r>
      <w:r>
        <w:rPr>
          <w:rFonts w:hint="eastAsia" w:ascii="仿宋" w:hAnsi="仿宋" w:eastAsia="仿宋" w:cs="仿宋"/>
        </w:rPr>
        <w:br w:type="textWrapping"/>
      </w:r>
      <w:r>
        <w:rPr>
          <w:rFonts w:hint="eastAsia" w:ascii="仿宋" w:hAnsi="仿宋" w:eastAsia="仿宋" w:cs="仿宋"/>
        </w:rPr>
        <w:t>线性分类使用的是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0088CC"/>
          <w:spacing w:val="0"/>
          <w:szCs w:val="19"/>
          <w:u w:val="none"/>
          <w:shd w:val="clear" w:fill="F9F9F5"/>
        </w:rPr>
        <w:t>LIBSVM Data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中的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Style w:val="14"/>
          <w:rFonts w:hint="eastAsia" w:ascii="仿宋" w:hAnsi="仿宋" w:eastAsia="仿宋" w:cs="仿宋"/>
          <w:b w:val="0"/>
          <w:i w:val="0"/>
          <w:caps w:val="0"/>
          <w:color w:val="0088CC"/>
          <w:spacing w:val="0"/>
          <w:szCs w:val="19"/>
          <w:u w:val="none"/>
          <w:shd w:val="clear" w:fill="F9F9F5"/>
        </w:rPr>
        <w:t>australian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数据，包含690个样本，每个样本有14 个属性。请自行下载scaled版本，并将其切分为训练集，验证集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r>
        <w:rPr>
          <w:rFonts w:hint="default"/>
        </w:rPr>
        <w:t>线性回归和梯度下降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1</w:t>
      </w:r>
      <w:r>
        <w:rPr>
          <w:rFonts w:hint="eastAsia" w:ascii="仿宋" w:hAnsi="仿宋" w:eastAsia="仿宋" w:cs="仿宋"/>
          <w:color w:val="auto"/>
        </w:rPr>
        <w:t>读取实验数据，使用sklearn库的</w:t>
      </w:r>
      <w:r>
        <w:rPr>
          <w:rFonts w:hint="eastAsia" w:ascii="仿宋" w:hAnsi="仿宋" w:eastAsia="仿宋" w:cs="仿宋"/>
          <w:color w:val="auto"/>
        </w:rPr>
        <w:fldChar w:fldCharType="begin"/>
      </w:r>
      <w:r>
        <w:rPr>
          <w:rFonts w:hint="eastAsia" w:ascii="仿宋" w:hAnsi="仿宋" w:eastAsia="仿宋" w:cs="仿宋"/>
          <w:color w:val="auto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仿宋" w:hAnsi="仿宋" w:eastAsia="仿宋" w:cs="仿宋"/>
          <w:color w:val="auto"/>
        </w:rPr>
        <w:fldChar w:fldCharType="separate"/>
      </w:r>
      <w:r>
        <w:rPr>
          <w:rStyle w:val="14"/>
          <w:rFonts w:hint="eastAsia" w:ascii="仿宋" w:hAnsi="仿宋" w:eastAsia="仿宋" w:cs="仿宋"/>
          <w:i w:val="0"/>
          <w:caps w:val="0"/>
          <w:color w:val="auto"/>
          <w:spacing w:val="0"/>
          <w:szCs w:val="24"/>
          <w:u w:val="none"/>
          <w:shd w:val="clear" w:fill="F9F9F5"/>
        </w:rPr>
        <w:t>load_svmlight_file</w:t>
      </w:r>
      <w:r>
        <w:rPr>
          <w:rFonts w:hint="eastAsia" w:ascii="仿宋" w:hAnsi="仿宋" w:eastAsia="仿宋" w:cs="仿宋"/>
          <w:color w:val="auto"/>
        </w:rPr>
        <w:fldChar w:fldCharType="end"/>
      </w:r>
      <w:r>
        <w:rPr>
          <w:rFonts w:hint="eastAsia" w:ascii="仿宋" w:hAnsi="仿宋" w:eastAsia="仿宋" w:cs="仿宋"/>
          <w:color w:val="auto"/>
        </w:rPr>
        <w:t>函数读取数据。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2</w:t>
      </w:r>
      <w:r>
        <w:rPr>
          <w:rFonts w:hint="eastAsia" w:ascii="仿宋" w:hAnsi="仿宋" w:eastAsia="仿宋" w:cs="仿宋"/>
          <w:color w:val="auto"/>
        </w:rPr>
        <w:t>将数据集切分为训练集和验证集，本次实验不切分测试集。使用</w:t>
      </w:r>
      <w:r>
        <w:rPr>
          <w:rFonts w:hint="eastAsia" w:ascii="仿宋" w:hAnsi="仿宋" w:eastAsia="仿宋" w:cs="仿宋"/>
          <w:color w:val="auto"/>
        </w:rPr>
        <w:fldChar w:fldCharType="begin"/>
      </w:r>
      <w:r>
        <w:rPr>
          <w:rFonts w:hint="eastAsia" w:ascii="仿宋" w:hAnsi="仿宋" w:eastAsia="仿宋" w:cs="仿宋"/>
          <w:color w:val="auto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仿宋" w:hAnsi="仿宋" w:eastAsia="仿宋" w:cs="仿宋"/>
          <w:color w:val="auto"/>
        </w:rPr>
        <w:fldChar w:fldCharType="separate"/>
      </w:r>
      <w:r>
        <w:rPr>
          <w:rStyle w:val="14"/>
          <w:rFonts w:hint="eastAsia" w:ascii="仿宋" w:hAnsi="仿宋" w:eastAsia="仿宋" w:cs="仿宋"/>
          <w:i w:val="0"/>
          <w:caps w:val="0"/>
          <w:color w:val="auto"/>
          <w:spacing w:val="0"/>
          <w:szCs w:val="24"/>
          <w:u w:val="none"/>
          <w:shd w:val="clear" w:fill="F9F9F5"/>
        </w:rPr>
        <w:t>train_test_split</w:t>
      </w:r>
      <w:r>
        <w:rPr>
          <w:rFonts w:hint="eastAsia" w:ascii="仿宋" w:hAnsi="仿宋" w:eastAsia="仿宋" w:cs="仿宋"/>
          <w:color w:val="auto"/>
        </w:rPr>
        <w:fldChar w:fldCharType="end"/>
      </w:r>
      <w:r>
        <w:rPr>
          <w:rFonts w:hint="eastAsia" w:ascii="仿宋" w:hAnsi="仿宋" w:eastAsia="仿宋" w:cs="仿宋"/>
          <w:color w:val="auto"/>
        </w:rPr>
        <w:t>函数切分数据集。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3</w:t>
      </w:r>
      <w:r>
        <w:rPr>
          <w:rFonts w:hint="eastAsia" w:ascii="仿宋" w:hAnsi="仿宋" w:eastAsia="仿宋" w:cs="仿宋"/>
          <w:color w:val="auto"/>
        </w:rPr>
        <w:t>线性模型参数初始化，可以考虑全零初始化，随机初始化或者正态分布初始化。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4</w:t>
      </w:r>
      <w:r>
        <w:rPr>
          <w:rFonts w:hint="eastAsia" w:ascii="仿宋" w:hAnsi="仿宋" w:eastAsia="仿宋" w:cs="仿宋"/>
          <w:color w:val="auto"/>
        </w:rPr>
        <w:t>选择Loss函数及对其求导，过程详见课件ppt。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5</w:t>
      </w:r>
      <w:r>
        <w:rPr>
          <w:rFonts w:hint="eastAsia" w:ascii="仿宋" w:hAnsi="仿宋" w:eastAsia="仿宋" w:cs="仿宋"/>
          <w:color w:val="auto"/>
        </w:rPr>
        <w:t>求得所有样本对Loss函数的梯度。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6</w:t>
      </w:r>
      <w:r>
        <w:rPr>
          <w:rFonts w:hint="eastAsia" w:ascii="仿宋" w:hAnsi="仿宋" w:eastAsia="仿宋" w:cs="仿宋"/>
          <w:color w:val="auto"/>
        </w:rPr>
        <w:t>取梯度的负方向，记为。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7</w:t>
      </w:r>
      <w:r>
        <w:rPr>
          <w:rFonts w:hint="eastAsia" w:ascii="仿宋" w:hAnsi="仿宋" w:eastAsia="仿宋" w:cs="仿宋"/>
          <w:color w:val="auto"/>
        </w:rPr>
        <w:t>更新模型参数，。为学习率，是人为调整的超参数。</w:t>
      </w:r>
    </w:p>
    <w:p>
      <w:pPr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8</w:t>
      </w:r>
      <w:r>
        <w:rPr>
          <w:rFonts w:hint="eastAsia" w:ascii="仿宋" w:hAnsi="仿宋" w:eastAsia="仿宋" w:cs="仿宋"/>
          <w:color w:val="auto"/>
        </w:rPr>
        <w:t>在训练集上测试并得到Loss函数值，在验证集上测试并得到Loss函数值。</w:t>
      </w:r>
    </w:p>
    <w:p>
      <w:pPr>
        <w:rPr>
          <w:rFonts w:hint="eastAsia" w:ascii="仿宋" w:hAnsi="仿宋" w:eastAsia="仿宋" w:cs="仿宋"/>
          <w:i w:val="0"/>
          <w:caps w:val="0"/>
          <w:color w:val="auto"/>
          <w:spacing w:val="0"/>
          <w:szCs w:val="24"/>
          <w:shd w:val="clear" w:fill="F9F9F5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9</w:t>
      </w:r>
      <w:r>
        <w:rPr>
          <w:rFonts w:hint="eastAsia" w:ascii="仿宋" w:hAnsi="仿宋" w:eastAsia="仿宋" w:cs="仿宋"/>
          <w:color w:val="auto"/>
        </w:rPr>
        <w:t>重复步骤5-8若干次，画出和随迭代次数的变化图</w:t>
      </w:r>
      <w:r>
        <w:rPr>
          <w:rFonts w:hint="eastAsia" w:ascii="仿宋" w:hAnsi="仿宋" w:eastAsia="仿宋" w:cs="仿宋"/>
          <w:i w:val="0"/>
          <w:caps w:val="0"/>
          <w:color w:val="auto"/>
          <w:spacing w:val="0"/>
          <w:szCs w:val="24"/>
          <w:shd w:val="clear" w:fill="F9F9F5"/>
        </w:rPr>
        <w:t>。</w:t>
      </w:r>
    </w:p>
    <w:p>
      <w:pPr>
        <w:rPr>
          <w:rFonts w:hint="eastAsia" w:ascii="仿宋" w:hAnsi="仿宋" w:eastAsia="仿宋" w:cs="仿宋"/>
          <w:i w:val="0"/>
          <w:caps w:val="0"/>
          <w:color w:val="auto"/>
          <w:spacing w:val="0"/>
          <w:szCs w:val="24"/>
          <w:shd w:val="clear" w:fill="F9F9F5"/>
        </w:rPr>
      </w:pPr>
    </w:p>
    <w:p>
      <w:pPr>
        <w:rPr>
          <w:rFonts w:hint="default" w:ascii="仿宋" w:hAnsi="仿宋" w:eastAsia="仿宋" w:cs="仿宋"/>
          <w:i w:val="0"/>
          <w:caps w:val="0"/>
          <w:color w:val="auto"/>
          <w:spacing w:val="0"/>
          <w:szCs w:val="24"/>
          <w:shd w:val="clear" w:fill="F9F9F5"/>
        </w:rPr>
      </w:pPr>
    </w:p>
    <w:p>
      <w:pPr>
        <w:rPr>
          <w:rFonts w:hint="default" w:ascii="仿宋" w:hAnsi="仿宋" w:eastAsia="仿宋" w:cs="仿宋"/>
          <w:i w:val="0"/>
          <w:caps w:val="0"/>
          <w:color w:val="auto"/>
          <w:spacing w:val="0"/>
          <w:szCs w:val="24"/>
          <w:shd w:val="clear" w:fill="F9F9F5"/>
        </w:rPr>
      </w:pPr>
    </w:p>
    <w:p>
      <w:pPr>
        <w:rPr>
          <w:rFonts w:hint="default" w:ascii="仿宋" w:hAnsi="仿宋" w:eastAsia="仿宋" w:cs="仿宋"/>
          <w:i w:val="0"/>
          <w:caps w:val="0"/>
          <w:color w:val="auto"/>
          <w:spacing w:val="0"/>
          <w:szCs w:val="24"/>
          <w:shd w:val="clear" w:fill="F9F9F5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线性分类和梯度下降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1</w:t>
      </w:r>
      <w:r>
        <w:rPr>
          <w:rFonts w:hint="eastAsia" w:ascii="仿宋" w:hAnsi="仿宋" w:eastAsia="仿宋" w:cs="仿宋"/>
        </w:rPr>
        <w:t>读取实验数据，使用sklearn库的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Style w:val="14"/>
          <w:rFonts w:hint="eastAsia" w:ascii="仿宋" w:hAnsi="仿宋" w:eastAsia="仿宋" w:cs="仿宋"/>
          <w:i w:val="0"/>
          <w:caps w:val="0"/>
          <w:color w:val="auto"/>
          <w:spacing w:val="0"/>
          <w:szCs w:val="24"/>
          <w:u w:val="none"/>
          <w:shd w:val="clear" w:fill="F9F9F5"/>
        </w:rPr>
        <w:t>load_svmlight_file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函数读取数据。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2</w:t>
      </w:r>
      <w:r>
        <w:rPr>
          <w:rFonts w:hint="eastAsia" w:ascii="仿宋" w:hAnsi="仿宋" w:eastAsia="仿宋" w:cs="仿宋"/>
        </w:rPr>
        <w:t>将数据集切分为训练集和验证集，本次实验不切分测试集。使用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Style w:val="14"/>
          <w:rFonts w:hint="eastAsia" w:ascii="仿宋" w:hAnsi="仿宋" w:eastAsia="仿宋" w:cs="仿宋"/>
          <w:i w:val="0"/>
          <w:caps w:val="0"/>
          <w:color w:val="auto"/>
          <w:spacing w:val="0"/>
          <w:szCs w:val="24"/>
          <w:u w:val="none"/>
          <w:shd w:val="clear" w:fill="F9F9F5"/>
        </w:rPr>
        <w:t>train_test_split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</w:rPr>
        <w:t>函数切分数据集。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3</w:t>
      </w:r>
      <w:r>
        <w:rPr>
          <w:rFonts w:hint="eastAsia" w:ascii="仿宋" w:hAnsi="仿宋" w:eastAsia="仿宋" w:cs="仿宋"/>
        </w:rPr>
        <w:t>支持向量机模型参数初始化，可以考虑全零初始化，随机初始化或者正态分布初始化。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4</w:t>
      </w:r>
      <w:r>
        <w:rPr>
          <w:rFonts w:hint="eastAsia" w:ascii="仿宋" w:hAnsi="仿宋" w:eastAsia="仿宋" w:cs="仿宋"/>
        </w:rPr>
        <w:t>选择Loss函数及对其求导，过程详见课件ppt。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5</w:t>
      </w:r>
      <w:r>
        <w:rPr>
          <w:rFonts w:hint="eastAsia" w:ascii="仿宋" w:hAnsi="仿宋" w:eastAsia="仿宋" w:cs="仿宋"/>
        </w:rPr>
        <w:t>求得所有样本对Loss函数的梯度。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6</w:t>
      </w:r>
      <w:r>
        <w:rPr>
          <w:rFonts w:hint="eastAsia" w:ascii="仿宋" w:hAnsi="仿宋" w:eastAsia="仿宋" w:cs="仿宋"/>
        </w:rPr>
        <w:t>取梯度的负方向，记为。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7</w:t>
      </w:r>
      <w:r>
        <w:rPr>
          <w:rFonts w:hint="eastAsia" w:ascii="仿宋" w:hAnsi="仿宋" w:eastAsia="仿宋" w:cs="仿宋"/>
        </w:rPr>
        <w:t>更新模型参数，。为学习率，是人为调整的超参数。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8</w:t>
      </w:r>
      <w:r>
        <w:rPr>
          <w:rFonts w:hint="eastAsia" w:ascii="仿宋" w:hAnsi="仿宋" w:eastAsia="仿宋" w:cs="仿宋"/>
        </w:rPr>
        <w:t>选择合适的阈值，将计算结果大于阈值的标记为正类，反之为负类。在训练集上测试并得到Loss函数值，在验证集上测试并得到Loss函数值。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9</w:t>
      </w:r>
      <w:r>
        <w:rPr>
          <w:rFonts w:hint="eastAsia" w:ascii="仿宋" w:hAnsi="仿宋" w:eastAsia="仿宋" w:cs="仿宋"/>
        </w:rPr>
        <w:t>重复步骤5-8若干次，画出和随迭代次数的变化图。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get_data():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load_svmlight_file(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"housing.txt"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X, y = get_data()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train_X = X[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train_y = y[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train_test_split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X_train, X_validation, y_train, y_validation = train_test_split(X, y,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Xt=X_train.toarray()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Xt=mat(Xt)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Xv=X_validation.toarray()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Xv=mat(Xv)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Yt=mat(y_train).T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Yv=mat(y_validation).T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#print(Xt.shape)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#print(y_train.shape)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#print(y_train)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w=mat(w).T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one=[np.float64(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339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one2=[np.float64(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nita=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0.0001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Xtt = np.column_stack((Xt,one))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Xvv = np.column_stack((Xv,one2))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(Yt.shape)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loss=[np.float(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lossV=[np.float(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w1=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*(Xtt.T)*(Xtt*w-Yt)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w=w-nita*w1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L=np.float(((Xtt.dot(w)-Yt).T)*(Xtt.dot(w)-Yt))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LV=np.float(((Xvv.dot(w)-Yv).T)*(Xvv.dot(w)-Yv))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loss[i]=L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lossV[i]=LV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#lossV[i]=LV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(loss[time-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x_data=np.arange(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y_data=loss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y_data2=lossV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plt.plot(x_data,y_data)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plt.plot(x_data,y_data2)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plt.title(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u"Loss"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u"time"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u"loss"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plt.show()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get_data():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load_svmlight_file(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"australian.txt"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X, y = get_data()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#print(X.shape)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690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train_X = X[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690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train_y = y[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690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train_test_split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X_train, X_validation, y_train, y_validation = train_test_split(X, y,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Xt=X_train.toarray()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Xv=X_validation.toarray()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Yt=mat(y_train)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Yt=np.array(Yt)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Yv=mat(y_validation)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Yv=np.array(Yv)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row,col=Xt.shape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rowV,colV=Xv.shape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"Xt.shape"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,Xt.shape)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"Yt.shape"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,Yt.shape)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,col)]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w=np.array(w)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Wgrad_average=([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1.00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,col)])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Wgrad_average=np.array(Wgrad_average)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"Wgrad_average"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,Wgrad_average)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lossGrad(X,y,w):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row,col=X.shape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err=np.array([np.float(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,row)]).reshape(row,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x=mat(X)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y=np.array(y).reshape(row,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,row):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Xi=x[i,:].reshape(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Yi=np.float(y[i,:])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err[i]=Yi * Xi.dot(w)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loss=[np.float(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errorRate 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errorRateV=[np.float(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"loss"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,loss)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nita=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0.01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k=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kV=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err=lossGrad(Xt,Yt,w)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errV = lossGrad(Xv, Yv, 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C=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Wgrad = np.zeros((row, col)).reshape(row,col)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k+=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Wgrad[i,:]=w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,row):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erri=np.float(err[i])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-erri&gt;=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k-=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Wgrad[i,:]=Wgrad[i,:]-C*Yt.dot(Xt)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rowV):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kV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,rowV):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erriV = np.float(errV[i])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erriV 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kV-=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errorRate[j]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1.0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np.float(k / row)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errorRateV[j]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1.0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np.float(kV / rowV)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Wgrad_average=np.mean(Wgrad,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axis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w=w-nita*Wgrad_average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err=lossGrad(Xt,Yt,Wgrad_average)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"err"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,err.shape)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x_data=np.arange(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,time,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y_data=errorRate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y_data2=errorRateV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plt.plot(x_data,y_data)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plt.plot(x_data,y_data2)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plt.title(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u"Error rate 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u"time"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u"Error rate 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plt.show()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）:留出法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全常量</w:t>
      </w:r>
      <w:r>
        <w:rPr>
          <w:rFonts w:hint="eastAsia" w:asciiTheme="majorEastAsia" w:hAnsiTheme="majorEastAsia" w:eastAsiaTheme="majorEastAsia" w:cstheme="majorEastAsia"/>
          <w:b w:val="0"/>
          <w:bCs/>
        </w:rPr>
        <w:t>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left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beforeAutospacing="0" w:after="156" w:afterLines="50" w:afterAutospacing="0" w:line="400" w:lineRule="exact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pStyle w:val="3"/>
        <w:spacing w:before="156" w:beforeLines="50" w:beforeAutospacing="0" w:after="156" w:afterLines="50" w:afterAutospacing="0" w:line="400" w:lineRule="exact"/>
        <w:jc w:val="left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r>
        <w:drawing>
          <wp:inline distT="0" distB="0" distL="114300" distR="114300">
            <wp:extent cx="4885055" cy="1234440"/>
            <wp:effectExtent l="0" t="0" r="698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导数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*(X.T)*(X*w-Yt)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68595" cy="2221865"/>
            <wp:effectExtent l="0" t="0" r="444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η=0.0001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：</w:t>
      </w:r>
    </w:p>
    <w:p>
      <w:pPr>
        <w:rPr>
          <w:rFonts w:hint="eastAsia"/>
          <w:b/>
          <w:bCs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</w:rPr>
        <w:t>预测结果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①线性回归：</w:t>
      </w:r>
    </w:p>
    <w:p>
      <w:r>
        <w:drawing>
          <wp:inline distT="0" distB="0" distL="114300" distR="114300">
            <wp:extent cx="5273040" cy="4710430"/>
            <wp:effectExtent l="0" t="0" r="381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3475" cy="2247900"/>
            <wp:effectExtent l="0" t="0" r="146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通过梯度下降算法，参数w</w:t>
      </w:r>
      <w:r>
        <w:rPr>
          <w:rFonts w:hint="eastAsia" w:ascii="Cambria" w:hAnsi="Cambria" w:cs="Times New Roman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hint="eastAsia" w:ascii="Cambria" w:hAnsi="Cambria" w:cs="Times New Roman"/>
          <w:bCs/>
          <w:sz w:val="28"/>
          <w:szCs w:val="32"/>
          <w:vertAlign w:val="baseline"/>
          <w:lang w:val="en-US" w:eastAsia="zh-CN"/>
        </w:rPr>
        <w:t>不断发生调整，使得loss下降，函数对数据的拟合程度提升。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同：都是有w矩阵对属性加权运算模型。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两个问题本质上都是一致的，就是模型的拟合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异：求minLoss的方式不一样，线性分类要比线性回归难实现orz。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 xml:space="preserve"> 分类问题的y值, 更离散化一些. 而且， 同一个y值可能对应着一大批的x,  这些x是具有一定范围的。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经过这个实验，我发现更多机器学习的魅力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对选择这个方向感到欣慰。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34D3"/>
    <w:multiLevelType w:val="multilevel"/>
    <w:tmpl w:val="5A2934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93D03"/>
    <w:multiLevelType w:val="singleLevel"/>
    <w:tmpl w:val="5A293D0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9F890"/>
    <w:multiLevelType w:val="singleLevel"/>
    <w:tmpl w:val="5A29F890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29F8D3"/>
    <w:multiLevelType w:val="singleLevel"/>
    <w:tmpl w:val="5A29F8D3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A151B"/>
    <w:rsid w:val="08C57CBB"/>
    <w:rsid w:val="160F7342"/>
    <w:rsid w:val="1A2B2C61"/>
    <w:rsid w:val="1A361386"/>
    <w:rsid w:val="1A7662C2"/>
    <w:rsid w:val="1D174501"/>
    <w:rsid w:val="20064532"/>
    <w:rsid w:val="20407B96"/>
    <w:rsid w:val="21CB5808"/>
    <w:rsid w:val="22156840"/>
    <w:rsid w:val="233E1522"/>
    <w:rsid w:val="24701AD3"/>
    <w:rsid w:val="268867B5"/>
    <w:rsid w:val="2C5658DB"/>
    <w:rsid w:val="32323390"/>
    <w:rsid w:val="32DE7BD4"/>
    <w:rsid w:val="35E14254"/>
    <w:rsid w:val="3B027E20"/>
    <w:rsid w:val="3ECA2323"/>
    <w:rsid w:val="4133401E"/>
    <w:rsid w:val="42072B65"/>
    <w:rsid w:val="429203A8"/>
    <w:rsid w:val="46B53227"/>
    <w:rsid w:val="4A362C71"/>
    <w:rsid w:val="4A3D2524"/>
    <w:rsid w:val="4BAF6C40"/>
    <w:rsid w:val="4D745ED2"/>
    <w:rsid w:val="4FEB5C44"/>
    <w:rsid w:val="54750511"/>
    <w:rsid w:val="55145C1C"/>
    <w:rsid w:val="5A5F4459"/>
    <w:rsid w:val="5AB12B94"/>
    <w:rsid w:val="5B0D577E"/>
    <w:rsid w:val="5EA17BC3"/>
    <w:rsid w:val="65723846"/>
    <w:rsid w:val="67A207A6"/>
    <w:rsid w:val="68B53591"/>
    <w:rsid w:val="6FF10D29"/>
    <w:rsid w:val="70E93081"/>
    <w:rsid w:val="73346A28"/>
    <w:rsid w:val="771F342A"/>
    <w:rsid w:val="788056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bdr w:val="none" w:color="auto" w:sz="0" w:space="0"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uiPriority w:val="0"/>
    <w:rPr>
      <w:color w:val="4F4F4F"/>
      <w:u w:val="none"/>
      <w:bdr w:val="none" w:color="auto" w:sz="0" w:space="0"/>
    </w:rPr>
  </w:style>
  <w:style w:type="character" w:styleId="12">
    <w:name w:val="Emphasis"/>
    <w:basedOn w:val="8"/>
    <w:qFormat/>
    <w:uiPriority w:val="0"/>
  </w:style>
  <w:style w:type="character" w:styleId="13">
    <w:name w:val="HTML Definition"/>
    <w:basedOn w:val="8"/>
    <w:uiPriority w:val="0"/>
    <w:rPr>
      <w:i/>
    </w:rPr>
  </w:style>
  <w:style w:type="character" w:styleId="14">
    <w:name w:val="Hyperlink"/>
    <w:basedOn w:val="8"/>
    <w:uiPriority w:val="0"/>
    <w:rPr>
      <w:color w:val="0000FF"/>
      <w:u w:val="single"/>
    </w:rPr>
  </w:style>
  <w:style w:type="character" w:styleId="15">
    <w:name w:val="HTML Code"/>
    <w:basedOn w:val="8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6">
    <w:name w:val="HTML Cite"/>
    <w:basedOn w:val="8"/>
    <w:uiPriority w:val="0"/>
    <w:rPr>
      <w:bdr w:val="none" w:color="auto" w:sz="0" w:space="0"/>
    </w:rPr>
  </w:style>
  <w:style w:type="character" w:styleId="17">
    <w:name w:val="HTML Keyboard"/>
    <w:basedOn w:val="8"/>
    <w:uiPriority w:val="0"/>
    <w:rPr>
      <w:rFonts w:ascii="Monaco" w:hAnsi="Monaco" w:eastAsia="Monaco" w:cs="Monaco"/>
      <w:sz w:val="21"/>
      <w:szCs w:val="21"/>
    </w:rPr>
  </w:style>
  <w:style w:type="character" w:styleId="18">
    <w:name w:val="HTML Sample"/>
    <w:basedOn w:val="8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2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character" w:customStyle="1" w:styleId="21">
    <w:name w:val="text"/>
    <w:basedOn w:val="8"/>
    <w:uiPriority w:val="0"/>
    <w:rPr>
      <w:color w:val="888888"/>
      <w:sz w:val="14"/>
      <w:szCs w:val="14"/>
    </w:rPr>
  </w:style>
  <w:style w:type="character" w:customStyle="1" w:styleId="22">
    <w:name w:val="iconbox2"/>
    <w:basedOn w:val="8"/>
    <w:uiPriority w:val="0"/>
    <w:rPr>
      <w:shd w:val="clear" w:fill="FFFFFF"/>
    </w:rPr>
  </w:style>
  <w:style w:type="character" w:customStyle="1" w:styleId="23">
    <w:name w:val="iconbox3"/>
    <w:basedOn w:val="8"/>
    <w:uiPriority w:val="0"/>
  </w:style>
  <w:style w:type="character" w:customStyle="1" w:styleId="24">
    <w:name w:val="iconbox4"/>
    <w:basedOn w:val="8"/>
    <w:uiPriority w:val="0"/>
  </w:style>
  <w:style w:type="character" w:customStyle="1" w:styleId="25">
    <w:name w:val="red"/>
    <w:basedOn w:val="8"/>
    <w:uiPriority w:val="0"/>
    <w:rPr>
      <w:color w:val="FF0000"/>
    </w:rPr>
  </w:style>
  <w:style w:type="character" w:customStyle="1" w:styleId="26">
    <w:name w:val="txt4"/>
    <w:basedOn w:val="8"/>
    <w:uiPriority w:val="0"/>
  </w:style>
  <w:style w:type="character" w:customStyle="1" w:styleId="27">
    <w:name w:val="iconbox"/>
    <w:basedOn w:val="8"/>
    <w:uiPriority w:val="0"/>
    <w:rPr>
      <w:shd w:val="clear" w:fill="FFFFFF"/>
    </w:rPr>
  </w:style>
  <w:style w:type="character" w:customStyle="1" w:styleId="28">
    <w:name w:val="iconbox1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薯条</cp:lastModifiedBy>
  <dcterms:modified xsi:type="dcterms:W3CDTF">2017-12-08T02:32:11Z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