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90" w:name="content"/>
    <w:bookmarkStart w:id="89" w:name="X42e21d7e6fd37478dfc1c8cba32d6f886cdaf39"/>
    <w:p>
      <w:pPr>
        <w:pStyle w:val="Heading1"/>
      </w:pPr>
      <w:r>
        <w:t xml:space="preserve">Receipt-Saving App Viability Research: Melbourne Launch, Competitors, MVP and Business Model</w:t>
      </w:r>
    </w:p>
    <w:bookmarkStart w:id="16" w:name="executive-summary"/>
    <w:p>
      <w:pPr>
        <w:pStyle w:val="Heading2"/>
      </w:pPr>
      <w:r>
        <w:t xml:space="preserve">Executive summary</w:t>
      </w:r>
    </w:p>
    <w:p>
      <w:pPr>
        <w:pStyle w:val="FirstParagraph"/>
      </w:pPr>
      <w:r>
        <w:rPr>
          <w:b/>
          <w:bCs/>
        </w:rPr>
        <w:t xml:space="preserve">Research date: 17 August 2026. Market focus: Melbourne first, Australia thereafter.</w:t>
      </w:r>
    </w:p>
    <w:p>
      <w:pPr>
        <w:pStyle w:val="BodyText"/>
      </w:pPr>
      <w:r>
        <w:t xml:space="preserve">Your idea addresses a real problem, but the research points to an important distinction:</w:t>
      </w:r>
    </w:p>
    <w:p>
      <w:pPr>
        <w:pStyle w:val="BlockText"/>
      </w:pPr>
      <w:r>
        <w:rPr>
          <w:b/>
          <w:bCs/>
        </w:rPr>
        <w:t xml:space="preserve">A generic “scan and save your receipts” app is probably not strong enough. A simple “proof-of-purchase vault” that connects receipts to tax, assets, warranties, serial numbers and insurance could be viable as a focused small SaaS product.</w:t>
      </w:r>
    </w:p>
    <w:p>
      <w:pPr>
        <w:pStyle w:val="FirstParagraph"/>
      </w:pPr>
      <w:r>
        <w:t xml:space="preserve">There is genuine underlying demand. Australian businesses generally need to retain many records for five years; the ATO explicitly accepts digital records and provides its own free myDeductions receipt-photo tool. Receipts and other proof of purchase are also relevant to Australian Consumer Law warranty/consumer-guarantee claims, while insurers recommend retaining receipts, photographs, values, make/model information and serial numbers.</w:t>
      </w:r>
      <w:r>
        <w:t xml:space="preserve"> </w:t>
      </w:r>
      <w:hyperlink r:id="rId10">
        <w:r>
          <w:rPr>
            <w:rStyle w:val="Hyperlink"/>
          </w:rPr>
          <w:t xml:space="preserve">[1]</w:t>
        </w:r>
      </w:hyperlink>
    </w:p>
    <w:p>
      <w:pPr>
        <w:pStyle w:val="BodyText"/>
      </w:pPr>
      <w:r>
        <w:t xml:space="preserve">There is also a large addressable small-business population. The latest ABS release available on</w:t>
      </w:r>
      <w:r>
        <w:t xml:space="preserve"> </w:t>
      </w:r>
      <w:r>
        <w:rPr>
          <w:b/>
          <w:bCs/>
        </w:rPr>
        <w:t xml:space="preserve">17 August 2026</w:t>
      </w:r>
      <w:r>
        <w:t xml:space="preserve"> </w:t>
      </w:r>
      <w:r>
        <w:t xml:space="preserve">reports 2,729,648 actively trading Australian businesses at 30 June 2025. ASBFEO calculates that 97.3% were small businesses and roughly 64% were self-employed/non-employing. Victoria alone had more than 718,000 small businesses according to Business Victoria. A newer ABS business-count release is scheduled after the date of this research, so I have deliberately not treated unreleased 2026 figures as known.</w:t>
      </w:r>
      <w:r>
        <w:t xml:space="preserve"> </w:t>
      </w:r>
      <w:hyperlink r:id="rId11">
        <w:r>
          <w:rPr>
            <w:rStyle w:val="Hyperlink"/>
          </w:rPr>
          <w:t xml:space="preserve">[2]</w:t>
        </w:r>
      </w:hyperlink>
    </w:p>
    <w:p>
      <w:pPr>
        <w:pStyle w:val="BodyText"/>
      </w:pPr>
      <w:r>
        <w:t xml:space="preserve">However,</w:t>
      </w:r>
      <w:r>
        <w:t xml:space="preserve"> </w:t>
      </w:r>
      <w:r>
        <w:rPr>
          <w:b/>
          <w:bCs/>
        </w:rPr>
        <w:t xml:space="preserve">the receipt-scanning market is crowded</w:t>
      </w:r>
      <w:r>
        <w:t xml:space="preserve">. Australians can already use the ATO's myDeductions for free; H&amp;R Block's ReceiptHub is free and now performs smart extraction; Melbourne-based Instant Receipts targets Australian sole traders, tradies and freelancers with AI scanning, GST/BAS features and plans from A$9.99 a month; Dext, Xero/Hubdoc, Expensify and others address business expense capture.</w:t>
      </w:r>
      <w:r>
        <w:t xml:space="preserve"> </w:t>
      </w:r>
      <w:hyperlink r:id="rId12">
        <w:r>
          <w:rPr>
            <w:rStyle w:val="Hyperlink"/>
          </w:rPr>
          <w:t xml:space="preserve">[3]</w:t>
        </w:r>
      </w:hyperlink>
    </w:p>
    <w:p>
      <w:pPr>
        <w:pStyle w:val="BodyText"/>
      </w:pPr>
      <w:r>
        <w:t xml:space="preserve">Nor is “receipt + warranty + possessions” an empty consumer niche. Itemtopia already connects receipts, warranties, serial numbers, values, service history and insurance records. Asset Inventory Vault, released on the Australian App Store in August 2026, explicitly scans receipts and records values, warranty expiry, serial numbers and locations. additem.to similarly combines receipt scanning, item information and PDF/CSV insurance exports.</w:t>
      </w:r>
      <w:r>
        <w:t xml:space="preserve"> </w:t>
      </w:r>
      <w:hyperlink r:id="rId13">
        <w:r>
          <w:rPr>
            <w:rStyle w:val="Hyperlink"/>
          </w:rPr>
          <w:t xml:space="preserve">[4]</w:t>
        </w:r>
      </w:hyperlink>
    </w:p>
    <w:p>
      <w:pPr>
        <w:pStyle w:val="BodyText"/>
      </w:pPr>
      <w:r>
        <w:t xml:space="preserve">That sounds negative, but it actually tells you</w:t>
      </w:r>
      <w:r>
        <w:t xml:space="preserve"> </w:t>
      </w:r>
      <w:r>
        <w:rPr>
          <w:b/>
          <w:bCs/>
        </w:rPr>
        <w:t xml:space="preserve">where not to compete</w:t>
      </w:r>
      <w:r>
        <w:t xml:space="preserve">.</w:t>
      </w:r>
    </w:p>
    <w:bookmarkStart w:id="15" w:name="my-recommended-opportunity"/>
    <w:p>
      <w:pPr>
        <w:pStyle w:val="Heading3"/>
      </w:pPr>
      <w:r>
        <w:t xml:space="preserve">My recommended opportunity</w:t>
      </w:r>
    </w:p>
    <w:p>
      <w:pPr>
        <w:pStyle w:val="FirstParagraph"/>
      </w:pPr>
      <w:r>
        <w:t xml:space="preserve">Build something closer to:</w:t>
      </w:r>
    </w:p>
    <w:p>
      <w:pPr>
        <w:pStyle w:val="BlockText"/>
      </w:pPr>
      <w:r>
        <w:rPr>
          <w:b/>
          <w:bCs/>
        </w:rPr>
        <w:t xml:space="preserve">“Scan it once. Keep the proof for everything.”</w:t>
      </w:r>
    </w:p>
    <w:p>
      <w:pPr>
        <w:pStyle w:val="FirstParagraph"/>
      </w:pPr>
      <w:r>
        <w:t xml:space="preserve">Rather than positioning it as an expense app, position it as an</w:t>
      </w:r>
      <w:r>
        <w:t xml:space="preserve"> </w:t>
      </w:r>
      <w:r>
        <w:rPr>
          <w:b/>
          <w:bCs/>
        </w:rPr>
        <w:t xml:space="preserve">Australian proof-of-purchase and asset-record vault for sole traders and small businesses</w:t>
      </w:r>
      <w:r>
        <w:t xml:space="preserve">.</w:t>
      </w:r>
    </w:p>
    <w:p>
      <w:pPr>
        <w:pStyle w:val="BodyText"/>
      </w:pPr>
      <w:r>
        <w:t xml:space="preserve">The central object is not merely a</w:t>
      </w:r>
      <w:r>
        <w:t xml:space="preserve"> </w:t>
      </w:r>
      <w:r>
        <w:rPr>
          <w:i/>
          <w:iCs/>
        </w:rPr>
        <w:t xml:space="preserve">receipt</w:t>
      </w:r>
      <w:r>
        <w:t xml:space="preserve">. It is a</w:t>
      </w:r>
      <w:r>
        <w:t xml:space="preserve"> </w:t>
      </w:r>
      <w:r>
        <w:rPr>
          <w:b/>
          <w:bCs/>
        </w:rPr>
        <w:t xml:space="preserve">purchase record</w:t>
      </w:r>
      <w:r>
        <w:t xml:space="preserve">, which can contain:</w:t>
      </w:r>
    </w:p>
    <w:p>
      <w:pPr>
        <w:pStyle w:val="BodyText"/>
      </w:pPr>
      <w:r>
        <w:rPr>
          <w:b/>
          <w:bCs/>
        </w:rPr>
        <w:t xml:space="preserve">Receipt → purchased item → serial/model number → warranty → business/tax purpose → asset location → photographs → valuation → insurance evidence → notes and documents.</w:t>
      </w:r>
    </w:p>
    <w:p>
      <w:pPr>
        <w:pStyle w:val="BodyText"/>
      </w:pPr>
      <w:r>
        <w:t xml:space="preserve">This is a materially more useful mental model than “a folder full of receipts”.</w:t>
      </w:r>
    </w:p>
    <w:p>
      <w:pPr>
        <w:pStyle w:val="BodyText"/>
      </w:pPr>
      <w:r>
        <w:t xml:space="preserve">For your first market, I would target</w:t>
      </w:r>
      <w:r>
        <w:t xml:space="preserve"> </w:t>
      </w:r>
      <w:r>
        <w:rPr>
          <w:b/>
          <w:bCs/>
        </w:rPr>
        <w:t xml:space="preserve">equipment-owning sole traders and microbusinesses</w:t>
      </w:r>
      <w:r>
        <w:t xml:space="preserve"> </w:t>
      </w:r>
      <w:r>
        <w:t xml:space="preserve">rather than the entire consumer or enterprise market: tradies, contractors, photographers/videographers, creative businesses, IT contractors and similar professionals who regularly buy tools, electronics, equipment and supplies. Australian businesses are overwhelmingly small, while the very large self-employed segment offers a much simpler sales proposition for two student founders than enterprise procurement.</w:t>
      </w:r>
      <w:r>
        <w:t xml:space="preserve"> </w:t>
      </w:r>
      <w:hyperlink r:id="rId14">
        <w:r>
          <w:rPr>
            <w:rStyle w:val="Hyperlink"/>
          </w:rPr>
          <w:t xml:space="preserve">[5]</w:t>
        </w:r>
      </w:hyperlink>
    </w:p>
    <w:p>
      <w:pPr>
        <w:pStyle w:val="BodyText"/>
      </w:pPr>
      <w:r>
        <w:t xml:space="preserve">My overall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Idea</w:t>
            </w:r>
          </w:p>
        </w:tc>
        <w:tc>
          <w:tcPr/>
          <w:p>
            <w:pPr>
              <w:pStyle w:val="Compact"/>
              <w:jc w:val="right"/>
            </w:pPr>
            <w:r>
              <w:t xml:space="preserve">Viability for two student founders</w:t>
            </w:r>
          </w:p>
        </w:tc>
        <w:tc>
          <w:tcPr/>
          <w:p>
            <w:pPr>
              <w:pStyle w:val="Compact"/>
            </w:pPr>
            <w:r>
              <w:t xml:space="preserve">Why</w:t>
            </w:r>
          </w:p>
        </w:tc>
      </w:tr>
      <w:tr>
        <w:tc>
          <w:tcPr/>
          <w:p>
            <w:pPr>
              <w:pStyle w:val="Compact"/>
            </w:pPr>
            <w:r>
              <w:t xml:space="preserve">Generic consumer receipt scanner</w:t>
            </w:r>
          </w:p>
        </w:tc>
        <w:tc>
          <w:tcPr/>
          <w:p>
            <w:pPr>
              <w:pStyle w:val="Compact"/>
              <w:jc w:val="right"/>
            </w:pPr>
            <w:r>
              <w:rPr>
                <w:b/>
                <w:bCs/>
              </w:rPr>
              <w:t xml:space="preserve">4/10</w:t>
            </w:r>
          </w:p>
        </w:tc>
        <w:tc>
          <w:tcPr/>
          <w:p>
            <w:pPr>
              <w:pStyle w:val="Compact"/>
            </w:pPr>
            <w:r>
              <w:t xml:space="preserve">Too many free alternatives</w:t>
            </w:r>
          </w:p>
        </w:tc>
      </w:tr>
      <w:tr>
        <w:tc>
          <w:tcPr/>
          <w:p>
            <w:pPr>
              <w:pStyle w:val="Compact"/>
            </w:pPr>
            <w:r>
              <w:t xml:space="preserve">Australian tax receipt app</w:t>
            </w:r>
          </w:p>
        </w:tc>
        <w:tc>
          <w:tcPr/>
          <w:p>
            <w:pPr>
              <w:pStyle w:val="Compact"/>
              <w:jc w:val="right"/>
            </w:pPr>
            <w:r>
              <w:rPr>
                <w:b/>
                <w:bCs/>
              </w:rPr>
              <w:t xml:space="preserve">5/10</w:t>
            </w:r>
          </w:p>
        </w:tc>
        <w:tc>
          <w:tcPr/>
          <w:p>
            <w:pPr>
              <w:pStyle w:val="Compact"/>
            </w:pPr>
            <w:r>
              <w:t xml:space="preserve">Real problem, but extremely direct competition</w:t>
            </w:r>
          </w:p>
        </w:tc>
      </w:tr>
      <w:tr>
        <w:tc>
          <w:tcPr/>
          <w:p>
            <w:pPr>
              <w:pStyle w:val="Compact"/>
            </w:pPr>
            <w:r>
              <w:t xml:space="preserve">Consumer receipt + warranty vault</w:t>
            </w:r>
          </w:p>
        </w:tc>
        <w:tc>
          <w:tcPr/>
          <w:p>
            <w:pPr>
              <w:pStyle w:val="Compact"/>
              <w:jc w:val="right"/>
            </w:pPr>
            <w:r>
              <w:rPr>
                <w:b/>
                <w:bCs/>
              </w:rPr>
              <w:t xml:space="preserve">5/10</w:t>
            </w:r>
          </w:p>
        </w:tc>
        <w:tc>
          <w:tcPr/>
          <w:p>
            <w:pPr>
              <w:pStyle w:val="Compact"/>
            </w:pPr>
            <w:r>
              <w:t xml:space="preserve">Useful, but Itemtopia and newer inventory apps overlap heavily</w:t>
            </w:r>
          </w:p>
        </w:tc>
      </w:tr>
      <w:tr>
        <w:tc>
          <w:tcPr/>
          <w:p>
            <w:pPr>
              <w:pStyle w:val="Compact"/>
            </w:pPr>
            <w:r>
              <w:t xml:space="preserve">Full business expense-management system</w:t>
            </w:r>
          </w:p>
        </w:tc>
        <w:tc>
          <w:tcPr/>
          <w:p>
            <w:pPr>
              <w:pStyle w:val="Compact"/>
              <w:jc w:val="right"/>
            </w:pPr>
            <w:r>
              <w:rPr>
                <w:b/>
                <w:bCs/>
              </w:rPr>
              <w:t xml:space="preserve">3/10 initially</w:t>
            </w:r>
          </w:p>
        </w:tc>
        <w:tc>
          <w:tcPr/>
          <w:p>
            <w:pPr>
              <w:pStyle w:val="Compact"/>
            </w:pPr>
            <w:r>
              <w:t xml:space="preserve">Competing with mature accounting/expense platforms creates enormous scope</w:t>
            </w:r>
          </w:p>
        </w:tc>
      </w:tr>
      <w:tr>
        <w:tc>
          <w:tcPr/>
          <w:p>
            <w:pPr>
              <w:pStyle w:val="Compact"/>
            </w:pPr>
            <w:r>
              <w:rPr>
                <w:b/>
                <w:bCs/>
              </w:rPr>
              <w:t xml:space="preserve">Receipt + asset + warranty + insurance proof vault for sole traders/microbusinesses</w:t>
            </w:r>
          </w:p>
        </w:tc>
        <w:tc>
          <w:tcPr/>
          <w:p>
            <w:pPr>
              <w:pStyle w:val="Compact"/>
              <w:jc w:val="right"/>
            </w:pPr>
            <w:r>
              <w:rPr>
                <w:b/>
                <w:bCs/>
              </w:rPr>
              <w:t xml:space="preserve">7/10</w:t>
            </w:r>
          </w:p>
        </w:tc>
        <w:tc>
          <w:tcPr/>
          <w:p>
            <w:pPr>
              <w:pStyle w:val="Compact"/>
            </w:pPr>
            <w:r>
              <w:t xml:space="preserve">Narrow enough to build, useful enough to pay for, and positioned between accounting and inventory apps</w:t>
            </w:r>
          </w:p>
        </w:tc>
      </w:tr>
      <w:tr>
        <w:tc>
          <w:tcPr/>
          <w:p>
            <w:pPr>
              <w:pStyle w:val="Compact"/>
            </w:pPr>
            <w:r>
              <w:t xml:space="preserve">Large-business/enterprise edition later</w:t>
            </w:r>
          </w:p>
        </w:tc>
        <w:tc>
          <w:tcPr/>
          <w:p>
            <w:pPr>
              <w:pStyle w:val="Compact"/>
              <w:jc w:val="right"/>
            </w:pPr>
            <w:r>
              <w:rPr>
                <w:b/>
                <w:bCs/>
              </w:rPr>
              <w:t xml:space="preserve">Potentially attractive later</w:t>
            </w:r>
          </w:p>
        </w:tc>
        <w:tc>
          <w:tcPr/>
          <w:p>
            <w:pPr>
              <w:pStyle w:val="Compact"/>
            </w:pPr>
            <w:r>
              <w:t xml:space="preserve">Higher revenue per customer, but requires collaboration, permissions, audit/security and integrations</w:t>
            </w:r>
          </w:p>
        </w:tc>
      </w:tr>
    </w:tbl>
    <w:p>
      <w:pPr>
        <w:pStyle w:val="BodyText"/>
      </w:pPr>
      <w:r>
        <w:rPr>
          <w:b/>
          <w:bCs/>
        </w:rPr>
        <w:t xml:space="preserve">Verdict:</w:t>
      </w:r>
      <w:r>
        <w:t xml:space="preserve"> </w:t>
      </w:r>
      <w:r>
        <w:t xml:space="preserve">I would pursue the idea, but</w:t>
      </w:r>
      <w:r>
        <w:t xml:space="preserve"> </w:t>
      </w:r>
      <w:r>
        <w:rPr>
          <w:b/>
          <w:bCs/>
        </w:rPr>
        <w:t xml:space="preserve">I would not build “another receipt scanner”.</w:t>
      </w:r>
      <w:r>
        <w:t xml:space="preserve"> </w:t>
      </w:r>
      <w:r>
        <w:t xml:space="preserve">Build the easiest place for a small business to preserve the evidence attached to something it purchased.</w:t>
      </w:r>
    </w:p>
    <w:p>
      <w:pPr>
        <w:pStyle w:val="BodyText"/>
      </w:pPr>
      <w:r>
        <w:t xml:space="preserve">That distinction is probably the difference between a forgettable utility and a product somebody deliberately keeps installed for five years.</w:t>
      </w:r>
    </w:p>
    <w:bookmarkEnd w:id="15"/>
    <w:bookmarkEnd w:id="16"/>
    <w:bookmarkStart w:id="28" w:name="Xff6eb329b409dfe25228a2e9e0bc546bc3c752f"/>
    <w:p>
      <w:pPr>
        <w:pStyle w:val="Heading2"/>
      </w:pPr>
      <w:r>
        <w:t xml:space="preserve">Market need and where the value actually comes from</w:t>
      </w:r>
    </w:p>
    <w:bookmarkStart w:id="20" w:name="X28e3aa5fadc7d78d3c8f62ff2ff66716e04cc9f"/>
    <w:p>
      <w:pPr>
        <w:pStyle w:val="Heading3"/>
      </w:pPr>
      <w:r>
        <w:t xml:space="preserve">Receipts solve several different problems</w:t>
      </w:r>
    </w:p>
    <w:p>
      <w:pPr>
        <w:pStyle w:val="FirstParagraph"/>
      </w:pPr>
      <w:r>
        <w:t xml:space="preserve">You identified tax, warranties, serial numbers, insurance claims, valuation, charity and expense tracking. The research supports the broader premise that the same purchase evidence is repeatedly useful for different reasons.</w:t>
      </w:r>
    </w:p>
    <w:p>
      <w:pPr>
        <w:pStyle w:val="BodyText"/>
      </w:pPr>
      <w:r>
        <w:t xml:space="preserve">For taxation, business.gov.au says most business records need to be retained for five years, with some records kept longer, while the ATO provides myDeductions specifically to keep deduction and income records, including photographs of receipts and invoices. The ATO also recognises digital records, making digital receipt preservation a legitimate workflow rather than merely a convenience.</w:t>
      </w:r>
      <w:r>
        <w:t xml:space="preserve"> </w:t>
      </w:r>
      <w:hyperlink r:id="rId17">
        <w:r>
          <w:rPr>
            <w:rStyle w:val="Hyperlink"/>
          </w:rPr>
          <w:t xml:space="preserve">[6]</w:t>
        </w:r>
      </w:hyperlink>
    </w:p>
    <w:p>
      <w:pPr>
        <w:pStyle w:val="BodyText"/>
      </w:pPr>
      <w:r>
        <w:t xml:space="preserve">For warranties and Australian Consumer Law, businesses may ask someone seeking a repair, replacement or refund for a receipt or other proof of purchase. Consumer guarantees also exist separately from voluntary warranties and can continue for a reasonable period depending on the product or service.</w:t>
      </w:r>
      <w:r>
        <w:t xml:space="preserve"> </w:t>
      </w:r>
      <w:hyperlink r:id="rId18">
        <w:r>
          <w:rPr>
            <w:rStyle w:val="Hyperlink"/>
          </w:rPr>
          <w:t xml:space="preserve">[7]</w:t>
        </w:r>
      </w:hyperlink>
    </w:p>
    <w:p>
      <w:pPr>
        <w:pStyle w:val="BodyText"/>
      </w:pPr>
      <w:r>
        <w:t xml:space="preserve">For insurance, RACV specifically advises recording an item's make/model, serial number, purchase location, purchase date and purchase price and photographing receipts. Budget Direct lists receipts, valuations, card statements, serial numbers, manuals, warranty certificates and photographs/videos among forms of proof that can support ownership.</w:t>
      </w:r>
      <w:r>
        <w:t xml:space="preserve"> </w:t>
      </w:r>
      <w:hyperlink r:id="rId19">
        <w:r>
          <w:rPr>
            <w:rStyle w:val="Hyperlink"/>
          </w:rPr>
          <w:t xml:space="preserve">[8]</w:t>
        </w:r>
      </w:hyperlink>
    </w:p>
    <w:p>
      <w:pPr>
        <w:pStyle w:val="BodyText"/>
      </w:pPr>
      <w:r>
        <w:t xml:space="preserve">This produces a key product insight:</w:t>
      </w:r>
    </w:p>
    <w:p>
      <w:pPr>
        <w:pStyle w:val="BodyText"/>
      </w:pPr>
      <w:r>
        <w:rPr>
          <w:b/>
          <w:bCs/>
        </w:rPr>
        <w:t xml:space="preserve">People do not really want to save receipts. They want the future benefit represented by the receipt.</w:t>
      </w:r>
    </w:p>
    <w:p>
      <w:pPr>
        <w:pStyle w:val="BodyText"/>
      </w:pPr>
      <w:r>
        <w:t xml:space="preserve">A user does not wake up thinking:</w:t>
      </w:r>
    </w:p>
    <w:p>
      <w:pPr>
        <w:pStyle w:val="BlockText"/>
      </w:pPr>
      <w:r>
        <w:t xml:space="preserve">“I would love to organise JPEGs of paper slips today.”</w:t>
      </w:r>
    </w:p>
    <w:p>
      <w:pPr>
        <w:pStyle w:val="FirstParagraph"/>
      </w:pPr>
      <w:r>
        <w:t xml:space="preserve">They think:</w:t>
      </w:r>
    </w:p>
    <w:p>
      <w:pPr>
        <w:pStyle w:val="BlockText"/>
      </w:pPr>
      <w:r>
        <w:t xml:space="preserve">“I need this for tax.”</w:t>
      </w:r>
    </w:p>
    <w:p>
      <w:pPr>
        <w:pStyle w:val="FirstParagraph"/>
      </w:pPr>
      <w:r>
        <w:t xml:space="preserve">or:</w:t>
      </w:r>
    </w:p>
    <w:p>
      <w:pPr>
        <w:pStyle w:val="BlockText"/>
      </w:pPr>
      <w:r>
        <w:t xml:space="preserve">“My drill broke. When did I buy it?”</w:t>
      </w:r>
    </w:p>
    <w:p>
      <w:pPr>
        <w:pStyle w:val="FirstParagraph"/>
      </w:pPr>
      <w:r>
        <w:t xml:space="preserve">or:</w:t>
      </w:r>
    </w:p>
    <w:p>
      <w:pPr>
        <w:pStyle w:val="BlockText"/>
      </w:pPr>
      <w:r>
        <w:t xml:space="preserve">“What was the serial number of the laptop that was stolen?”</w:t>
      </w:r>
    </w:p>
    <w:p>
      <w:pPr>
        <w:pStyle w:val="FirstParagraph"/>
      </w:pPr>
      <w:r>
        <w:t xml:space="preserve">or:</w:t>
      </w:r>
    </w:p>
    <w:p>
      <w:pPr>
        <w:pStyle w:val="BlockText"/>
      </w:pPr>
      <w:r>
        <w:t xml:space="preserve">“The insurer wants evidence that I owned this.”</w:t>
      </w:r>
    </w:p>
    <w:p>
      <w:pPr>
        <w:pStyle w:val="FirstParagraph"/>
      </w:pPr>
      <w:r>
        <w:t xml:space="preserve">or:</w:t>
      </w:r>
    </w:p>
    <w:p>
      <w:pPr>
        <w:pStyle w:val="BlockText"/>
      </w:pPr>
      <w:r>
        <w:t xml:space="preserve">“Can I send all these purchases to my accountant?”</w:t>
      </w:r>
    </w:p>
    <w:p>
      <w:pPr>
        <w:pStyle w:val="FirstParagraph"/>
      </w:pPr>
      <w:r>
        <w:t xml:space="preserve">That means your UI should organise information around</w:t>
      </w:r>
      <w:r>
        <w:t xml:space="preserve"> </w:t>
      </w:r>
      <w:r>
        <w:rPr>
          <w:b/>
          <w:bCs/>
        </w:rPr>
        <w:t xml:space="preserve">jobs to be done</w:t>
      </w:r>
      <w:r>
        <w:t xml:space="preserve">, rather than around document storage.</w:t>
      </w:r>
    </w:p>
    <w:bookmarkEnd w:id="20"/>
    <w:bookmarkStart w:id="21" w:name="the-problem-with-a-normal-folder-system"/>
    <w:p>
      <w:pPr>
        <w:pStyle w:val="Heading3"/>
      </w:pPr>
      <w:r>
        <w:t xml:space="preserve">The problem with a normal folder system</w:t>
      </w:r>
    </w:p>
    <w:p>
      <w:pPr>
        <w:pStyle w:val="FirstParagraph"/>
      </w:pPr>
      <w:r>
        <w:t xml:space="preserve">A standard folder-based receipt app might look like:</w:t>
      </w:r>
    </w:p>
    <w:p>
      <w:pPr>
        <w:pStyle w:val="BodyText"/>
      </w:pPr>
      <w:r>
        <w:rPr>
          <w:rStyle w:val="VerbatimChar"/>
        </w:rPr>
        <w:t xml:space="preserve">Receipts &gt; 2026 &gt; August &gt; Bunnings &gt; IMG_0198.jpg</w:t>
      </w:r>
    </w:p>
    <w:p>
      <w:pPr>
        <w:pStyle w:val="BodyText"/>
      </w:pPr>
      <w:r>
        <w:t xml:space="preserve">That is storage, but not much intelligence.</w:t>
      </w:r>
    </w:p>
    <w:p>
      <w:pPr>
        <w:pStyle w:val="BodyText"/>
      </w:pPr>
      <w:r>
        <w:t xml:space="preserve">Your product could instead turn the same receipt into:</w:t>
      </w:r>
    </w:p>
    <w:p>
      <w:pPr>
        <w:pStyle w:val="BlockText"/>
      </w:pPr>
      <w:r>
        <w:rPr>
          <w:b/>
          <w:bCs/>
        </w:rPr>
        <w:t xml:space="preserve">Makita impact driver</w:t>
      </w:r>
      <w:r>
        <w:br/>
      </w:r>
      <w:r>
        <w:t xml:space="preserve">Bought: Bunnings, 13 August 2026</w:t>
      </w:r>
      <w:r>
        <w:br/>
      </w:r>
      <w:r>
        <w:t xml:space="preserve">Cost: $249</w:t>
      </w:r>
      <w:r>
        <w:br/>
      </w:r>
      <w:r>
        <w:t xml:space="preserve">Business purpose: Tools</w:t>
      </w:r>
      <w:r>
        <w:br/>
      </w:r>
      <w:r>
        <w:t xml:space="preserve">Tax year: FY2026–27</w:t>
      </w:r>
      <w:r>
        <w:br/>
      </w:r>
      <w:r>
        <w:t xml:space="preserve">Serial: XXXXX</w:t>
      </w:r>
      <w:r>
        <w:br/>
      </w:r>
      <w:r>
        <w:t xml:space="preserve">Warranty expires: 13 August 2029</w:t>
      </w:r>
      <w:r>
        <w:br/>
      </w:r>
      <w:r>
        <w:t xml:space="preserve">Location: Work van</w:t>
      </w:r>
      <w:r>
        <w:br/>
      </w:r>
      <w:r>
        <w:t xml:space="preserve">Receipt: attached</w:t>
      </w:r>
      <w:r>
        <w:br/>
      </w:r>
      <w:r>
        <w:t xml:space="preserve">Product photo: attached</w:t>
      </w:r>
      <w:r>
        <w:br/>
      </w:r>
      <w:r>
        <w:t xml:space="preserve">Insurance group: Business equipment</w:t>
      </w:r>
      <w:r>
        <w:br/>
      </w:r>
      <w:r>
        <w:t xml:space="preserve">Notes: Battery purchased separately</w:t>
      </w:r>
    </w:p>
    <w:p>
      <w:pPr>
        <w:pStyle w:val="FirstParagraph"/>
      </w:pPr>
      <w:r>
        <w:t xml:space="preserve">Now the information is useful in five different future situations.</w:t>
      </w:r>
    </w:p>
    <w:p>
      <w:pPr>
        <w:pStyle w:val="BodyText"/>
      </w:pPr>
      <w:r>
        <w:t xml:space="preserve">This is where your idea can move beyond what I would call</w:t>
      </w:r>
      <w:r>
        <w:t xml:space="preserve"> </w:t>
      </w:r>
      <w:r>
        <w:rPr>
          <w:b/>
          <w:bCs/>
        </w:rPr>
        <w:t xml:space="preserve">receipt storage</w:t>
      </w:r>
      <w:r>
        <w:t xml:space="preserve"> </w:t>
      </w:r>
      <w:r>
        <w:t xml:space="preserve">into</w:t>
      </w:r>
      <w:r>
        <w:t xml:space="preserve"> </w:t>
      </w:r>
      <w:r>
        <w:rPr>
          <w:b/>
          <w:bCs/>
        </w:rPr>
        <w:t xml:space="preserve">purchase memory</w:t>
      </w:r>
      <w:r>
        <w:t xml:space="preserve">.</w:t>
      </w:r>
    </w:p>
    <w:bookmarkEnd w:id="21"/>
    <w:bookmarkStart w:id="23" w:name="Xfcfa3d0de2a56a5976e219c56366b0cb723eddd"/>
    <w:p>
      <w:pPr>
        <w:pStyle w:val="Heading3"/>
      </w:pPr>
      <w:r>
        <w:t xml:space="preserve">Why sole traders and microbusinesses are attractive</w:t>
      </w:r>
    </w:p>
    <w:p>
      <w:pPr>
        <w:pStyle w:val="FirstParagraph"/>
      </w:pPr>
      <w:r>
        <w:t xml:space="preserve">Australia's latest available count shows 2.73 million actively trading businesses, and ASBFEO reports that approximately 1.74 million were self-employed/non-employing businesses at June 2025. Another 688,870 employed only one to four people. That is an enormous population of businesses that are too small to need enterprise expense infrastructure but still need records.</w:t>
      </w:r>
      <w:r>
        <w:t xml:space="preserve"> </w:t>
      </w:r>
      <w:hyperlink r:id="rId11">
        <w:r>
          <w:rPr>
            <w:rStyle w:val="Hyperlink"/>
          </w:rPr>
          <w:t xml:space="preserve">[9]</w:t>
        </w:r>
      </w:hyperlink>
    </w:p>
    <w:p>
      <w:pPr>
        <w:pStyle w:val="BodyText"/>
      </w:pPr>
      <w:r>
        <w:t xml:space="preserve">Victoria also gives you a substantial local testing ground: Business Victoria reported more than 718,000 small businesses, representing 97% of Victorian businesses.</w:t>
      </w:r>
      <w:r>
        <w:t xml:space="preserve"> </w:t>
      </w:r>
      <w:hyperlink r:id="rId22">
        <w:r>
          <w:rPr>
            <w:rStyle w:val="Hyperlink"/>
          </w:rPr>
          <w:t xml:space="preserve">[10]</w:t>
        </w:r>
      </w:hyperlink>
    </w:p>
    <w:p>
      <w:pPr>
        <w:pStyle w:val="BodyText"/>
      </w:pPr>
      <w:r>
        <w:t xml:space="preserve">I would</w:t>
      </w:r>
      <w:r>
        <w:t xml:space="preserve"> </w:t>
      </w:r>
      <w:r>
        <w:rPr>
          <w:b/>
          <w:bCs/>
        </w:rPr>
        <w:t xml:space="preserve">not interpret those figures as evidence that millions will buy your app</w:t>
      </w:r>
      <w:r>
        <w:t xml:space="preserve">. They establish that the underlying population is large enough; willingness to pay and acquisition cost still have to be proven.</w:t>
      </w:r>
    </w:p>
    <w:bookmarkEnd w:id="23"/>
    <w:bookmarkStart w:id="25" w:name="X637c01200a502fb6d9ae5f6ac110e6807759b8b"/>
    <w:p>
      <w:pPr>
        <w:pStyle w:val="Heading3"/>
      </w:pPr>
      <w:r>
        <w:t xml:space="preserve">Why consumers are useful but weaker as the initial paying customer</w:t>
      </w:r>
    </w:p>
    <w:p>
      <w:pPr>
        <w:pStyle w:val="FirstParagraph"/>
      </w:pPr>
      <w:r>
        <w:t xml:space="preserve">The consumer use case is completely valid. RACV's home-inventory guidance demonstrates why households benefit from keeping purchase values, receipts and serial numbers.</w:t>
      </w:r>
      <w:r>
        <w:t xml:space="preserve"> </w:t>
      </w:r>
      <w:hyperlink r:id="rId19">
        <w:r>
          <w:rPr>
            <w:rStyle w:val="Hyperlink"/>
          </w:rPr>
          <w:t xml:space="preserve">[11]</w:t>
        </w:r>
      </w:hyperlink>
    </w:p>
    <w:p>
      <w:pPr>
        <w:pStyle w:val="BodyText"/>
      </w:pPr>
      <w:r>
        <w:t xml:space="preserve">The difficulty is monetisation.</w:t>
      </w:r>
    </w:p>
    <w:p>
      <w:pPr>
        <w:pStyle w:val="BodyText"/>
      </w:pPr>
      <w:r>
        <w:t xml:space="preserve">Consumers can already choose completely free warranty-storage apps, free inventory apps, free tax apps and general-purpose storage such as their phone's photo library/cloud drive. Warranty Keeper, for example, advertises free cloud receipt/warranty storage, while additem.to offers unlimited items in its free offline version.</w:t>
      </w:r>
      <w:r>
        <w:t xml:space="preserve"> </w:t>
      </w:r>
      <w:hyperlink r:id="rId24">
        <w:r>
          <w:rPr>
            <w:rStyle w:val="Hyperlink"/>
          </w:rPr>
          <w:t xml:space="preserve">[12]</w:t>
        </w:r>
      </w:hyperlink>
    </w:p>
    <w:p>
      <w:pPr>
        <w:pStyle w:val="BodyText"/>
      </w:pPr>
      <w:r>
        <w:t xml:space="preserve">A consumer might love your app but refuse to pay A$8 every month for something they urgently need only when an appliance breaks or an insurance claim occurs.</w:t>
      </w:r>
    </w:p>
    <w:p>
      <w:pPr>
        <w:pStyle w:val="BodyText"/>
      </w:pPr>
      <w:r>
        <w:t xml:space="preserve">A sole trader can make a clearer calculation:</w:t>
      </w:r>
    </w:p>
    <w:p>
      <w:pPr>
        <w:pStyle w:val="BlockText"/>
      </w:pPr>
      <w:r>
        <w:t xml:space="preserve">“This saves me administrative time, keeps my accountant happy and protects records for equipment worth thousands of dollars.”</w:t>
      </w:r>
    </w:p>
    <w:p>
      <w:pPr>
        <w:pStyle w:val="FirstParagraph"/>
      </w:pPr>
      <w:r>
        <w:t xml:space="preserve">That is a better subscription argument.</w:t>
      </w:r>
    </w:p>
    <w:bookmarkEnd w:id="25"/>
    <w:bookmarkStart w:id="27" w:name="X3d6df05f6314aa1335ebdb2fd70ab7fa497eec3"/>
    <w:p>
      <w:pPr>
        <w:pStyle w:val="Heading3"/>
      </w:pPr>
      <w:r>
        <w:t xml:space="preserve">Why large organisations should come later</w:t>
      </w:r>
    </w:p>
    <w:p>
      <w:pPr>
        <w:pStyle w:val="FirstParagraph"/>
      </w:pPr>
      <w:r>
        <w:t xml:space="preserve">Your long-term idea can absolutely extend into businesses with multiple employees. But “larger entity receipt saving” rapidly becomes a different product category.</w:t>
      </w:r>
    </w:p>
    <w:p>
      <w:pPr>
        <w:pStyle w:val="BodyText"/>
      </w:pPr>
      <w:r>
        <w:t xml:space="preserve">Users start expecting company workspaces, multiple employees, roles and permissions, audit trails, approval workflows, accounting integrations, reimbursements, purchase-card matching, bulk exports, retention policies and stronger IT/security administration. Mature expense platforms such as Dext, Expensify and Xero already emphasise accounting integration, transaction processing and collaboration.</w:t>
      </w:r>
      <w:r>
        <w:t xml:space="preserve"> </w:t>
      </w:r>
      <w:hyperlink r:id="rId26">
        <w:r>
          <w:rPr>
            <w:rStyle w:val="Hyperlink"/>
          </w:rPr>
          <w:t xml:space="preserve">[13]</w:t>
        </w:r>
      </w:hyperlink>
    </w:p>
    <w:p>
      <w:pPr>
        <w:pStyle w:val="BodyText"/>
      </w:pPr>
      <w:r>
        <w:t xml:space="preserve">So I would architect the database so that a receipt/item can eventually belong to a</w:t>
      </w:r>
      <w:r>
        <w:t xml:space="preserve"> </w:t>
      </w:r>
      <w:r>
        <w:rPr>
          <w:b/>
          <w:bCs/>
        </w:rPr>
        <w:t xml:space="preserve">workspace</w:t>
      </w:r>
      <w:r>
        <w:t xml:space="preserve">, rather than hard-coding everything to one person, but I would</w:t>
      </w:r>
      <w:r>
        <w:t xml:space="preserve"> </w:t>
      </w:r>
      <w:r>
        <w:rPr>
          <w:b/>
          <w:bCs/>
        </w:rPr>
        <w:t xml:space="preserve">not build enterprise functionality in version one</w:t>
      </w:r>
      <w:r>
        <w:t xml:space="preserve">.</w:t>
      </w:r>
    </w:p>
    <w:p>
      <w:pPr>
        <w:pStyle w:val="BodyText"/>
      </w:pPr>
      <w:r>
        <w:t xml:space="preserve">Your initial target is better described as</w:t>
      </w:r>
      <w:r>
        <w:t xml:space="preserve"> </w:t>
      </w:r>
      <w:r>
        <w:rPr>
          <w:b/>
          <w:bCs/>
        </w:rPr>
        <w:t xml:space="preserve">B2B-lite or prosumer</w:t>
      </w:r>
      <w:r>
        <w:t xml:space="preserve">:</w:t>
      </w:r>
    </w:p>
    <w:p>
      <w:pPr>
        <w:pStyle w:val="BlockText"/>
      </w:pPr>
      <w:r>
        <w:t xml:space="preserve">Sole trader → professional → microbusiness → small team → larger business later.</w:t>
      </w:r>
    </w:p>
    <w:bookmarkEnd w:id="27"/>
    <w:bookmarkEnd w:id="28"/>
    <w:bookmarkStart w:id="44" w:name="X7ba262aec832eafae504e13d386089b123fbc1a"/>
    <w:p>
      <w:pPr>
        <w:pStyle w:val="Heading2"/>
      </w:pPr>
      <w:r>
        <w:t xml:space="preserve">Competitor landscape and whether there is a genuine gap</w:t>
      </w:r>
    </w:p>
    <w:p>
      <w:pPr>
        <w:pStyle w:val="FirstParagraph"/>
      </w:pPr>
      <w:r>
        <w:t xml:space="preserve">The strongest conclusion from the competitor research is that</w:t>
      </w:r>
      <w:r>
        <w:t xml:space="preserve"> </w:t>
      </w:r>
      <w:r>
        <w:rPr>
          <w:b/>
          <w:bCs/>
        </w:rPr>
        <w:t xml:space="preserve">almost every individual feature you proposed already exists somewhere</w:t>
      </w:r>
      <w:r>
        <w:t xml:space="preserve">.</w:t>
      </w:r>
    </w:p>
    <w:p>
      <w:pPr>
        <w:pStyle w:val="BodyText"/>
      </w:pPr>
      <w:r>
        <w:t xml:space="preserve">Your opportunity therefore cannot simply be “we have OCR”, “we save receipts”, or “we track warranties”.</w:t>
      </w:r>
    </w:p>
    <w:p>
      <w:pPr>
        <w:pStyle w:val="BodyText"/>
      </w:pPr>
      <w:r>
        <w:t xml:space="preserve">The opportunity has to come from combining the right features for a sufficiently specific user, with dramatically simpler UX.</w:t>
      </w:r>
    </w:p>
    <w:bookmarkStart w:id="38" w:name="direct-and-adjacent-competitors"/>
    <w:p>
      <w:pPr>
        <w:pStyle w:val="Heading3"/>
      </w:pPr>
      <w:r>
        <w:t xml:space="preserve">Direct and adjacent competitors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Competitor</w:t>
            </w:r>
          </w:p>
        </w:tc>
        <w:tc>
          <w:tcPr/>
          <w:p>
            <w:pPr>
              <w:pStyle w:val="Compact"/>
            </w:pPr>
            <w:r>
              <w:t xml:space="preserve">What it currently does</w:t>
            </w:r>
          </w:p>
        </w:tc>
        <w:tc>
          <w:tcPr/>
          <w:p>
            <w:pPr>
              <w:pStyle w:val="Compact"/>
            </w:pPr>
            <w:r>
              <w:t xml:space="preserve">Why it matters to you</w:t>
            </w:r>
          </w:p>
        </w:tc>
        <w:tc>
          <w:tcPr/>
          <w:p>
            <w:pPr>
              <w:pStyle w:val="Compact"/>
            </w:pPr>
            <w:r>
              <w:t xml:space="preserve">Relative opening for your product</w:t>
            </w:r>
          </w:p>
        </w:tc>
      </w:tr>
      <w:tr>
        <w:tc>
          <w:tcPr/>
          <w:p>
            <w:pPr>
              <w:pStyle w:val="Compact"/>
            </w:pPr>
            <w:r>
              <w:rPr>
                <w:b/>
                <w:bCs/>
              </w:rPr>
              <w:t xml:space="preserve">ATO myDeductions</w:t>
            </w:r>
          </w:p>
        </w:tc>
        <w:tc>
          <w:tcPr/>
          <w:p>
            <w:pPr>
              <w:pStyle w:val="Compact"/>
            </w:pPr>
            <w:r>
              <w:t xml:space="preserve">Free ATO tool for deduction/income records; users can add photos of receipts and invoices and provide data to myTax/tax agents.</w:t>
            </w:r>
            <w:r>
              <w:t xml:space="preserve"> </w:t>
            </w:r>
            <w:hyperlink r:id="rId12">
              <w:r>
                <w:rPr>
                  <w:rStyle w:val="Hyperlink"/>
                </w:rPr>
                <w:t xml:space="preserve">[14]</w:t>
              </w:r>
            </w:hyperlink>
          </w:p>
        </w:tc>
        <w:tc>
          <w:tcPr/>
          <w:p>
            <w:pPr>
              <w:pStyle w:val="Compact"/>
            </w:pPr>
            <w:r>
              <w:t xml:space="preserve">Makes basic Australian tax receipt storage very difficult to charge for by itself.</w:t>
            </w:r>
          </w:p>
        </w:tc>
        <w:tc>
          <w:tcPr/>
          <w:p>
            <w:pPr>
              <w:pStyle w:val="Compact"/>
            </w:pPr>
            <w:r>
              <w:t xml:space="preserve">Do much more after the receipt is captured: assets, serials, warranties, claims and searchable proof.</w:t>
            </w:r>
          </w:p>
        </w:tc>
      </w:tr>
      <w:tr>
        <w:tc>
          <w:tcPr/>
          <w:p>
            <w:pPr>
              <w:pStyle w:val="Compact"/>
            </w:pPr>
            <w:r>
              <w:rPr>
                <w:b/>
                <w:bCs/>
              </w:rPr>
              <w:t xml:space="preserve">H&amp;R Block ReceiptHub</w:t>
            </w:r>
          </w:p>
        </w:tc>
        <w:tc>
          <w:tcPr/>
          <w:p>
            <w:pPr>
              <w:pStyle w:val="Compact"/>
            </w:pPr>
            <w:r>
              <w:t xml:space="preserve">Free receipt organisation; smart capture extracts information from images/PDFs; supports categories, vehicle/work-from-home records and export to tax consultants.</w:t>
            </w:r>
            <w:r>
              <w:t xml:space="preserve"> </w:t>
            </w:r>
            <w:hyperlink r:id="rId29">
              <w:r>
                <w:rPr>
                  <w:rStyle w:val="Hyperlink"/>
                </w:rPr>
                <w:t xml:space="preserve">[15]</w:t>
              </w:r>
            </w:hyperlink>
          </w:p>
        </w:tc>
        <w:tc>
          <w:tcPr/>
          <w:p>
            <w:pPr>
              <w:pStyle w:val="Compact"/>
            </w:pPr>
            <w:r>
              <w:t xml:space="preserve">Shows that even OCR receipt capture can now be free.</w:t>
            </w:r>
          </w:p>
        </w:tc>
        <w:tc>
          <w:tcPr/>
          <w:p>
            <w:pPr>
              <w:pStyle w:val="Compact"/>
            </w:pPr>
            <w:r>
              <w:t xml:space="preserve">Remain accountant-independent and make the purchase useful outside tax.</w:t>
            </w:r>
          </w:p>
        </w:tc>
      </w:tr>
      <w:tr>
        <w:tc>
          <w:tcPr/>
          <w:p>
            <w:pPr>
              <w:pStyle w:val="Compact"/>
            </w:pPr>
            <w:r>
              <w:rPr>
                <w:b/>
                <w:bCs/>
              </w:rPr>
              <w:t xml:space="preserve">Instant Receipts</w:t>
            </w:r>
          </w:p>
        </w:tc>
        <w:tc>
          <w:tcPr/>
          <w:p>
            <w:pPr>
              <w:pStyle w:val="Compact"/>
            </w:pPr>
            <w:r>
              <w:t xml:space="preserve">Australian AI scanner aimed at sole traders, tradies, freelancers and accounting firms; extracts receipt data/GST, uses ATO categories, supports BAS-ready reporting and exports; sole-trader pricing advertised from A$9.99/month.</w:t>
            </w:r>
            <w:r>
              <w:t xml:space="preserve"> </w:t>
            </w:r>
            <w:hyperlink r:id="rId30">
              <w:r>
                <w:rPr>
                  <w:rStyle w:val="Hyperlink"/>
                </w:rPr>
                <w:t xml:space="preserve">[16]</w:t>
              </w:r>
            </w:hyperlink>
          </w:p>
        </w:tc>
        <w:tc>
          <w:tcPr/>
          <w:p>
            <w:pPr>
              <w:pStyle w:val="Compact"/>
            </w:pPr>
            <w:r>
              <w:rPr>
                <w:b/>
                <w:bCs/>
              </w:rPr>
              <w:t xml:space="preserve">Very important competitor.</w:t>
            </w:r>
            <w:r>
              <w:t xml:space="preserve"> </w:t>
            </w:r>
            <w:r>
              <w:t xml:space="preserve">Its listed address is on St Kilda Road, Melbourne, so a Melbourne location itself is not a competitive gap.</w:t>
            </w:r>
            <w:r>
              <w:t xml:space="preserve"> </w:t>
            </w:r>
            <w:hyperlink r:id="rId31">
              <w:r>
                <w:rPr>
                  <w:rStyle w:val="Hyperlink"/>
                </w:rPr>
                <w:t xml:space="preserve">[17]</w:t>
              </w:r>
            </w:hyperlink>
          </w:p>
        </w:tc>
        <w:tc>
          <w:tcPr/>
          <w:p>
            <w:pPr>
              <w:pStyle w:val="Compact"/>
            </w:pPr>
            <w:r>
              <w:t xml:space="preserve">Avoid head-on “Australian AI receipt/BAS app” positioning. Own receipt-to-asset/warranty/insurance instead.</w:t>
            </w:r>
          </w:p>
        </w:tc>
      </w:tr>
      <w:tr>
        <w:tc>
          <w:tcPr/>
          <w:p>
            <w:pPr>
              <w:pStyle w:val="Compact"/>
            </w:pPr>
            <w:r>
              <w:rPr>
                <w:b/>
                <w:bCs/>
              </w:rPr>
              <w:t xml:space="preserve">Crunchr</w:t>
            </w:r>
          </w:p>
        </w:tc>
        <w:tc>
          <w:tcPr/>
          <w:p>
            <w:pPr>
              <w:pStyle w:val="Compact"/>
            </w:pPr>
            <w:r>
              <w:t xml:space="preserve">Australian receipt-focused app using AI to scan, autofill and file receipt information; it markets simplicity to freelancers, small businesses and everyday users.</w:t>
            </w:r>
            <w:r>
              <w:t xml:space="preserve"> </w:t>
            </w:r>
            <w:hyperlink r:id="rId32">
              <w:r>
                <w:rPr>
                  <w:rStyle w:val="Hyperlink"/>
                </w:rPr>
                <w:t xml:space="preserve">[18]</w:t>
              </w:r>
            </w:hyperlink>
          </w:p>
        </w:tc>
        <w:tc>
          <w:tcPr/>
          <w:p>
            <w:pPr>
              <w:pStyle w:val="Compact"/>
            </w:pPr>
            <w:r>
              <w:t xml:space="preserve">“Simple receipt management” by itself is already an active positioning.</w:t>
            </w:r>
          </w:p>
        </w:tc>
        <w:tc>
          <w:tcPr/>
          <w:p>
            <w:pPr>
              <w:pStyle w:val="Compact"/>
            </w:pPr>
            <w:r>
              <w:t xml:space="preserve">Simplicity is necessary, not sufficient; build a distinct proof-of-purchase workflow.</w:t>
            </w:r>
          </w:p>
        </w:tc>
      </w:tr>
      <w:tr>
        <w:tc>
          <w:tcPr/>
          <w:p>
            <w:pPr>
              <w:pStyle w:val="Compact"/>
            </w:pPr>
            <w:r>
              <w:rPr>
                <w:b/>
                <w:bCs/>
              </w:rPr>
              <w:t xml:space="preserve">Dext</w:t>
            </w:r>
          </w:p>
        </w:tc>
        <w:tc>
          <w:tcPr/>
          <w:p>
            <w:pPr>
              <w:pStyle w:val="Compact"/>
            </w:pPr>
            <w:r>
              <w:t xml:space="preserve">Business bookkeeping platform capturing and categorising receipts, invoices and expenses and syncing them to accounting systems.</w:t>
            </w:r>
            <w:r>
              <w:t xml:space="preserve"> </w:t>
            </w:r>
            <w:hyperlink r:id="rId26">
              <w:r>
                <w:rPr>
                  <w:rStyle w:val="Hyperlink"/>
                </w:rPr>
                <w:t xml:space="preserve">[19]</w:t>
              </w:r>
            </w:hyperlink>
          </w:p>
        </w:tc>
        <w:tc>
          <w:tcPr/>
          <w:p>
            <w:pPr>
              <w:pStyle w:val="Compact"/>
            </w:pPr>
            <w:r>
              <w:t xml:space="preserve">Powerful incumbent for businesses whose main need is bookkeeping.</w:t>
            </w:r>
          </w:p>
        </w:tc>
        <w:tc>
          <w:tcPr/>
          <w:p>
            <w:pPr>
              <w:pStyle w:val="Compact"/>
            </w:pPr>
            <w:r>
              <w:t xml:space="preserve">Be lighter and more human than accounting software; do not try to replace Dext initially.</w:t>
            </w:r>
          </w:p>
        </w:tc>
      </w:tr>
      <w:tr>
        <w:tc>
          <w:tcPr/>
          <w:p>
            <w:pPr>
              <w:pStyle w:val="Compact"/>
            </w:pPr>
            <w:r>
              <w:rPr>
                <w:b/>
                <w:bCs/>
              </w:rPr>
              <w:t xml:space="preserve">Xero / Hubdoc</w:t>
            </w:r>
          </w:p>
        </w:tc>
        <w:tc>
          <w:tcPr/>
          <w:p>
            <w:pPr>
              <w:pStyle w:val="Compact"/>
            </w:pPr>
            <w:r>
              <w:t xml:space="preserve">Photos, email, scans and uploads; extraction of supplier, amount and invoice information; accounting workflow and online document storage.</w:t>
            </w:r>
            <w:r>
              <w:t xml:space="preserve"> </w:t>
            </w:r>
            <w:hyperlink r:id="rId33">
              <w:r>
                <w:rPr>
                  <w:rStyle w:val="Hyperlink"/>
                </w:rPr>
                <w:t xml:space="preserve">[20]</w:t>
              </w:r>
            </w:hyperlink>
          </w:p>
        </w:tc>
        <w:tc>
          <w:tcPr/>
          <w:p>
            <w:pPr>
              <w:pStyle w:val="Compact"/>
            </w:pPr>
            <w:r>
              <w:t xml:space="preserve">Australian small businesses already using Xero have receipt capture included in a broader financial workflow.</w:t>
            </w:r>
          </w:p>
        </w:tc>
        <w:tc>
          <w:tcPr/>
          <w:p>
            <w:pPr>
              <w:pStyle w:val="Compact"/>
            </w:pPr>
            <w:r>
              <w:t xml:space="preserve">Your product needs to work</w:t>
            </w:r>
            <w:r>
              <w:t xml:space="preserve"> </w:t>
            </w:r>
            <w:r>
              <w:rPr>
                <w:i/>
                <w:iCs/>
              </w:rPr>
              <w:t xml:space="preserve">alongside</w:t>
            </w:r>
            <w:r>
              <w:t xml:space="preserve"> </w:t>
            </w:r>
            <w:r>
              <w:t xml:space="preserve">accounting, not demand migration from it.</w:t>
            </w:r>
          </w:p>
        </w:tc>
      </w:tr>
      <w:tr>
        <w:tc>
          <w:tcPr/>
          <w:p>
            <w:pPr>
              <w:pStyle w:val="Compact"/>
            </w:pPr>
            <w:r>
              <w:rPr>
                <w:b/>
                <w:bCs/>
              </w:rPr>
              <w:t xml:space="preserve">Expensify</w:t>
            </w:r>
          </w:p>
        </w:tc>
        <w:tc>
          <w:tcPr/>
          <w:p>
            <w:pPr>
              <w:pStyle w:val="Compact"/>
            </w:pPr>
            <w:r>
              <w:t xml:space="preserve">Receipt and expense management with company workspaces and increasingly sophisticated spend-management functionality. Current Australian Collect pricing is listed at A$8 per unique member/month.</w:t>
            </w:r>
            <w:r>
              <w:t xml:space="preserve"> </w:t>
            </w:r>
            <w:hyperlink r:id="rId34">
              <w:r>
                <w:rPr>
                  <w:rStyle w:val="Hyperlink"/>
                </w:rPr>
                <w:t xml:space="preserve">[21]</w:t>
              </w:r>
            </w:hyperlink>
          </w:p>
        </w:tc>
        <w:tc>
          <w:tcPr/>
          <w:p>
            <w:pPr>
              <w:pStyle w:val="Compact"/>
            </w:pPr>
            <w:r>
              <w:t xml:space="preserve">A warning against trying to become enterprise expense software too soon.</w:t>
            </w:r>
          </w:p>
        </w:tc>
        <w:tc>
          <w:tcPr/>
          <w:p>
            <w:pPr>
              <w:pStyle w:val="Compact"/>
            </w:pPr>
            <w:r>
              <w:t xml:space="preserve">Remain focused on evidence/storage/assets rather than approvals and corporate spend controls.</w:t>
            </w:r>
          </w:p>
        </w:tc>
      </w:tr>
      <w:tr>
        <w:tc>
          <w:tcPr/>
          <w:p>
            <w:pPr>
              <w:pStyle w:val="Compact"/>
            </w:pPr>
            <w:r>
              <w:rPr>
                <w:b/>
                <w:bCs/>
              </w:rPr>
              <w:t xml:space="preserve">Shoeboxed</w:t>
            </w:r>
          </w:p>
        </w:tc>
        <w:tc>
          <w:tcPr/>
          <w:p>
            <w:pPr>
              <w:pStyle w:val="Compact"/>
            </w:pPr>
            <w:r>
              <w:t xml:space="preserve">Receipt scanner/organiser, tax/expense reports, email receipt import and integrations. Current Starter pricing is US$9/month or US$97/year.</w:t>
            </w:r>
            <w:r>
              <w:t xml:space="preserve"> </w:t>
            </w:r>
            <w:hyperlink r:id="rId35">
              <w:r>
                <w:rPr>
                  <w:rStyle w:val="Hyperlink"/>
                </w:rPr>
                <w:t xml:space="preserve">[22]</w:t>
              </w:r>
            </w:hyperlink>
          </w:p>
        </w:tc>
        <w:tc>
          <w:tcPr/>
          <w:p>
            <w:pPr>
              <w:pStyle w:val="Compact"/>
            </w:pPr>
            <w:r>
              <w:t xml:space="preserve">Confirms users do pay subscriptions specifically for receipt administration.</w:t>
            </w:r>
          </w:p>
        </w:tc>
        <w:tc>
          <w:tcPr/>
          <w:p>
            <w:pPr>
              <w:pStyle w:val="Compact"/>
            </w:pPr>
            <w:r>
              <w:t xml:space="preserve">Australian-specific workflows and purchase-proof functionality can distinguish you.</w:t>
            </w:r>
          </w:p>
        </w:tc>
      </w:tr>
      <w:tr>
        <w:tc>
          <w:tcPr/>
          <w:p>
            <w:pPr>
              <w:pStyle w:val="Compact"/>
            </w:pPr>
            <w:r>
              <w:rPr>
                <w:b/>
                <w:bCs/>
              </w:rPr>
              <w:t xml:space="preserve">Itemtopia</w:t>
            </w:r>
          </w:p>
        </w:tc>
        <w:tc>
          <w:tcPr/>
          <w:p>
            <w:pPr>
              <w:pStyle w:val="Compact"/>
            </w:pPr>
            <w:r>
              <w:t xml:space="preserve">Home/asset inventory covering receipts, warranties, serial numbers, values, service history, insurance records and reports; also supports receipt forwarding and sharing.</w:t>
            </w:r>
            <w:r>
              <w:t xml:space="preserve"> </w:t>
            </w:r>
            <w:hyperlink r:id="rId13">
              <w:r>
                <w:rPr>
                  <w:rStyle w:val="Hyperlink"/>
                </w:rPr>
                <w:t xml:space="preserve">[23]</w:t>
              </w:r>
            </w:hyperlink>
          </w:p>
        </w:tc>
        <w:tc>
          <w:tcPr/>
          <w:p>
            <w:pPr>
              <w:pStyle w:val="Compact"/>
            </w:pPr>
            <w:r>
              <w:t xml:space="preserve">This is probably the most important competitor against your broader concept.</w:t>
            </w:r>
          </w:p>
        </w:tc>
        <w:tc>
          <w:tcPr/>
          <w:p>
            <w:pPr>
              <w:pStyle w:val="Compact"/>
            </w:pPr>
            <w:r>
              <w:t xml:space="preserve">Position first around Australian sole traders/business assets rather than generic household inventory.</w:t>
            </w:r>
          </w:p>
        </w:tc>
      </w:tr>
      <w:tr>
        <w:tc>
          <w:tcPr/>
          <w:p>
            <w:pPr>
              <w:pStyle w:val="Compact"/>
            </w:pPr>
            <w:r>
              <w:rPr>
                <w:b/>
                <w:bCs/>
              </w:rPr>
              <w:t xml:space="preserve">Asset Inventory Vault</w:t>
            </w:r>
          </w:p>
        </w:tc>
        <w:tc>
          <w:tcPr/>
          <w:p>
            <w:pPr>
              <w:pStyle w:val="Compact"/>
            </w:pPr>
            <w:r>
              <w:t xml:space="preserve">New iPhone app that can identify items, scan receipts and retain purchase date, value, warranty expiry, serial number and location.</w:t>
            </w:r>
            <w:r>
              <w:t xml:space="preserve"> </w:t>
            </w:r>
            <w:hyperlink r:id="rId36">
              <w:r>
                <w:rPr>
                  <w:rStyle w:val="Hyperlink"/>
                </w:rPr>
                <w:t xml:space="preserve">[24]</w:t>
              </w:r>
            </w:hyperlink>
          </w:p>
        </w:tc>
        <w:tc>
          <w:tcPr/>
          <w:p>
            <w:pPr>
              <w:pStyle w:val="Compact"/>
            </w:pPr>
            <w:r>
              <w:t xml:space="preserve">Evidence that your broad consumer concept is actively being built by others</w:t>
            </w:r>
            <w:r>
              <w:t xml:space="preserve"> </w:t>
            </w:r>
            <w:r>
              <w:rPr>
                <w:b/>
                <w:bCs/>
              </w:rPr>
              <w:t xml:space="preserve">right now</w:t>
            </w:r>
            <w:r>
              <w:t xml:space="preserve">.</w:t>
            </w:r>
          </w:p>
        </w:tc>
        <w:tc>
          <w:tcPr/>
          <w:p>
            <w:pPr>
              <w:pStyle w:val="Compact"/>
            </w:pPr>
            <w:r>
              <w:t xml:space="preserve">Speed and a narrower Australian professional niche become important.</w:t>
            </w:r>
          </w:p>
        </w:tc>
      </w:tr>
      <w:tr>
        <w:tc>
          <w:tcPr/>
          <w:p>
            <w:pPr>
              <w:pStyle w:val="Compact"/>
            </w:pPr>
            <w:r>
              <w:rPr>
                <w:b/>
                <w:bCs/>
              </w:rPr>
              <w:t xml:space="preserve">additem.to</w:t>
            </w:r>
          </w:p>
        </w:tc>
        <w:tc>
          <w:tcPr/>
          <w:p>
            <w:pPr>
              <w:pStyle w:val="Compact"/>
            </w:pPr>
            <w:r>
              <w:t xml:space="preserve">AI item identification and receipt reading, serial/item records, inventory, PDF/CSV reports and insurance-oriented exports; it has a substantial free tier.</w:t>
            </w:r>
            <w:r>
              <w:t xml:space="preserve"> </w:t>
            </w:r>
            <w:hyperlink r:id="rId37">
              <w:r>
                <w:rPr>
                  <w:rStyle w:val="Hyperlink"/>
                </w:rPr>
                <w:t xml:space="preserve">[25]</w:t>
              </w:r>
            </w:hyperlink>
          </w:p>
        </w:tc>
        <w:tc>
          <w:tcPr/>
          <w:p>
            <w:pPr>
              <w:pStyle w:val="Compact"/>
            </w:pPr>
            <w:r>
              <w:t xml:space="preserve">Another major overlap with the household/asset side of your idea.</w:t>
            </w:r>
          </w:p>
        </w:tc>
        <w:tc>
          <w:tcPr/>
          <w:p>
            <w:pPr>
              <w:pStyle w:val="Compact"/>
            </w:pPr>
            <w:r>
              <w:t xml:space="preserve">Again, consumer home inventory is not the best initial battleground.</w:t>
            </w:r>
          </w:p>
        </w:tc>
      </w:tr>
    </w:tbl>
    <w:bookmarkEnd w:id="38"/>
    <w:bookmarkStart w:id="39" w:name="the-biggest-competitive-lesson"/>
    <w:p>
      <w:pPr>
        <w:pStyle w:val="Heading3"/>
      </w:pPr>
      <w:r>
        <w:t xml:space="preserve">The biggest competitive lesson</w:t>
      </w:r>
    </w:p>
    <w:p>
      <w:pPr>
        <w:pStyle w:val="FirstParagraph"/>
      </w:pPr>
      <w:r>
        <w:t xml:space="preserve">There are effectively two mature groups on either side of your proposed app.</w:t>
      </w:r>
    </w:p>
    <w:p>
      <w:pPr>
        <w:pStyle w:val="BodyText"/>
      </w:pPr>
      <w:r>
        <w:rPr>
          <w:b/>
          <w:bCs/>
        </w:rPr>
        <w:t xml:space="preserve">Group A — accounting/expense apps:</w:t>
      </w:r>
    </w:p>
    <w:p>
      <w:pPr>
        <w:pStyle w:val="BodyText"/>
      </w:pPr>
      <w:r>
        <w:rPr>
          <w:rStyle w:val="VerbatimChar"/>
        </w:rPr>
        <w:t xml:space="preserve">Receipt → expense → category → tax/accounting</w:t>
      </w:r>
    </w:p>
    <w:p>
      <w:pPr>
        <w:pStyle w:val="BodyText"/>
      </w:pPr>
      <w:r>
        <w:t xml:space="preserve">Examples include myDeductions, ReceiptHub, Instant Receipts, Crunchr, Dext, Xero/Hubdoc and Expensify.</w:t>
      </w:r>
      <w:r>
        <w:t xml:space="preserve"> </w:t>
      </w:r>
      <w:hyperlink r:id="rId12">
        <w:r>
          <w:rPr>
            <w:rStyle w:val="Hyperlink"/>
          </w:rPr>
          <w:t xml:space="preserve">[26]</w:t>
        </w:r>
      </w:hyperlink>
    </w:p>
    <w:p>
      <w:pPr>
        <w:pStyle w:val="BodyText"/>
      </w:pPr>
      <w:r>
        <w:rPr>
          <w:b/>
          <w:bCs/>
        </w:rPr>
        <w:t xml:space="preserve">Group B — inventory/warranty apps:</w:t>
      </w:r>
    </w:p>
    <w:p>
      <w:pPr>
        <w:pStyle w:val="BodyText"/>
      </w:pPr>
      <w:r>
        <w:rPr>
          <w:rStyle w:val="VerbatimChar"/>
        </w:rPr>
        <w:t xml:space="preserve">Item → serial number → receipt → warranty → insurance</w:t>
      </w:r>
    </w:p>
    <w:p>
      <w:pPr>
        <w:pStyle w:val="BodyText"/>
      </w:pPr>
      <w:r>
        <w:t xml:space="preserve">Examples include Itemtopia, Asset Inventory Vault and additem.to.</w:t>
      </w:r>
      <w:r>
        <w:t xml:space="preserve"> </w:t>
      </w:r>
      <w:hyperlink r:id="rId13">
        <w:r>
          <w:rPr>
            <w:rStyle w:val="Hyperlink"/>
          </w:rPr>
          <w:t xml:space="preserve">[27]</w:t>
        </w:r>
      </w:hyperlink>
    </w:p>
    <w:p>
      <w:pPr>
        <w:pStyle w:val="BodyText"/>
      </w:pPr>
      <w:r>
        <w:t xml:space="preserve">Your most interesting position is</w:t>
      </w:r>
      <w:r>
        <w:t xml:space="preserve"> </w:t>
      </w:r>
      <w:r>
        <w:rPr>
          <w:b/>
          <w:bCs/>
        </w:rPr>
        <w:t xml:space="preserve">between the two</w:t>
      </w:r>
      <w:r>
        <w:t xml:space="preserve">:</w:t>
      </w:r>
    </w:p>
    <w:p>
      <w:pPr>
        <w:pStyle w:val="BodyText"/>
      </w:pPr>
      <w:r>
        <w:rPr>
          <w:rStyle w:val="VerbatimChar"/>
        </w:rPr>
        <w:t xml:space="preserve">Purchase → expense/tax + physical asset + warranty + insurance evidence</w:t>
      </w:r>
    </w:p>
    <w:p>
      <w:pPr>
        <w:pStyle w:val="BodyText"/>
      </w:pPr>
      <w:r>
        <w:t xml:space="preserve">That crossover is the part I would test.</w:t>
      </w:r>
    </w:p>
    <w:p>
      <w:pPr>
        <w:pStyle w:val="BodyText"/>
      </w:pPr>
      <w:r>
        <w:t xml:space="preserve">It is not a completely uncontested feature gap; Itemtopia in particular overlaps significantly. But it is a more defensible</w:t>
      </w:r>
      <w:r>
        <w:t xml:space="preserve"> </w:t>
      </w:r>
      <w:r>
        <w:rPr>
          <w:b/>
          <w:bCs/>
        </w:rPr>
        <w:t xml:space="preserve">positioning gap</w:t>
      </w:r>
      <w:r>
        <w:t xml:space="preserve"> </w:t>
      </w:r>
      <w:r>
        <w:t xml:space="preserve">if you deliberately optimise it for Australian sole traders.</w:t>
      </w:r>
    </w:p>
    <w:bookmarkEnd w:id="39"/>
    <w:bookmarkStart w:id="43" w:name="X84ba2747ab44745608be01bb66f7dd7076cbafc"/>
    <w:p>
      <w:pPr>
        <w:pStyle w:val="Heading3"/>
      </w:pPr>
      <w:r>
        <w:t xml:space="preserve">What not to claim as your unique selling proposition</w:t>
      </w:r>
    </w:p>
    <w:p>
      <w:pPr>
        <w:pStyle w:val="FirstParagraph"/>
      </w:pPr>
      <w:r>
        <w:t xml:space="preserve">I would not market any of the following alone as differentiation:</w:t>
      </w:r>
    </w:p>
    <w:p>
      <w:pPr>
        <w:pStyle w:val="BodyText"/>
      </w:pPr>
      <w:r>
        <w:rPr>
          <w:b/>
          <w:bCs/>
        </w:rPr>
        <w:t xml:space="preserve">“AI receipt scanning.”</w:t>
      </w:r>
      <w:r>
        <w:t xml:space="preserve"> </w:t>
      </w:r>
      <w:r>
        <w:t xml:space="preserve">Instant Receipts, H&amp;R Block, Crunchr, Dext and numerous others already provide this.</w:t>
      </w:r>
      <w:r>
        <w:t xml:space="preserve"> </w:t>
      </w:r>
      <w:hyperlink r:id="rId30">
        <w:r>
          <w:rPr>
            <w:rStyle w:val="Hyperlink"/>
          </w:rPr>
          <w:t xml:space="preserve">[28]</w:t>
        </w:r>
      </w:hyperlink>
    </w:p>
    <w:p>
      <w:pPr>
        <w:pStyle w:val="BodyText"/>
      </w:pPr>
      <w:r>
        <w:rPr>
          <w:b/>
          <w:bCs/>
        </w:rPr>
        <w:t xml:space="preserve">“OCR.”</w:t>
      </w:r>
      <w:r>
        <w:t xml:space="preserve"> </w:t>
      </w:r>
      <w:r>
        <w:t xml:space="preserve">This is now commodity technology available through on-device and cloud APIs.</w:t>
      </w:r>
      <w:r>
        <w:t xml:space="preserve"> </w:t>
      </w:r>
      <w:hyperlink r:id="rId40">
        <w:r>
          <w:rPr>
            <w:rStyle w:val="Hyperlink"/>
          </w:rPr>
          <w:t xml:space="preserve">[29]</w:t>
        </w:r>
      </w:hyperlink>
    </w:p>
    <w:p>
      <w:pPr>
        <w:pStyle w:val="BodyText"/>
      </w:pPr>
      <w:r>
        <w:rPr>
          <w:b/>
          <w:bCs/>
        </w:rPr>
        <w:t xml:space="preserve">“Warranty tracking.”</w:t>
      </w:r>
      <w:r>
        <w:t xml:space="preserve"> </w:t>
      </w:r>
      <w:r>
        <w:t xml:space="preserve">Numerous dedicated apps already exist.</w:t>
      </w:r>
      <w:r>
        <w:t xml:space="preserve"> </w:t>
      </w:r>
      <w:hyperlink r:id="rId41">
        <w:r>
          <w:rPr>
            <w:rStyle w:val="Hyperlink"/>
          </w:rPr>
          <w:t xml:space="preserve">[30]</w:t>
        </w:r>
      </w:hyperlink>
    </w:p>
    <w:p>
      <w:pPr>
        <w:pStyle w:val="BodyText"/>
      </w:pPr>
      <w:r>
        <w:rPr>
          <w:b/>
          <w:bCs/>
        </w:rPr>
        <w:t xml:space="preserve">“Home inventory.”</w:t>
      </w:r>
      <w:r>
        <w:t xml:space="preserve"> </w:t>
      </w:r>
      <w:r>
        <w:t xml:space="preserve">Itemtopia and multiple newer products already target it.</w:t>
      </w:r>
      <w:r>
        <w:t xml:space="preserve"> </w:t>
      </w:r>
      <w:hyperlink r:id="rId42">
        <w:r>
          <w:rPr>
            <w:rStyle w:val="Hyperlink"/>
          </w:rPr>
          <w:t xml:space="preserve">[31]</w:t>
        </w:r>
      </w:hyperlink>
    </w:p>
    <w:p>
      <w:pPr>
        <w:pStyle w:val="BodyText"/>
      </w:pPr>
      <w:r>
        <w:rPr>
          <w:b/>
          <w:bCs/>
        </w:rPr>
        <w:t xml:space="preserve">“Easy receipt app.”</w:t>
      </w:r>
      <w:r>
        <w:t xml:space="preserve"> </w:t>
      </w:r>
      <w:r>
        <w:t xml:space="preserve">Crunchr explicitly competes on simplicity, while ReceiptHub provides a free alternative.</w:t>
      </w:r>
      <w:r>
        <w:t xml:space="preserve"> </w:t>
      </w:r>
      <w:hyperlink r:id="rId29">
        <w:r>
          <w:rPr>
            <w:rStyle w:val="Hyperlink"/>
          </w:rPr>
          <w:t xml:space="preserve">[32]</w:t>
        </w:r>
      </w:hyperlink>
    </w:p>
    <w:p>
      <w:pPr>
        <w:pStyle w:val="BodyText"/>
      </w:pPr>
      <w:r>
        <w:t xml:space="preserve">Instead, the proposition should be something such as:</w:t>
      </w:r>
    </w:p>
    <w:p>
      <w:pPr>
        <w:pStyle w:val="BlockText"/>
      </w:pPr>
      <w:r>
        <w:rPr>
          <w:b/>
          <w:bCs/>
        </w:rPr>
        <w:t xml:space="preserve">The easiest way for Australian sole traders to keep proof of everything they buy — for tax today, and warranty or insurance years later.</w:t>
      </w:r>
    </w:p>
    <w:p>
      <w:pPr>
        <w:pStyle w:val="FirstParagraph"/>
      </w:pPr>
      <w:r>
        <w:t xml:space="preserve">That is much clearer.</w:t>
      </w:r>
    </w:p>
    <w:bookmarkEnd w:id="43"/>
    <w:bookmarkEnd w:id="44"/>
    <w:bookmarkStart w:id="53" w:name="Xd44dcd03f1e33486b72d8eeb72fc8b7c312ef83"/>
    <w:p>
      <w:pPr>
        <w:pStyle w:val="Heading2"/>
      </w:pPr>
      <w:r>
        <w:t xml:space="preserve">Recommended product concept and target MVP</w:t>
      </w:r>
    </w:p>
    <w:bookmarkStart w:id="45" w:name="the-concept-a-proof-of-purchase-vault"/>
    <w:p>
      <w:pPr>
        <w:pStyle w:val="Heading3"/>
      </w:pPr>
      <w:r>
        <w:t xml:space="preserve">The concept: a proof-of-purchase vault</w:t>
      </w:r>
    </w:p>
    <w:p>
      <w:pPr>
        <w:pStyle w:val="FirstParagraph"/>
      </w:pPr>
      <w:r>
        <w:t xml:space="preserve">For discussion, I would call the concept</w:t>
      </w:r>
      <w:r>
        <w:t xml:space="preserve"> </w:t>
      </w:r>
      <w:r>
        <w:rPr>
          <w:b/>
          <w:bCs/>
        </w:rPr>
        <w:t xml:space="preserve">“Proof Vault”</w:t>
      </w:r>
      <w:r>
        <w:t xml:space="preserve"> </w:t>
      </w:r>
      <w:r>
        <w:t xml:space="preserve">or</w:t>
      </w:r>
      <w:r>
        <w:t xml:space="preserve"> </w:t>
      </w:r>
      <w:r>
        <w:rPr>
          <w:b/>
          <w:bCs/>
        </w:rPr>
        <w:t xml:space="preserve">“KeepProof”</w:t>
      </w:r>
      <w:r>
        <w:t xml:space="preserve">, purely as working names; you would need to conduct business-name, domain and trade-mark checks before adopting any brand.</w:t>
      </w:r>
    </w:p>
    <w:p>
      <w:pPr>
        <w:pStyle w:val="BodyText"/>
      </w:pPr>
      <w:r>
        <w:t xml:space="preserve">The product should answer one question:</w:t>
      </w:r>
    </w:p>
    <w:p>
      <w:pPr>
        <w:pStyle w:val="BlockText"/>
      </w:pPr>
      <w:r>
        <w:rPr>
          <w:b/>
          <w:bCs/>
        </w:rPr>
        <w:t xml:space="preserve">“Where is everything I might ever need to prove this purchase?”</w:t>
      </w:r>
    </w:p>
    <w:p>
      <w:pPr>
        <w:pStyle w:val="FirstParagraph"/>
      </w:pPr>
      <w:r>
        <w:t xml:space="preserve">Instead of forcing a user to decide where to file something, start every capture with a photograph or upload.</w:t>
      </w:r>
    </w:p>
    <w:p>
      <w:pPr>
        <w:pStyle w:val="BodyText"/>
      </w:pPr>
      <w:r>
        <w:t xml:space="preserve">The app then asks:</w:t>
      </w:r>
    </w:p>
    <w:p>
      <w:pPr>
        <w:pStyle w:val="BlockText"/>
      </w:pPr>
      <w:r>
        <w:rPr>
          <w:b/>
          <w:bCs/>
        </w:rPr>
        <w:t xml:space="preserve">Why are you keeping this?</w:t>
      </w:r>
    </w:p>
    <w:p>
      <w:pPr>
        <w:pStyle w:val="FirstParagraph"/>
      </w:pPr>
      <w:r>
        <w:t xml:space="preserve">The choices could be visually simple:</w:t>
      </w:r>
    </w:p>
    <w:p>
      <w:pPr>
        <w:pStyle w:val="BodyText"/>
      </w:pPr>
      <w:r>
        <w:rPr>
          <w:b/>
          <w:bCs/>
        </w:rPr>
        <w:t xml:space="preserve">Tax · Warranty · Insurance · Reimbursement · Asset · Donation · Personal · Other</w:t>
      </w:r>
    </w:p>
    <w:p>
      <w:pPr>
        <w:pStyle w:val="BodyText"/>
      </w:pPr>
      <w:r>
        <w:t xml:space="preserve">A receipt can have more than one purpose.</w:t>
      </w:r>
    </w:p>
    <w:p>
      <w:pPr>
        <w:pStyle w:val="BodyText"/>
      </w:pPr>
      <w:r>
        <w:t xml:space="preserve">This small UI decision is potentially central to the whole product.</w:t>
      </w:r>
    </w:p>
    <w:p>
      <w:pPr>
        <w:pStyle w:val="BodyText"/>
      </w:pPr>
      <w:r>
        <w:t xml:space="preserve">A $2,000 laptop, for example, might simultaneously be:</w:t>
      </w:r>
    </w:p>
    <w:p>
      <w:pPr>
        <w:pStyle w:val="BodyText"/>
      </w:pPr>
      <w:r>
        <w:rPr>
          <w:rStyle w:val="VerbatimChar"/>
        </w:rPr>
        <w:t xml:space="preserve">Tax ✓</w:t>
      </w:r>
      <w:r>
        <w:br/>
      </w:r>
      <w:r>
        <w:rPr>
          <w:rStyle w:val="VerbatimChar"/>
        </w:rPr>
        <w:t xml:space="preserve">Business asset ✓</w:t>
      </w:r>
      <w:r>
        <w:br/>
      </w:r>
      <w:r>
        <w:rPr>
          <w:rStyle w:val="VerbatimChar"/>
        </w:rPr>
        <w:t xml:space="preserve">Warranty ✓</w:t>
      </w:r>
      <w:r>
        <w:br/>
      </w:r>
      <w:r>
        <w:rPr>
          <w:rStyle w:val="VerbatimChar"/>
        </w:rPr>
        <w:t xml:space="preserve">Insurance ✓</w:t>
      </w:r>
    </w:p>
    <w:p>
      <w:pPr>
        <w:pStyle w:val="BodyText"/>
      </w:pPr>
      <w:r>
        <w:t xml:space="preserve">Your app therefore saves it once and applies it everywhere.</w:t>
      </w:r>
    </w:p>
    <w:bookmarkEnd w:id="45"/>
    <w:bookmarkStart w:id="46" w:name="the-ideal-first-customer"/>
    <w:p>
      <w:pPr>
        <w:pStyle w:val="Heading3"/>
      </w:pPr>
      <w:r>
        <w:t xml:space="preserve">The ideal first customer</w:t>
      </w:r>
    </w:p>
    <w:p>
      <w:pPr>
        <w:pStyle w:val="FirstParagraph"/>
      </w:pPr>
      <w:r>
        <w:t xml:space="preserve">I recommend this first persona:</w:t>
      </w:r>
    </w:p>
    <w:p>
      <w:pPr>
        <w:pStyle w:val="BlockText"/>
      </w:pPr>
      <w:r>
        <w:rPr>
          <w:b/>
          <w:bCs/>
        </w:rPr>
        <w:t xml:space="preserve">An Australian sole trader or 1–5 person business that purchases physical equipment and hates accounting/admin software.</w:t>
      </w:r>
    </w:p>
    <w:p>
      <w:pPr>
        <w:pStyle w:val="FirstParagraph"/>
      </w:pPr>
      <w:r>
        <w:t xml:space="preserve">Good beta cohorts could include tradies and contractors, photographers/videographers, creative studios, event operators, IT contractors and other equipment-heavy professionals.</w:t>
      </w:r>
    </w:p>
    <w:p>
      <w:pPr>
        <w:pStyle w:val="BodyText"/>
      </w:pPr>
      <w:r>
        <w:t xml:space="preserve">Why this group?</w:t>
      </w:r>
    </w:p>
    <w:p>
      <w:pPr>
        <w:pStyle w:val="BodyText"/>
      </w:pPr>
      <w:r>
        <w:t xml:space="preserve">Australian business demographics heavily favour very small firms: approximately 64% of businesses were self-employed/non-employing at June 2025 and another quarter employed one to four people.</w:t>
      </w:r>
      <w:r>
        <w:t xml:space="preserve"> </w:t>
      </w:r>
      <w:hyperlink r:id="rId14">
        <w:r>
          <w:rPr>
            <w:rStyle w:val="Hyperlink"/>
          </w:rPr>
          <w:t xml:space="preserve">[5]</w:t>
        </w:r>
      </w:hyperlink>
    </w:p>
    <w:p>
      <w:pPr>
        <w:pStyle w:val="BodyText"/>
      </w:pPr>
      <w:r>
        <w:t xml:space="preserve">More importantly from a product perspective, their purchases naturally span several of your proposed use cases. A tradesperson's drill is an expense, an asset, a warrantied item, an item with a serial number and potentially part of an insurance claim. RACV and Australian insurers specifically highlight purchase details, receipts and serial numbers as useful ownership evidence.</w:t>
      </w:r>
      <w:r>
        <w:t xml:space="preserve"> </w:t>
      </w:r>
      <w:hyperlink r:id="rId19">
        <w:r>
          <w:rPr>
            <w:rStyle w:val="Hyperlink"/>
          </w:rPr>
          <w:t xml:space="preserve">[33]</w:t>
        </w:r>
      </w:hyperlink>
    </w:p>
    <w:p>
      <w:pPr>
        <w:pStyle w:val="BodyText"/>
      </w:pPr>
      <w:r>
        <w:t xml:space="preserve">That makes the cross-purpose workflow more meaningful than it would be for someone merely saving supermarket receipts.</w:t>
      </w:r>
    </w:p>
    <w:bookmarkEnd w:id="46"/>
    <w:bookmarkStart w:id="47" w:name="the-mvp-should-be-surprisingly-small"/>
    <w:p>
      <w:pPr>
        <w:pStyle w:val="Heading3"/>
      </w:pPr>
      <w:r>
        <w:t xml:space="preserve">The MVP should be surprisingly small</w:t>
      </w:r>
    </w:p>
    <w:p>
      <w:pPr>
        <w:pStyle w:val="FirstParagraph"/>
      </w:pPr>
      <w:r>
        <w:t xml:space="preserve">Do</w:t>
      </w:r>
      <w:r>
        <w:t xml:space="preserve"> </w:t>
      </w:r>
      <w:r>
        <w:rPr>
          <w:b/>
          <w:bCs/>
        </w:rPr>
        <w:t xml:space="preserve">not</w:t>
      </w:r>
      <w:r>
        <w:t xml:space="preserve"> </w:t>
      </w:r>
      <w:r>
        <w:t xml:space="preserve">build all of your ideas at once.</w:t>
      </w:r>
    </w:p>
    <w:p>
      <w:pPr>
        <w:pStyle w:val="BodyText"/>
      </w:pPr>
      <w:r>
        <w:t xml:space="preserve">I would build the MVP around this journey:</w:t>
      </w:r>
    </w:p>
    <w:p>
      <w:pPr>
        <w:pStyle w:val="BlockText"/>
      </w:pPr>
      <w:r>
        <w:rPr>
          <w:b/>
          <w:bCs/>
        </w:rPr>
        <w:t xml:space="preserve">Capture → verify → purpose → organise → retrieve → export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MVP capability</w:t>
            </w:r>
          </w:p>
        </w:tc>
        <w:tc>
          <w:tcPr/>
          <w:p>
            <w:pPr>
              <w:pStyle w:val="Compact"/>
            </w:pPr>
            <w:r>
              <w:t xml:space="preserve">What it should do</w:t>
            </w:r>
          </w:p>
        </w:tc>
        <w:tc>
          <w:tcPr/>
          <w:p>
            <w:pPr>
              <w:pStyle w:val="Compact"/>
              <w:jc w:val="right"/>
            </w:pPr>
            <w:r>
              <w:t xml:space="preserve">Priority</w:t>
            </w:r>
          </w:p>
        </w:tc>
      </w:tr>
      <w:tr>
        <w:tc>
          <w:tcPr/>
          <w:p>
            <w:pPr>
              <w:pStyle w:val="Compact"/>
            </w:pPr>
            <w:r>
              <w:rPr>
                <w:b/>
                <w:bCs/>
              </w:rPr>
              <w:t xml:space="preserve">Fast camera capture</w:t>
            </w:r>
          </w:p>
        </w:tc>
        <w:tc>
          <w:tcPr/>
          <w:p>
            <w:pPr>
              <w:pStyle w:val="Compact"/>
            </w:pPr>
            <w:r>
              <w:t xml:space="preserve">Open directly to camera; auto-crop/straighten; take receipt photograph</w:t>
            </w:r>
          </w:p>
        </w:tc>
        <w:tc>
          <w:tcPr/>
          <w:p>
            <w:pPr>
              <w:pStyle w:val="Compact"/>
              <w:jc w:val="right"/>
            </w:pPr>
            <w:r>
              <w:t xml:space="preserve">Essential</w:t>
            </w:r>
          </w:p>
        </w:tc>
      </w:tr>
      <w:tr>
        <w:tc>
          <w:tcPr/>
          <w:p>
            <w:pPr>
              <w:pStyle w:val="Compact"/>
            </w:pPr>
            <w:r>
              <w:rPr>
                <w:b/>
                <w:bCs/>
              </w:rPr>
              <w:t xml:space="preserve">Photo/screenshot import</w:t>
            </w:r>
          </w:p>
        </w:tc>
        <w:tc>
          <w:tcPr/>
          <w:p>
            <w:pPr>
              <w:pStyle w:val="Compact"/>
            </w:pPr>
            <w:r>
              <w:t xml:space="preserve">Import receipts already saved on phone</w:t>
            </w:r>
          </w:p>
        </w:tc>
        <w:tc>
          <w:tcPr/>
          <w:p>
            <w:pPr>
              <w:pStyle w:val="Compact"/>
              <w:jc w:val="right"/>
            </w:pPr>
            <w:r>
              <w:t xml:space="preserve">Essential</w:t>
            </w:r>
          </w:p>
        </w:tc>
      </w:tr>
      <w:tr>
        <w:tc>
          <w:tcPr/>
          <w:p>
            <w:pPr>
              <w:pStyle w:val="Compact"/>
            </w:pPr>
            <w:r>
              <w:rPr>
                <w:b/>
                <w:bCs/>
              </w:rPr>
              <w:t xml:space="preserve">PDF/image upload</w:t>
            </w:r>
          </w:p>
        </w:tc>
        <w:tc>
          <w:tcPr/>
          <w:p>
            <w:pPr>
              <w:pStyle w:val="Compact"/>
            </w:pPr>
            <w:r>
              <w:t xml:space="preserve">Allow emailed/downloaded invoices to be added manually</w:t>
            </w:r>
          </w:p>
        </w:tc>
        <w:tc>
          <w:tcPr/>
          <w:p>
            <w:pPr>
              <w:pStyle w:val="Compact"/>
              <w:jc w:val="right"/>
            </w:pPr>
            <w:r>
              <w:t xml:space="preserve">Essential</w:t>
            </w:r>
          </w:p>
        </w:tc>
      </w:tr>
      <w:tr>
        <w:tc>
          <w:tcPr/>
          <w:p>
            <w:pPr>
              <w:pStyle w:val="Compact"/>
            </w:pPr>
            <w:r>
              <w:rPr>
                <w:b/>
                <w:bCs/>
              </w:rPr>
              <w:t xml:space="preserve">Printed OCR</w:t>
            </w:r>
          </w:p>
        </w:tc>
        <w:tc>
          <w:tcPr/>
          <w:p>
            <w:pPr>
              <w:pStyle w:val="Compact"/>
            </w:pPr>
            <w:r>
              <w:t xml:space="preserve">Extract merchant, purchase date, total and likely GST/receipt number where available</w:t>
            </w:r>
          </w:p>
        </w:tc>
        <w:tc>
          <w:tcPr/>
          <w:p>
            <w:pPr>
              <w:pStyle w:val="Compact"/>
              <w:jc w:val="right"/>
            </w:pPr>
            <w:r>
              <w:t xml:space="preserve">Essential</w:t>
            </w:r>
          </w:p>
        </w:tc>
      </w:tr>
      <w:tr>
        <w:tc>
          <w:tcPr/>
          <w:p>
            <w:pPr>
              <w:pStyle w:val="Compact"/>
            </w:pPr>
            <w:r>
              <w:rPr>
                <w:b/>
                <w:bCs/>
              </w:rPr>
              <w:t xml:space="preserve">Review screen</w:t>
            </w:r>
          </w:p>
        </w:tc>
        <w:tc>
          <w:tcPr/>
          <w:p>
            <w:pPr>
              <w:pStyle w:val="Compact"/>
            </w:pPr>
            <w:r>
              <w:t xml:space="preserve">Never silently assume OCR is correct; let user fix fields quickly</w:t>
            </w:r>
          </w:p>
        </w:tc>
        <w:tc>
          <w:tcPr/>
          <w:p>
            <w:pPr>
              <w:pStyle w:val="Compact"/>
              <w:jc w:val="right"/>
            </w:pPr>
            <w:r>
              <w:t xml:space="preserve">Essential</w:t>
            </w:r>
          </w:p>
        </w:tc>
      </w:tr>
      <w:tr>
        <w:tc>
          <w:tcPr/>
          <w:p>
            <w:pPr>
              <w:pStyle w:val="Compact"/>
            </w:pPr>
            <w:r>
              <w:rPr>
                <w:b/>
                <w:bCs/>
              </w:rPr>
              <w:t xml:space="preserve">Purpose selection</w:t>
            </w:r>
          </w:p>
        </w:tc>
        <w:tc>
          <w:tcPr/>
          <w:p>
            <w:pPr>
              <w:pStyle w:val="Compact"/>
            </w:pPr>
            <w:r>
              <w:t xml:space="preserve">Tax, warranty, insurance, asset, reimbursement, donation, personal</w:t>
            </w:r>
          </w:p>
        </w:tc>
        <w:tc>
          <w:tcPr/>
          <w:p>
            <w:pPr>
              <w:pStyle w:val="Compact"/>
              <w:jc w:val="right"/>
            </w:pPr>
            <w:r>
              <w:t xml:space="preserve">Essential</w:t>
            </w:r>
          </w:p>
        </w:tc>
      </w:tr>
      <w:tr>
        <w:tc>
          <w:tcPr/>
          <w:p>
            <w:pPr>
              <w:pStyle w:val="Compact"/>
            </w:pPr>
            <w:r>
              <w:rPr>
                <w:b/>
                <w:bCs/>
              </w:rPr>
              <w:t xml:space="preserve">Folders + tags</w:t>
            </w:r>
          </w:p>
        </w:tc>
        <w:tc>
          <w:tcPr/>
          <w:p>
            <w:pPr>
              <w:pStyle w:val="Compact"/>
            </w:pPr>
            <w:r>
              <w:t xml:space="preserve">Project, client, financial year, location and custom tags</w:t>
            </w:r>
          </w:p>
        </w:tc>
        <w:tc>
          <w:tcPr/>
          <w:p>
            <w:pPr>
              <w:pStyle w:val="Compact"/>
              <w:jc w:val="right"/>
            </w:pPr>
            <w:r>
              <w:t xml:space="preserve">Essential</w:t>
            </w:r>
          </w:p>
        </w:tc>
      </w:tr>
      <w:tr>
        <w:tc>
          <w:tcPr/>
          <w:p>
            <w:pPr>
              <w:pStyle w:val="Compact"/>
            </w:pPr>
            <w:r>
              <w:rPr>
                <w:b/>
                <w:bCs/>
              </w:rPr>
              <w:t xml:space="preserve">Full-text search</w:t>
            </w:r>
          </w:p>
        </w:tc>
        <w:tc>
          <w:tcPr/>
          <w:p>
            <w:pPr>
              <w:pStyle w:val="Compact"/>
            </w:pPr>
            <w:r>
              <w:t xml:space="preserve">Search extracted OCR text as well as structured fields</w:t>
            </w:r>
          </w:p>
        </w:tc>
        <w:tc>
          <w:tcPr/>
          <w:p>
            <w:pPr>
              <w:pStyle w:val="Compact"/>
              <w:jc w:val="right"/>
            </w:pPr>
            <w:r>
              <w:t xml:space="preserve">Essential</w:t>
            </w:r>
          </w:p>
        </w:tc>
      </w:tr>
      <w:tr>
        <w:tc>
          <w:tcPr/>
          <w:p>
            <w:pPr>
              <w:pStyle w:val="Compact"/>
            </w:pPr>
            <w:r>
              <w:rPr>
                <w:b/>
                <w:bCs/>
              </w:rPr>
              <w:t xml:space="preserve">Item card</w:t>
            </w:r>
          </w:p>
        </w:tc>
        <w:tc>
          <w:tcPr/>
          <w:p>
            <w:pPr>
              <w:pStyle w:val="Compact"/>
            </w:pPr>
            <w:r>
              <w:t xml:space="preserve">Optional item name, brand/model, serial number, location, purchase value and receipt link</w:t>
            </w:r>
          </w:p>
        </w:tc>
        <w:tc>
          <w:tcPr/>
          <w:p>
            <w:pPr>
              <w:pStyle w:val="Compact"/>
              <w:jc w:val="right"/>
            </w:pPr>
            <w:r>
              <w:t xml:space="preserve">Essential differentiator</w:t>
            </w:r>
          </w:p>
        </w:tc>
      </w:tr>
      <w:tr>
        <w:tc>
          <w:tcPr/>
          <w:p>
            <w:pPr>
              <w:pStyle w:val="Compact"/>
            </w:pPr>
            <w:r>
              <w:rPr>
                <w:b/>
                <w:bCs/>
              </w:rPr>
              <w:t xml:space="preserve">Warranty date/reminder</w:t>
            </w:r>
          </w:p>
        </w:tc>
        <w:tc>
          <w:tcPr/>
          <w:p>
            <w:pPr>
              <w:pStyle w:val="Compact"/>
            </w:pPr>
            <w:r>
              <w:t xml:space="preserve">Optional warranty expiry + notification</w:t>
            </w:r>
          </w:p>
        </w:tc>
        <w:tc>
          <w:tcPr/>
          <w:p>
            <w:pPr>
              <w:pStyle w:val="Compact"/>
              <w:jc w:val="right"/>
            </w:pPr>
            <w:r>
              <w:t xml:space="preserve">Essential differentiator</w:t>
            </w:r>
          </w:p>
        </w:tc>
      </w:tr>
      <w:tr>
        <w:tc>
          <w:tcPr/>
          <w:p>
            <w:pPr>
              <w:pStyle w:val="Compact"/>
            </w:pPr>
            <w:r>
              <w:rPr>
                <w:b/>
                <w:bCs/>
              </w:rPr>
              <w:t xml:space="preserve">Notes</w:t>
            </w:r>
          </w:p>
        </w:tc>
        <w:tc>
          <w:tcPr/>
          <w:p>
            <w:pPr>
              <w:pStyle w:val="Compact"/>
            </w:pPr>
            <w:r>
              <w:t xml:space="preserve">Free-text notes alongside structured information</w:t>
            </w:r>
          </w:p>
        </w:tc>
        <w:tc>
          <w:tcPr/>
          <w:p>
            <w:pPr>
              <w:pStyle w:val="Compact"/>
              <w:jc w:val="right"/>
            </w:pPr>
            <w:r>
              <w:t xml:space="preserve">Essential</w:t>
            </w:r>
          </w:p>
        </w:tc>
      </w:tr>
      <w:tr>
        <w:tc>
          <w:tcPr/>
          <w:p>
            <w:pPr>
              <w:pStyle w:val="Compact"/>
            </w:pPr>
            <w:r>
              <w:rPr>
                <w:b/>
                <w:bCs/>
              </w:rPr>
              <w:t xml:space="preserve">Attach additional proof</w:t>
            </w:r>
          </w:p>
        </w:tc>
        <w:tc>
          <w:tcPr/>
          <w:p>
            <w:pPr>
              <w:pStyle w:val="Compact"/>
            </w:pPr>
            <w:r>
              <w:t xml:space="preserve">Item photos, warranty document, manual, valuation or other files</w:t>
            </w:r>
          </w:p>
        </w:tc>
        <w:tc>
          <w:tcPr/>
          <w:p>
            <w:pPr>
              <w:pStyle w:val="Compact"/>
              <w:jc w:val="right"/>
            </w:pPr>
            <w:r>
              <w:t xml:space="preserve">Essential</w:t>
            </w:r>
          </w:p>
        </w:tc>
      </w:tr>
      <w:tr>
        <w:tc>
          <w:tcPr/>
          <w:p>
            <w:pPr>
              <w:pStyle w:val="Compact"/>
            </w:pPr>
            <w:r>
              <w:rPr>
                <w:b/>
                <w:bCs/>
              </w:rPr>
              <w:t xml:space="preserve">PDF Proof Pack</w:t>
            </w:r>
          </w:p>
        </w:tc>
        <w:tc>
          <w:tcPr/>
          <w:p>
            <w:pPr>
              <w:pStyle w:val="Compact"/>
            </w:pPr>
            <w:r>
              <w:t xml:space="preserve">Export selected records and original receipt images in a clean report</w:t>
            </w:r>
          </w:p>
        </w:tc>
        <w:tc>
          <w:tcPr/>
          <w:p>
            <w:pPr>
              <w:pStyle w:val="Compact"/>
              <w:jc w:val="right"/>
            </w:pPr>
            <w:r>
              <w:t xml:space="preserve">Essential</w:t>
            </w:r>
          </w:p>
        </w:tc>
      </w:tr>
      <w:tr>
        <w:tc>
          <w:tcPr/>
          <w:p>
            <w:pPr>
              <w:pStyle w:val="Compact"/>
            </w:pPr>
            <w:r>
              <w:rPr>
                <w:b/>
                <w:bCs/>
              </w:rPr>
              <w:t xml:space="preserve">CSV export</w:t>
            </w:r>
          </w:p>
        </w:tc>
        <w:tc>
          <w:tcPr/>
          <w:p>
            <w:pPr>
              <w:pStyle w:val="Compact"/>
            </w:pPr>
            <w:r>
              <w:t xml:space="preserve">Accountant/bookkeeper-friendly structured export</w:t>
            </w:r>
          </w:p>
        </w:tc>
        <w:tc>
          <w:tcPr/>
          <w:p>
            <w:pPr>
              <w:pStyle w:val="Compact"/>
              <w:jc w:val="right"/>
            </w:pPr>
            <w:r>
              <w:t xml:space="preserve">Essential</w:t>
            </w:r>
          </w:p>
        </w:tc>
      </w:tr>
      <w:tr>
        <w:tc>
          <w:tcPr/>
          <w:p>
            <w:pPr>
              <w:pStyle w:val="Compact"/>
            </w:pPr>
            <w:r>
              <w:rPr>
                <w:b/>
                <w:bCs/>
              </w:rPr>
              <w:t xml:space="preserve">Backup/sync</w:t>
            </w:r>
          </w:p>
        </w:tc>
        <w:tc>
          <w:tcPr/>
          <w:p>
            <w:pPr>
              <w:pStyle w:val="Compact"/>
            </w:pPr>
            <w:r>
              <w:t xml:space="preserve">Secure account/cloud sync so loss of the phone does not mean loss of records</w:t>
            </w:r>
          </w:p>
        </w:tc>
        <w:tc>
          <w:tcPr/>
          <w:p>
            <w:pPr>
              <w:pStyle w:val="Compact"/>
              <w:jc w:val="right"/>
            </w:pPr>
            <w:r>
              <w:t xml:space="preserve">Essential</w:t>
            </w:r>
          </w:p>
        </w:tc>
      </w:tr>
      <w:tr>
        <w:tc>
          <w:tcPr/>
          <w:p>
            <w:pPr>
              <w:pStyle w:val="Compact"/>
            </w:pPr>
            <w:r>
              <w:t xml:space="preserve">Email forwarding</w:t>
            </w:r>
          </w:p>
        </w:tc>
        <w:tc>
          <w:tcPr/>
          <w:p>
            <w:pPr>
              <w:pStyle w:val="Compact"/>
            </w:pPr>
            <w:r>
              <w:t xml:space="preserve">Dedicated address such as</w:t>
            </w:r>
            <w:r>
              <w:t xml:space="preserve"> </w:t>
            </w:r>
            <w:r>
              <w:rPr>
                <w:rStyle w:val="VerbatimChar"/>
              </w:rPr>
              <w:t xml:space="preserve">user@...</w:t>
            </w:r>
            <w:r>
              <w:t xml:space="preserve"> </w:t>
            </w:r>
            <w:r>
              <w:t xml:space="preserve">that creates an inbox item</w:t>
            </w:r>
          </w:p>
        </w:tc>
        <w:tc>
          <w:tcPr/>
          <w:p>
            <w:pPr>
              <w:pStyle w:val="Compact"/>
              <w:jc w:val="right"/>
            </w:pPr>
            <w:r>
              <w:t xml:space="preserve">Next</w:t>
            </w:r>
          </w:p>
        </w:tc>
      </w:tr>
      <w:tr>
        <w:tc>
          <w:tcPr/>
          <w:p>
            <w:pPr>
              <w:pStyle w:val="Compact"/>
            </w:pPr>
            <w:r>
              <w:t xml:space="preserve">Shared accountant link</w:t>
            </w:r>
          </w:p>
        </w:tc>
        <w:tc>
          <w:tcPr/>
          <w:p>
            <w:pPr>
              <w:pStyle w:val="Compact"/>
            </w:pPr>
            <w:r>
              <w:t xml:space="preserve">Controlled read/export access</w:t>
            </w:r>
          </w:p>
        </w:tc>
        <w:tc>
          <w:tcPr/>
          <w:p>
            <w:pPr>
              <w:pStyle w:val="Compact"/>
              <w:jc w:val="right"/>
            </w:pPr>
            <w:r>
              <w:t xml:space="preserve">Next</w:t>
            </w:r>
          </w:p>
        </w:tc>
      </w:tr>
      <w:tr>
        <w:tc>
          <w:tcPr/>
          <w:p>
            <w:pPr>
              <w:pStyle w:val="Compact"/>
            </w:pPr>
            <w:r>
              <w:t xml:space="preserve">Team workspace</w:t>
            </w:r>
          </w:p>
        </w:tc>
        <w:tc>
          <w:tcPr/>
          <w:p>
            <w:pPr>
              <w:pStyle w:val="Compact"/>
            </w:pPr>
            <w:r>
              <w:t xml:space="preserve">Employees submit into common vault</w:t>
            </w:r>
          </w:p>
        </w:tc>
        <w:tc>
          <w:tcPr/>
          <w:p>
            <w:pPr>
              <w:pStyle w:val="Compact"/>
              <w:jc w:val="right"/>
            </w:pPr>
            <w:r>
              <w:t xml:space="preserve">Next</w:t>
            </w:r>
          </w:p>
        </w:tc>
      </w:tr>
      <w:tr>
        <w:tc>
          <w:tcPr/>
          <w:p>
            <w:pPr>
              <w:pStyle w:val="Compact"/>
            </w:pPr>
            <w:r>
              <w:t xml:space="preserve">Barcode/serial camera scan</w:t>
            </w:r>
          </w:p>
        </w:tc>
        <w:tc>
          <w:tcPr/>
          <w:p>
            <w:pPr>
              <w:pStyle w:val="Compact"/>
            </w:pPr>
            <w:r>
              <w:t xml:space="preserve">Capture identifying labels</w:t>
            </w:r>
          </w:p>
        </w:tc>
        <w:tc>
          <w:tcPr/>
          <w:p>
            <w:pPr>
              <w:pStyle w:val="Compact"/>
              <w:jc w:val="right"/>
            </w:pPr>
            <w:r>
              <w:t xml:space="preserve">Next</w:t>
            </w:r>
          </w:p>
        </w:tc>
      </w:tr>
      <w:tr>
        <w:tc>
          <w:tcPr/>
          <w:p>
            <w:pPr>
              <w:pStyle w:val="Compact"/>
            </w:pPr>
            <w:r>
              <w:t xml:space="preserve">Automated email inbox connection</w:t>
            </w:r>
          </w:p>
        </w:tc>
        <w:tc>
          <w:tcPr/>
          <w:p>
            <w:pPr>
              <w:pStyle w:val="Compact"/>
            </w:pPr>
            <w:r>
              <w:t xml:space="preserve">Find digital receipts automatically</w:t>
            </w:r>
          </w:p>
        </w:tc>
        <w:tc>
          <w:tcPr/>
          <w:p>
            <w:pPr>
              <w:pStyle w:val="Compact"/>
              <w:jc w:val="right"/>
            </w:pPr>
            <w:r>
              <w:t xml:space="preserve">Later</w:t>
            </w:r>
          </w:p>
        </w:tc>
      </w:tr>
      <w:tr>
        <w:tc>
          <w:tcPr/>
          <w:p>
            <w:pPr>
              <w:pStyle w:val="Compact"/>
            </w:pPr>
            <w:r>
              <w:t xml:space="preserve">Accounting integrations</w:t>
            </w:r>
          </w:p>
        </w:tc>
        <w:tc>
          <w:tcPr/>
          <w:p>
            <w:pPr>
              <w:pStyle w:val="Compact"/>
            </w:pPr>
            <w:r>
              <w:t xml:space="preserve">Xero/MYOB/QuickBooks</w:t>
            </w:r>
          </w:p>
        </w:tc>
        <w:tc>
          <w:tcPr/>
          <w:p>
            <w:pPr>
              <w:pStyle w:val="Compact"/>
              <w:jc w:val="right"/>
            </w:pPr>
            <w:r>
              <w:t xml:space="preserve">Later</w:t>
            </w:r>
          </w:p>
        </w:tc>
      </w:tr>
      <w:tr>
        <w:tc>
          <w:tcPr/>
          <w:p>
            <w:pPr>
              <w:pStyle w:val="Compact"/>
            </w:pPr>
            <w:r>
              <w:t xml:space="preserve">Bank-feed matching</w:t>
            </w:r>
          </w:p>
        </w:tc>
        <w:tc>
          <w:tcPr/>
          <w:p>
            <w:pPr>
              <w:pStyle w:val="Compact"/>
            </w:pPr>
            <w:r>
              <w:t xml:space="preserve">Reconcile purchases to transactions</w:t>
            </w:r>
          </w:p>
        </w:tc>
        <w:tc>
          <w:tcPr/>
          <w:p>
            <w:pPr>
              <w:pStyle w:val="Compact"/>
              <w:jc w:val="right"/>
            </w:pPr>
            <w:r>
              <w:t xml:space="preserve">Later</w:t>
            </w:r>
          </w:p>
        </w:tc>
      </w:tr>
      <w:tr>
        <w:tc>
          <w:tcPr/>
          <w:p>
            <w:pPr>
              <w:pStyle w:val="Compact"/>
            </w:pPr>
            <w:r>
              <w:t xml:space="preserve">AI tax advice</w:t>
            </w:r>
          </w:p>
        </w:tc>
        <w:tc>
          <w:tcPr/>
          <w:p>
            <w:pPr>
              <w:pStyle w:val="Compact"/>
            </w:pPr>
            <w:r>
              <w:t xml:space="preserve">Tax classification/deduction advice</w:t>
            </w:r>
          </w:p>
        </w:tc>
        <w:tc>
          <w:tcPr/>
          <w:p>
            <w:pPr>
              <w:pStyle w:val="Compact"/>
              <w:jc w:val="right"/>
            </w:pPr>
            <w:r>
              <w:t xml:space="preserve">Much later, if ever</w:t>
            </w:r>
          </w:p>
        </w:tc>
      </w:tr>
      <w:tr>
        <w:tc>
          <w:tcPr/>
          <w:p>
            <w:pPr>
              <w:pStyle w:val="Compact"/>
            </w:pPr>
            <w:r>
              <w:t xml:space="preserve">Automatic valuation</w:t>
            </w:r>
          </w:p>
        </w:tc>
        <w:tc>
          <w:tcPr/>
          <w:p>
            <w:pPr>
              <w:pStyle w:val="Compact"/>
            </w:pPr>
            <w:r>
              <w:t xml:space="preserve">Estimate current/replacement value</w:t>
            </w:r>
          </w:p>
        </w:tc>
        <w:tc>
          <w:tcPr/>
          <w:p>
            <w:pPr>
              <w:pStyle w:val="Compact"/>
              <w:jc w:val="right"/>
            </w:pPr>
            <w:r>
              <w:t xml:space="preserve">Later</w:t>
            </w:r>
          </w:p>
        </w:tc>
      </w:tr>
      <w:tr>
        <w:tc>
          <w:tcPr/>
          <w:p>
            <w:pPr>
              <w:pStyle w:val="Compact"/>
            </w:pPr>
            <w:r>
              <w:t xml:space="preserve">Enterprise approval chains</w:t>
            </w:r>
          </w:p>
        </w:tc>
        <w:tc>
          <w:tcPr/>
          <w:p>
            <w:pPr>
              <w:pStyle w:val="Compact"/>
            </w:pPr>
            <w:r>
              <w:t xml:space="preserve">Managers approve employee expenses</w:t>
            </w:r>
          </w:p>
        </w:tc>
        <w:tc>
          <w:tcPr/>
          <w:p>
            <w:pPr>
              <w:pStyle w:val="Compact"/>
              <w:jc w:val="right"/>
            </w:pPr>
            <w:r>
              <w:t xml:space="preserve">Much later</w:t>
            </w:r>
          </w:p>
        </w:tc>
      </w:tr>
      <w:tr>
        <w:tc>
          <w:tcPr/>
          <w:p>
            <w:pPr>
              <w:pStyle w:val="Compact"/>
            </w:pPr>
            <w:r>
              <w:t xml:space="preserve">Full inventory/stock management</w:t>
            </w:r>
          </w:p>
        </w:tc>
        <w:tc>
          <w:tcPr/>
          <w:p>
            <w:pPr>
              <w:pStyle w:val="Compact"/>
            </w:pPr>
            <w:r>
              <w:t xml:space="preserve">Quantity/re-ordering/warehouse functions</w:t>
            </w:r>
          </w:p>
        </w:tc>
        <w:tc>
          <w:tcPr/>
          <w:p>
            <w:pPr>
              <w:pStyle w:val="Compact"/>
              <w:jc w:val="right"/>
            </w:pPr>
            <w:r>
              <w:t xml:space="preserve">Do not build initially</w:t>
            </w:r>
          </w:p>
        </w:tc>
      </w:tr>
    </w:tbl>
    <w:bookmarkEnd w:id="47"/>
    <w:bookmarkStart w:id="48" w:name="Xad8bef14d784ce4fe2dc3cf7b88cdf7116b302f"/>
    <w:p>
      <w:pPr>
        <w:pStyle w:val="Heading3"/>
      </w:pPr>
      <w:r>
        <w:t xml:space="preserve">Your folders should not become another filing cabinet</w:t>
      </w:r>
    </w:p>
    <w:p>
      <w:pPr>
        <w:pStyle w:val="FirstParagraph"/>
      </w:pPr>
      <w:r>
        <w:t xml:space="preserve">You mentioned an “easy folder or note storage system”.</w:t>
      </w:r>
    </w:p>
    <w:p>
      <w:pPr>
        <w:pStyle w:val="BodyText"/>
      </w:pPr>
      <w:r>
        <w:t xml:space="preserve">I would support folders, but make them secondary.</w:t>
      </w:r>
    </w:p>
    <w:p>
      <w:pPr>
        <w:pStyle w:val="BodyText"/>
      </w:pPr>
      <w:r>
        <w:t xml:space="preserve">Traditional folder organisation breaks because the same receipt belongs in several places.</w:t>
      </w:r>
    </w:p>
    <w:p>
      <w:pPr>
        <w:pStyle w:val="BodyText"/>
      </w:pPr>
      <w:r>
        <w:t xml:space="preserve">A better model is:</w:t>
      </w:r>
    </w:p>
    <w:p>
      <w:pPr>
        <w:pStyle w:val="BodyText"/>
      </w:pPr>
      <w:r>
        <w:rPr>
          <w:b/>
          <w:bCs/>
        </w:rPr>
        <w:t xml:space="preserve">Folders:</w:t>
      </w:r>
      <w:r>
        <w:t xml:space="preserve"> </w:t>
      </w:r>
      <w:r>
        <w:t xml:space="preserve">human hierarchy</w:t>
      </w:r>
      <w:r>
        <w:br/>
      </w:r>
      <w:r>
        <w:rPr>
          <w:rStyle w:val="VerbatimChar"/>
        </w:rPr>
        <w:t xml:space="preserve">Business &gt; Client ABC &gt; Project Smith</w:t>
      </w:r>
    </w:p>
    <w:p>
      <w:pPr>
        <w:pStyle w:val="BodyText"/>
      </w:pPr>
      <w:r>
        <w:rPr>
          <w:b/>
          <w:bCs/>
        </w:rPr>
        <w:t xml:space="preserve">Tags:</w:t>
      </w:r>
      <w:r>
        <w:t xml:space="preserve"> </w:t>
      </w:r>
      <w:r>
        <w:t xml:space="preserve">overlapping attributes</w:t>
      </w:r>
      <w:r>
        <w:br/>
      </w:r>
      <w:r>
        <w:rPr>
          <w:rStyle w:val="VerbatimChar"/>
        </w:rPr>
        <w:t xml:space="preserve">Equipment</w:t>
      </w:r>
      <w:r>
        <w:t xml:space="preserve">,</w:t>
      </w:r>
      <w:r>
        <w:t xml:space="preserve"> </w:t>
      </w:r>
      <w:r>
        <w:rPr>
          <w:rStyle w:val="VerbatimChar"/>
        </w:rPr>
        <w:t xml:space="preserve">Tax</w:t>
      </w:r>
      <w:r>
        <w:t xml:space="preserve">,</w:t>
      </w:r>
      <w:r>
        <w:t xml:space="preserve"> </w:t>
      </w:r>
      <w:r>
        <w:rPr>
          <w:rStyle w:val="VerbatimChar"/>
        </w:rPr>
        <w:t xml:space="preserve">Insurance</w:t>
      </w:r>
      <w:r>
        <w:t xml:space="preserve">,</w:t>
      </w:r>
      <w:r>
        <w:t xml:space="preserve"> </w:t>
      </w:r>
      <w:r>
        <w:rPr>
          <w:rStyle w:val="VerbatimChar"/>
        </w:rPr>
        <w:t xml:space="preserve">Warranty</w:t>
      </w:r>
    </w:p>
    <w:p>
      <w:pPr>
        <w:pStyle w:val="BodyText"/>
      </w:pPr>
      <w:r>
        <w:rPr>
          <w:b/>
          <w:bCs/>
        </w:rPr>
        <w:t xml:space="preserve">Structured fields:</w:t>
      </w:r>
      <w:r>
        <w:t xml:space="preserve"> </w:t>
      </w:r>
      <w:r>
        <w:t xml:space="preserve">machine-readable data</w:t>
      </w:r>
      <w:r>
        <w:br/>
      </w:r>
      <w:r>
        <w:rPr>
          <w:rStyle w:val="VerbatimChar"/>
        </w:rPr>
        <w:t xml:space="preserve">Merchant</w:t>
      </w:r>
      <w:r>
        <w:t xml:space="preserve">,</w:t>
      </w:r>
      <w:r>
        <w:t xml:space="preserve"> </w:t>
      </w:r>
      <w:r>
        <w:rPr>
          <w:rStyle w:val="VerbatimChar"/>
        </w:rPr>
        <w:t xml:space="preserve">Date</w:t>
      </w:r>
      <w:r>
        <w:t xml:space="preserve">,</w:t>
      </w:r>
      <w:r>
        <w:t xml:space="preserve"> </w:t>
      </w:r>
      <w:r>
        <w:rPr>
          <w:rStyle w:val="VerbatimChar"/>
        </w:rPr>
        <w:t xml:space="preserve">Amount</w:t>
      </w:r>
      <w:r>
        <w:t xml:space="preserve">,</w:t>
      </w:r>
      <w:r>
        <w:t xml:space="preserve"> </w:t>
      </w:r>
      <w:r>
        <w:rPr>
          <w:rStyle w:val="VerbatimChar"/>
        </w:rPr>
        <w:t xml:space="preserve">GST</w:t>
      </w:r>
      <w:r>
        <w:t xml:space="preserve">,</w:t>
      </w:r>
      <w:r>
        <w:t xml:space="preserve"> </w:t>
      </w:r>
      <w:r>
        <w:rPr>
          <w:rStyle w:val="VerbatimChar"/>
        </w:rPr>
        <w:t xml:space="preserve">Serial</w:t>
      </w:r>
      <w:r>
        <w:t xml:space="preserve">,</w:t>
      </w:r>
      <w:r>
        <w:t xml:space="preserve"> </w:t>
      </w:r>
      <w:r>
        <w:rPr>
          <w:rStyle w:val="VerbatimChar"/>
        </w:rPr>
        <w:t xml:space="preserve">Warranty expiry</w:t>
      </w:r>
    </w:p>
    <w:p>
      <w:pPr>
        <w:pStyle w:val="BodyText"/>
      </w:pPr>
      <w:r>
        <w:rPr>
          <w:b/>
          <w:bCs/>
        </w:rPr>
        <w:t xml:space="preserve">Item relationships:</w:t>
      </w:r>
      <w:r>
        <w:t xml:space="preserve"> </w:t>
      </w:r>
      <w:r>
        <w:t xml:space="preserve">real-world context</w:t>
      </w:r>
      <w:r>
        <w:br/>
      </w:r>
      <w:r>
        <w:rPr>
          <w:rStyle w:val="VerbatimChar"/>
        </w:rPr>
        <w:t xml:space="preserve">Receipt belongs to Makita Drill</w:t>
      </w:r>
    </w:p>
    <w:p>
      <w:pPr>
        <w:pStyle w:val="BodyText"/>
      </w:pPr>
      <w:r>
        <w:t xml:space="preserve">This gives users simple organisation without forcing them to design an elaborate filing system.</w:t>
      </w:r>
    </w:p>
    <w:bookmarkEnd w:id="48"/>
    <w:bookmarkStart w:id="49" w:name="a-receipt-inbox-is-important"/>
    <w:p>
      <w:pPr>
        <w:pStyle w:val="Heading3"/>
      </w:pPr>
      <w:r>
        <w:t xml:space="preserve">A receipt inbox is important</w:t>
      </w:r>
    </w:p>
    <w:p>
      <w:pPr>
        <w:pStyle w:val="FirstParagraph"/>
      </w:pPr>
      <w:r>
        <w:t xml:space="preserve">The home screen should probably not be a dashboard full of graphs.</w:t>
      </w:r>
    </w:p>
    <w:p>
      <w:pPr>
        <w:pStyle w:val="BodyText"/>
      </w:pPr>
      <w:r>
        <w:t xml:space="preserve">For the first version, imagine:</w:t>
      </w:r>
    </w:p>
    <w:p>
      <w:pPr>
        <w:pStyle w:val="BlockText"/>
      </w:pPr>
      <w:r>
        <w:rPr>
          <w:b/>
          <w:bCs/>
        </w:rPr>
        <w:t xml:space="preserve">+ SCAN RECEIPT</w:t>
      </w:r>
    </w:p>
    <w:p>
      <w:pPr>
        <w:pStyle w:val="FirstParagraph"/>
      </w:pPr>
      <w:r>
        <w:t xml:space="preserve">then:</w:t>
      </w:r>
    </w:p>
    <w:p>
      <w:pPr>
        <w:pStyle w:val="BodyText"/>
      </w:pPr>
      <w:r>
        <w:rPr>
          <w:b/>
          <w:bCs/>
        </w:rPr>
        <w:t xml:space="preserve">Inbox — 3 items need checking</w:t>
      </w:r>
      <w:r>
        <w:br/>
      </w:r>
      <w:r>
        <w:rPr>
          <w:b/>
          <w:bCs/>
        </w:rPr>
        <w:t xml:space="preserve">Recent</w:t>
      </w:r>
      <w:r>
        <w:br/>
      </w:r>
      <w:r>
        <w:rPr>
          <w:b/>
          <w:bCs/>
        </w:rPr>
        <w:t xml:space="preserve">Warranty ending soon</w:t>
      </w:r>
      <w:r>
        <w:br/>
      </w:r>
      <w:r>
        <w:rPr>
          <w:b/>
          <w:bCs/>
        </w:rPr>
        <w:t xml:space="preserve">Search everything</w:t>
      </w:r>
    </w:p>
    <w:p>
      <w:pPr>
        <w:pStyle w:val="BodyText"/>
      </w:pPr>
      <w:r>
        <w:t xml:space="preserve">The less accounting terminology you use, the better.</w:t>
      </w:r>
    </w:p>
    <w:p>
      <w:pPr>
        <w:pStyle w:val="BodyText"/>
      </w:pPr>
      <w:r>
        <w:t xml:space="preserve">Users should be able to scan a receipt in perhaps three interactions:</w:t>
      </w:r>
    </w:p>
    <w:p>
      <w:pPr>
        <w:pStyle w:val="BodyText"/>
      </w:pPr>
      <w:r>
        <w:rPr>
          <w:rStyle w:val="VerbatimChar"/>
        </w:rPr>
        <w:t xml:space="preserve">Camera → Scan → Save</w:t>
      </w:r>
    </w:p>
    <w:p>
      <w:pPr>
        <w:pStyle w:val="BodyText"/>
      </w:pPr>
      <w:r>
        <w:t xml:space="preserve">If OCR is confident, everything else can be optional.</w:t>
      </w:r>
    </w:p>
    <w:p>
      <w:pPr>
        <w:pStyle w:val="BodyText"/>
      </w:pPr>
      <w:r>
        <w:t xml:space="preserve">A perfect database that requires fifteen fields per receipt will fail because people will stop adding receipts.</w:t>
      </w:r>
    </w:p>
    <w:bookmarkEnd w:id="49"/>
    <w:bookmarkStart w:id="50" w:name="Xf5956e69bed53c57bde7e14219b9173bd1e4496"/>
    <w:p>
      <w:pPr>
        <w:pStyle w:val="Heading3"/>
      </w:pPr>
      <w:r>
        <w:t xml:space="preserve">The strongest potential differentiator: “Proof Packs”</w:t>
      </w:r>
    </w:p>
    <w:p>
      <w:pPr>
        <w:pStyle w:val="FirstParagraph"/>
      </w:pPr>
      <w:r>
        <w:t xml:space="preserve">Instead of “Export documents”, create purpose-specific exports.</w:t>
      </w:r>
    </w:p>
    <w:p>
      <w:pPr>
        <w:pStyle w:val="BodyText"/>
      </w:pPr>
      <w:r>
        <w:t xml:space="preserve">A</w:t>
      </w:r>
      <w:r>
        <w:t xml:space="preserve"> </w:t>
      </w:r>
      <w:r>
        <w:rPr>
          <w:b/>
          <w:bCs/>
        </w:rPr>
        <w:t xml:space="preserve">Tax Pack</w:t>
      </w:r>
      <w:r>
        <w:t xml:space="preserve"> </w:t>
      </w:r>
      <w:r>
        <w:t xml:space="preserve">could contain:</w:t>
      </w:r>
    </w:p>
    <w:p>
      <w:pPr>
        <w:pStyle w:val="BodyText"/>
      </w:pPr>
      <w:r>
        <w:rPr>
          <w:rStyle w:val="VerbatimChar"/>
        </w:rPr>
        <w:t xml:space="preserve">Date | Merchant | Amount | GST | Category | Notes</w:t>
      </w:r>
      <w:r>
        <w:br/>
      </w:r>
      <w:r>
        <w:t xml:space="preserve">plus original receipts.</w:t>
      </w:r>
    </w:p>
    <w:p>
      <w:pPr>
        <w:pStyle w:val="BodyText"/>
      </w:pPr>
      <w:r>
        <w:t xml:space="preserve">A</w:t>
      </w:r>
      <w:r>
        <w:t xml:space="preserve"> </w:t>
      </w:r>
      <w:r>
        <w:rPr>
          <w:b/>
          <w:bCs/>
        </w:rPr>
        <w:t xml:space="preserve">Warranty Pack</w:t>
      </w:r>
      <w:r>
        <w:t xml:space="preserve"> </w:t>
      </w:r>
      <w:r>
        <w:t xml:space="preserve">could contain:</w:t>
      </w:r>
    </w:p>
    <w:p>
      <w:pPr>
        <w:pStyle w:val="BodyText"/>
      </w:pPr>
      <w:r>
        <w:rPr>
          <w:rStyle w:val="VerbatimChar"/>
        </w:rPr>
        <w:t xml:space="preserve">Product | Receipt | Purchase date | Model | Serial | Warranty details | Photos</w:t>
      </w:r>
    </w:p>
    <w:p>
      <w:pPr>
        <w:pStyle w:val="BodyText"/>
      </w:pPr>
      <w:r>
        <w:t xml:space="preserve">An</w:t>
      </w:r>
      <w:r>
        <w:t xml:space="preserve"> </w:t>
      </w:r>
      <w:r>
        <w:rPr>
          <w:b/>
          <w:bCs/>
        </w:rPr>
        <w:t xml:space="preserve">Insurance Pack</w:t>
      </w:r>
      <w:r>
        <w:t xml:space="preserve"> </w:t>
      </w:r>
      <w:r>
        <w:t xml:space="preserve">could contain:</w:t>
      </w:r>
    </w:p>
    <w:p>
      <w:pPr>
        <w:pStyle w:val="BodyText"/>
      </w:pPr>
      <w:r>
        <w:rPr>
          <w:rStyle w:val="VerbatimChar"/>
        </w:rPr>
        <w:t xml:space="preserve">Item | Original value | Purchase evidence | Serial | Photos | Valuation | Location</w:t>
      </w:r>
    </w:p>
    <w:p>
      <w:pPr>
        <w:pStyle w:val="BodyText"/>
      </w:pPr>
      <w:r>
        <w:t xml:space="preserve">A</w:t>
      </w:r>
      <w:r>
        <w:t xml:space="preserve"> </w:t>
      </w:r>
      <w:r>
        <w:rPr>
          <w:b/>
          <w:bCs/>
        </w:rPr>
        <w:t xml:space="preserve">Reimbursement Pack</w:t>
      </w:r>
      <w:r>
        <w:t xml:space="preserve"> </w:t>
      </w:r>
      <w:r>
        <w:t xml:space="preserve">could contain:</w:t>
      </w:r>
    </w:p>
    <w:p>
      <w:pPr>
        <w:pStyle w:val="BodyText"/>
      </w:pPr>
      <w:r>
        <w:rPr>
          <w:rStyle w:val="VerbatimChar"/>
        </w:rPr>
        <w:t xml:space="preserve">Employee/person | Expense | Purpose | Receipt</w:t>
      </w:r>
    </w:p>
    <w:p>
      <w:pPr>
        <w:pStyle w:val="BodyText"/>
      </w:pPr>
      <w:r>
        <w:t xml:space="preserve">These could initially be generated as PDF plus CSV.</w:t>
      </w:r>
    </w:p>
    <w:p>
      <w:pPr>
        <w:pStyle w:val="BodyText"/>
      </w:pPr>
      <w:r>
        <w:t xml:space="preserve">This makes the app feel like it solves the actual next task rather than simply downloading files.</w:t>
      </w:r>
    </w:p>
    <w:bookmarkEnd w:id="50"/>
    <w:bookmarkStart w:id="51" w:name="pdf-and-csv-should-come-before-word"/>
    <w:p>
      <w:pPr>
        <w:pStyle w:val="Heading3"/>
      </w:pPr>
      <w:r>
        <w:t xml:space="preserve">PDF and CSV should come before Word</w:t>
      </w:r>
    </w:p>
    <w:p>
      <w:pPr>
        <w:pStyle w:val="FirstParagraph"/>
      </w:pPr>
      <w:r>
        <w:t xml:space="preserve">You mentioned exporting to PDF and Word.</w:t>
      </w:r>
    </w:p>
    <w:p>
      <w:pPr>
        <w:pStyle w:val="BodyText"/>
      </w:pPr>
      <w:r>
        <w:t xml:space="preserve">I would</w:t>
      </w:r>
      <w:r>
        <w:t xml:space="preserve"> </w:t>
      </w:r>
      <w:r>
        <w:rPr>
          <w:b/>
          <w:bCs/>
        </w:rPr>
        <w:t xml:space="preserve">not prioritise Word/DOCX in the MVP</w:t>
      </w:r>
      <w:r>
        <w:t xml:space="preserve">.</w:t>
      </w:r>
    </w:p>
    <w:p>
      <w:pPr>
        <w:pStyle w:val="BodyText"/>
      </w:pPr>
      <w:r>
        <w:t xml:space="preserve">PDF is better for a fixed evidence package and CSV is more useful for accountants/data migration. Existing products frequently emphasise PDF/CSV/accounting exports; additem.to, for example, offers PDF/CSV inventory reports, while ATO myDeductions data can be provided as spreadsheet information to tax professionals.</w:t>
      </w:r>
      <w:r>
        <w:t xml:space="preserve"> </w:t>
      </w:r>
      <w:hyperlink r:id="rId37">
        <w:r>
          <w:rPr>
            <w:rStyle w:val="Hyperlink"/>
          </w:rPr>
          <w:t xml:space="preserve">[34]</w:t>
        </w:r>
      </w:hyperlink>
    </w:p>
    <w:p>
      <w:pPr>
        <w:pStyle w:val="BodyText"/>
      </w:pPr>
      <w:r>
        <w:t xml:space="preserve">Word export is technically possible later, but I see little reason for it to delay the MVP.</w:t>
      </w:r>
    </w:p>
    <w:bookmarkEnd w:id="51"/>
    <w:bookmarkStart w:id="52" w:name="Xc767e38ab926c5940b771147ad4bac26b82fd6b"/>
    <w:p>
      <w:pPr>
        <w:pStyle w:val="Heading3"/>
      </w:pPr>
      <w:r>
        <w:t xml:space="preserve">Serial numbers can become more important than you initially expect</w:t>
      </w:r>
    </w:p>
    <w:p>
      <w:pPr>
        <w:pStyle w:val="FirstParagraph"/>
      </w:pPr>
      <w:r>
        <w:t xml:space="preserve">A strong Item Card could let the user take three photos:</w:t>
      </w:r>
    </w:p>
    <w:p>
      <w:pPr>
        <w:pStyle w:val="BodyText"/>
      </w:pPr>
      <w:r>
        <w:rPr>
          <w:b/>
          <w:bCs/>
        </w:rPr>
        <w:t xml:space="preserve">Receipt photo</w:t>
      </w:r>
      <w:r>
        <w:br/>
      </w:r>
      <w:r>
        <w:rPr>
          <w:b/>
          <w:bCs/>
        </w:rPr>
        <w:t xml:space="preserve">Item photo</w:t>
      </w:r>
      <w:r>
        <w:br/>
      </w:r>
      <w:r>
        <w:rPr>
          <w:b/>
          <w:bCs/>
        </w:rPr>
        <w:t xml:space="preserve">Serial/model label photo</w:t>
      </w:r>
    </w:p>
    <w:p>
      <w:pPr>
        <w:pStyle w:val="BodyText"/>
      </w:pPr>
      <w:r>
        <w:t xml:space="preserve">You can OCR the serial/model label and ask the user to confirm it.</w:t>
      </w:r>
    </w:p>
    <w:p>
      <w:pPr>
        <w:pStyle w:val="BodyText"/>
      </w:pPr>
      <w:r>
        <w:t xml:space="preserve">That is a very natural workflow for tools, cameras, computers, appliances and other equipment.</w:t>
      </w:r>
    </w:p>
    <w:p>
      <w:pPr>
        <w:pStyle w:val="BodyText"/>
      </w:pPr>
      <w:r>
        <w:t xml:space="preserve">RACV specifically recommends recording make/model and serial number for home inventories, and insurers list serial numbers as useful evidence.</w:t>
      </w:r>
      <w:r>
        <w:t xml:space="preserve"> </w:t>
      </w:r>
      <w:hyperlink r:id="rId19">
        <w:r>
          <w:rPr>
            <w:rStyle w:val="Hyperlink"/>
          </w:rPr>
          <w:t xml:space="preserve">[33]</w:t>
        </w:r>
      </w:hyperlink>
    </w:p>
    <w:p>
      <w:pPr>
        <w:pStyle w:val="BodyText"/>
      </w:pPr>
      <w:r>
        <w:t xml:space="preserve">That means serial capture is not a random extra feature; it supports the core “proof” proposition.</w:t>
      </w:r>
    </w:p>
    <w:bookmarkEnd w:id="52"/>
    <w:bookmarkEnd w:id="53"/>
    <w:bookmarkStart w:id="66" w:name="X7386790765ee57619197b075b29cf5d6e428480"/>
    <w:p>
      <w:pPr>
        <w:pStyle w:val="Heading2"/>
      </w:pPr>
      <w:r>
        <w:t xml:space="preserve">OCR, handwriting, AI, security and technical feasibility</w:t>
      </w:r>
    </w:p>
    <w:bookmarkStart w:id="54" w:name="printed-receipt-ocr-is-very-achievable"/>
    <w:p>
      <w:pPr>
        <w:pStyle w:val="Heading3"/>
      </w:pPr>
      <w:r>
        <w:t xml:space="preserve">Printed receipt OCR is very achievable</w:t>
      </w:r>
    </w:p>
    <w:p>
      <w:pPr>
        <w:pStyle w:val="FirstParagraph"/>
      </w:pPr>
      <w:r>
        <w:t xml:space="preserve">The technology is no longer the risky part of this startup.</w:t>
      </w:r>
    </w:p>
    <w:p>
      <w:pPr>
        <w:pStyle w:val="BodyText"/>
      </w:pPr>
      <w:r>
        <w:t xml:space="preserve">Google's ML Kit Text Recognition v2 explicitly supports automating data entry from receipts and can recognise structured blocks, lines, words and symbols on mobile devices.</w:t>
      </w:r>
      <w:r>
        <w:t xml:space="preserve"> </w:t>
      </w:r>
      <w:hyperlink r:id="rId40">
        <w:r>
          <w:rPr>
            <w:rStyle w:val="Hyperlink"/>
          </w:rPr>
          <w:t xml:space="preserve">[35]</w:t>
        </w:r>
      </w:hyperlink>
    </w:p>
    <w:p>
      <w:pPr>
        <w:pStyle w:val="BodyText"/>
      </w:pPr>
      <w:r>
        <w:t xml:space="preserve">For an MVP, you can conceptually process:</w:t>
      </w:r>
    </w:p>
    <w:p>
      <w:pPr>
        <w:pStyle w:val="BodyText"/>
      </w:pPr>
      <w:r>
        <w:rPr>
          <w:rStyle w:val="VerbatimChar"/>
        </w:rPr>
        <w:t xml:space="preserve">Photo</w:t>
      </w:r>
      <w:r>
        <w:br/>
      </w:r>
      <w:r>
        <w:t xml:space="preserve">↓</w:t>
      </w:r>
      <w:r>
        <w:br/>
      </w:r>
      <w:r>
        <w:rPr>
          <w:rStyle w:val="VerbatimChar"/>
        </w:rPr>
        <w:t xml:space="preserve">Image clean-up / crop</w:t>
      </w:r>
      <w:r>
        <w:br/>
      </w:r>
      <w:r>
        <w:t xml:space="preserve">↓</w:t>
      </w:r>
      <w:r>
        <w:br/>
      </w:r>
      <w:r>
        <w:rPr>
          <w:rStyle w:val="VerbatimChar"/>
        </w:rPr>
        <w:t xml:space="preserve">OCR</w:t>
      </w:r>
      <w:r>
        <w:br/>
      </w:r>
      <w:r>
        <w:t xml:space="preserve">↓</w:t>
      </w:r>
      <w:r>
        <w:br/>
      </w:r>
      <w:r>
        <w:rPr>
          <w:rStyle w:val="VerbatimChar"/>
        </w:rPr>
        <w:t xml:space="preserve">Extract possible merchant/date/amount/GST</w:t>
      </w:r>
      <w:r>
        <w:br/>
      </w:r>
      <w:r>
        <w:t xml:space="preserve">↓</w:t>
      </w:r>
      <w:r>
        <w:br/>
      </w:r>
      <w:r>
        <w:rPr>
          <w:rStyle w:val="VerbatimChar"/>
        </w:rPr>
        <w:t xml:space="preserve">Confidence check</w:t>
      </w:r>
      <w:r>
        <w:br/>
      </w:r>
      <w:r>
        <w:t xml:space="preserve">↓</w:t>
      </w:r>
      <w:r>
        <w:br/>
      </w:r>
      <w:r>
        <w:rPr>
          <w:rStyle w:val="VerbatimChar"/>
        </w:rPr>
        <w:t xml:space="preserve">User confirms</w:t>
      </w:r>
      <w:r>
        <w:br/>
      </w:r>
      <w:r>
        <w:t xml:space="preserve">↓</w:t>
      </w:r>
      <w:r>
        <w:br/>
      </w:r>
      <w:r>
        <w:rPr>
          <w:rStyle w:val="VerbatimChar"/>
        </w:rPr>
        <w:t xml:space="preserve">Save original + structured fields</w:t>
      </w:r>
    </w:p>
    <w:p>
      <w:pPr>
        <w:pStyle w:val="BodyText"/>
      </w:pPr>
      <w:r>
        <w:t xml:space="preserve">Do</w:t>
      </w:r>
      <w:r>
        <w:t xml:space="preserve"> </w:t>
      </w:r>
      <w:r>
        <w:rPr>
          <w:b/>
          <w:bCs/>
        </w:rPr>
        <w:t xml:space="preserve">not</w:t>
      </w:r>
      <w:r>
        <w:t xml:space="preserve"> </w:t>
      </w:r>
      <w:r>
        <w:t xml:space="preserve">throw the original image away after OCR. The original receipt is the source evidence; structured data merely makes it searchable.</w:t>
      </w:r>
    </w:p>
    <w:bookmarkEnd w:id="54"/>
    <w:bookmarkStart w:id="55" w:name="on-device-ocr-is-particularly-attractive"/>
    <w:p>
      <w:pPr>
        <w:pStyle w:val="Heading3"/>
      </w:pPr>
      <w:r>
        <w:t xml:space="preserve">On-device OCR is particularly attractive</w:t>
      </w:r>
    </w:p>
    <w:p>
      <w:pPr>
        <w:pStyle w:val="FirstParagraph"/>
      </w:pPr>
      <w:r>
        <w:t xml:space="preserve">An on-device OCR layer has several advantages: faster feedback, potentially lower operating costs and less need to upload each receipt to a third-party OCR provider simply to recognise text.</w:t>
      </w:r>
    </w:p>
    <w:p>
      <w:pPr>
        <w:pStyle w:val="BodyText"/>
      </w:pPr>
      <w:r>
        <w:t xml:space="preserve">Google provides on-device ML capabilities for text recognition, while its mobile ML platform is explicitly designed to run many functions on-device.</w:t>
      </w:r>
      <w:r>
        <w:t xml:space="preserve"> </w:t>
      </w:r>
      <w:hyperlink r:id="rId40">
        <w:r>
          <w:rPr>
            <w:rStyle w:val="Hyperlink"/>
          </w:rPr>
          <w:t xml:space="preserve">[36]</w:t>
        </w:r>
      </w:hyperlink>
    </w:p>
    <w:p>
      <w:pPr>
        <w:pStyle w:val="BodyText"/>
      </w:pPr>
      <w:r>
        <w:t xml:space="preserve">You could therefore have:</w:t>
      </w:r>
    </w:p>
    <w:p>
      <w:pPr>
        <w:pStyle w:val="BodyText"/>
      </w:pPr>
      <w:r>
        <w:rPr>
          <w:b/>
          <w:bCs/>
        </w:rPr>
        <w:t xml:space="preserve">Level one:</w:t>
      </w:r>
      <w:r>
        <w:t xml:space="preserve"> </w:t>
      </w:r>
      <w:r>
        <w:t xml:space="preserve">device OCR for ordinary printed receipts.</w:t>
      </w:r>
    </w:p>
    <w:p>
      <w:pPr>
        <w:pStyle w:val="BodyText"/>
      </w:pPr>
      <w:r>
        <w:rPr>
          <w:b/>
          <w:bCs/>
        </w:rPr>
        <w:t xml:space="preserve">Level two:</w:t>
      </w:r>
      <w:r>
        <w:t xml:space="preserve"> </w:t>
      </w:r>
      <w:r>
        <w:t xml:space="preserve">cloud document processing for difficult receipts, complex extraction or handwriting.</w:t>
      </w:r>
    </w:p>
    <w:p>
      <w:pPr>
        <w:pStyle w:val="BodyText"/>
      </w:pPr>
      <w:r>
        <w:t xml:space="preserve">That is a sensible cost/privacy architecture for a small SaaS.</w:t>
      </w:r>
    </w:p>
    <w:bookmarkEnd w:id="55"/>
    <w:bookmarkStart w:id="59" w:name="handwriting-should-not-be-an-mvp-promise"/>
    <w:p>
      <w:pPr>
        <w:pStyle w:val="Heading3"/>
      </w:pPr>
      <w:r>
        <w:t xml:space="preserve">Handwriting should not be an MVP promise</w:t>
      </w:r>
    </w:p>
    <w:p>
      <w:pPr>
        <w:pStyle w:val="FirstParagraph"/>
      </w:pPr>
      <w:r>
        <w:t xml:space="preserve">You specifically asked about</w:t>
      </w:r>
      <w:r>
        <w:t xml:space="preserve"> </w:t>
      </w:r>
      <w:r>
        <w:rPr>
          <w:b/>
          <w:bCs/>
        </w:rPr>
        <w:t xml:space="preserve">handwritten-to-text</w:t>
      </w:r>
      <w:r>
        <w:t xml:space="preserve">.</w:t>
      </w:r>
    </w:p>
    <w:p>
      <w:pPr>
        <w:pStyle w:val="BodyText"/>
      </w:pPr>
      <w:r>
        <w:t xml:space="preserve">Yes, it is technically possible, but be careful.</w:t>
      </w:r>
    </w:p>
    <w:p>
      <w:pPr>
        <w:pStyle w:val="BodyText"/>
      </w:pPr>
      <w:r>
        <w:t xml:space="preserve">Google Cloud Vision supports handwriting extraction from image documents, while Amazon Textract also extracts printed text and handwriting from scanned documents.</w:t>
      </w:r>
      <w:r>
        <w:t xml:space="preserve"> </w:t>
      </w:r>
      <w:hyperlink r:id="rId56">
        <w:r>
          <w:rPr>
            <w:rStyle w:val="Hyperlink"/>
          </w:rPr>
          <w:t xml:space="preserve">[37]</w:t>
        </w:r>
      </w:hyperlink>
    </w:p>
    <w:p>
      <w:pPr>
        <w:pStyle w:val="BodyText"/>
      </w:pPr>
      <w:r>
        <w:t xml:space="preserve">However, Google's ML Kit</w:t>
      </w:r>
      <w:r>
        <w:t xml:space="preserve"> </w:t>
      </w:r>
      <w:r>
        <w:rPr>
          <w:b/>
          <w:bCs/>
        </w:rPr>
        <w:t xml:space="preserve">Digital Ink</w:t>
      </w:r>
      <w:r>
        <w:t xml:space="preserve"> </w:t>
      </w:r>
      <w:r>
        <w:t xml:space="preserve">feature is a different technology: it recognises handwriting created on a digital writing surface, such as touch-screen strokes. It should not be confused with taking a photograph of arbitrary handwriting on paper.</w:t>
      </w:r>
      <w:r>
        <w:t xml:space="preserve"> </w:t>
      </w:r>
      <w:hyperlink r:id="rId57">
        <w:r>
          <w:rPr>
            <w:rStyle w:val="Hyperlink"/>
          </w:rPr>
          <w:t xml:space="preserve">[38]</w:t>
        </w:r>
      </w:hyperlink>
    </w:p>
    <w:p>
      <w:pPr>
        <w:pStyle w:val="BodyText"/>
      </w:pPr>
      <w:r>
        <w:t xml:space="preserve">Most importantly, AWS explicitly recommends confidence thresholds and human scrutiny where document-extraction errors have financial consequences.</w:t>
      </w:r>
      <w:r>
        <w:t xml:space="preserve"> </w:t>
      </w:r>
      <w:hyperlink r:id="rId58">
        <w:r>
          <w:rPr>
            <w:rStyle w:val="Hyperlink"/>
          </w:rPr>
          <w:t xml:space="preserve">[39]</w:t>
        </w:r>
      </w:hyperlink>
    </w:p>
    <w:p>
      <w:pPr>
        <w:pStyle w:val="BodyText"/>
      </w:pPr>
      <w:r>
        <w:t xml:space="preserve">Therefore the right product promise is:</w:t>
      </w:r>
    </w:p>
    <w:p>
      <w:pPr>
        <w:pStyle w:val="BlockText"/>
      </w:pPr>
      <w:r>
        <w:rPr>
          <w:b/>
          <w:bCs/>
        </w:rPr>
        <w:t xml:space="preserve">Printed receipts: automatic extraction.</w:t>
      </w:r>
      <w:r>
        <w:br/>
      </w:r>
      <w:r>
        <w:rPr>
          <w:b/>
          <w:bCs/>
        </w:rPr>
        <w:t xml:space="preserve">Handwriting: best-effort extraction with user confirmation.</w:t>
      </w:r>
    </w:p>
    <w:p>
      <w:pPr>
        <w:pStyle w:val="FirstParagraph"/>
      </w:pPr>
      <w:r>
        <w:t xml:space="preserve">Not:</w:t>
      </w:r>
    </w:p>
    <w:p>
      <w:pPr>
        <w:pStyle w:val="BlockText"/>
      </w:pPr>
      <w:r>
        <w:t xml:space="preserve">“Our AI perfectly understands every handwritten receipt.”</w:t>
      </w:r>
    </w:p>
    <w:p>
      <w:pPr>
        <w:pStyle w:val="FirstParagraph"/>
      </w:pPr>
      <w:r>
        <w:t xml:space="preserve">In the MVP, a handwritten note can simply have its OCR text indexed for search while the user manually confirms the important fields.</w:t>
      </w:r>
    </w:p>
    <w:bookmarkEnd w:id="59"/>
    <w:bookmarkStart w:id="60" w:name="Xb77d1be8879aa28542deb64624c97818025f941"/>
    <w:p>
      <w:pPr>
        <w:pStyle w:val="Heading3"/>
      </w:pPr>
      <w:r>
        <w:t xml:space="preserve">AI should remove typing, not become the product</w:t>
      </w:r>
    </w:p>
    <w:p>
      <w:pPr>
        <w:pStyle w:val="FirstParagraph"/>
      </w:pPr>
      <w:r>
        <w:t xml:space="preserve">Avoid building an “AI chat receipt app” simply because AI is fashionable.</w:t>
      </w:r>
    </w:p>
    <w:p>
      <w:pPr>
        <w:pStyle w:val="BodyText"/>
      </w:pPr>
      <w:r>
        <w:t xml:space="preserve">Your strongest AI functions are quiet:</w:t>
      </w:r>
    </w:p>
    <w:p>
      <w:pPr>
        <w:pStyle w:val="BodyText"/>
      </w:pPr>
      <w:r>
        <w:rPr>
          <w:b/>
          <w:bCs/>
        </w:rPr>
        <w:t xml:space="preserve">Automatic merchant detection</w:t>
      </w:r>
      <w:r>
        <w:br/>
      </w:r>
      <w:r>
        <w:rPr>
          <w:b/>
          <w:bCs/>
        </w:rPr>
        <w:t xml:space="preserve">Date detection</w:t>
      </w:r>
      <w:r>
        <w:br/>
      </w:r>
      <w:r>
        <w:rPr>
          <w:b/>
          <w:bCs/>
        </w:rPr>
        <w:t xml:space="preserve">Total/GST detection</w:t>
      </w:r>
      <w:r>
        <w:br/>
      </w:r>
      <w:r>
        <w:rPr>
          <w:b/>
          <w:bCs/>
        </w:rPr>
        <w:t xml:space="preserve">Category suggestion</w:t>
      </w:r>
      <w:r>
        <w:br/>
      </w:r>
      <w:r>
        <w:rPr>
          <w:b/>
          <w:bCs/>
        </w:rPr>
        <w:t xml:space="preserve">Receipt purpose suggestion</w:t>
      </w:r>
      <w:r>
        <w:br/>
      </w:r>
      <w:r>
        <w:rPr>
          <w:b/>
          <w:bCs/>
        </w:rPr>
        <w:t xml:space="preserve">Item/brand/model extraction</w:t>
      </w:r>
      <w:r>
        <w:br/>
      </w:r>
      <w:r>
        <w:rPr>
          <w:b/>
          <w:bCs/>
        </w:rPr>
        <w:t xml:space="preserve">Serial-number extraction</w:t>
      </w:r>
      <w:r>
        <w:br/>
      </w:r>
      <w:r>
        <w:rPr>
          <w:b/>
          <w:bCs/>
        </w:rPr>
        <w:t xml:space="preserve">Duplicate detection</w:t>
      </w:r>
      <w:r>
        <w:br/>
      </w:r>
      <w:r>
        <w:rPr>
          <w:b/>
          <w:bCs/>
        </w:rPr>
        <w:t xml:space="preserve">Natural-language search later</w:t>
      </w:r>
    </w:p>
    <w:p>
      <w:pPr>
        <w:pStyle w:val="BodyText"/>
      </w:pPr>
      <w:r>
        <w:t xml:space="preserve">The user should experience:</w:t>
      </w:r>
    </w:p>
    <w:p>
      <w:pPr>
        <w:pStyle w:val="BlockText"/>
      </w:pPr>
      <w:r>
        <w:t xml:space="preserve">“That was easy.”</w:t>
      </w:r>
    </w:p>
    <w:p>
      <w:pPr>
        <w:pStyle w:val="FirstParagraph"/>
      </w:pPr>
      <w:r>
        <w:t xml:space="preserve">not:</w:t>
      </w:r>
    </w:p>
    <w:p>
      <w:pPr>
        <w:pStyle w:val="BlockText"/>
      </w:pPr>
      <w:r>
        <w:t xml:space="preserve">“Look at how much AI is happening.”</w:t>
      </w:r>
    </w:p>
    <w:bookmarkEnd w:id="60"/>
    <w:bookmarkStart w:id="61" w:name="X68fb475caa80818546080b4c106b283f776bec3"/>
    <w:p>
      <w:pPr>
        <w:pStyle w:val="Heading3"/>
      </w:pPr>
      <w:r>
        <w:t xml:space="preserve">Human confirmation is a feature, not a weakness</w:t>
      </w:r>
    </w:p>
    <w:p>
      <w:pPr>
        <w:pStyle w:val="FirstParagraph"/>
      </w:pPr>
      <w:r>
        <w:t xml:space="preserve">Financial-document OCR will sometimes be wrong.</w:t>
      </w:r>
    </w:p>
    <w:p>
      <w:pPr>
        <w:pStyle w:val="BodyText"/>
      </w:pPr>
      <w:r>
        <w:t xml:space="preserve">A receipt could show:</w:t>
      </w:r>
    </w:p>
    <w:p>
      <w:pPr>
        <w:pStyle w:val="BodyText"/>
      </w:pPr>
      <w:r>
        <w:rPr>
          <w:rStyle w:val="VerbatimChar"/>
        </w:rPr>
        <w:t xml:space="preserve">Subtotal $212.30</w:t>
      </w:r>
      <w:r>
        <w:br/>
      </w:r>
      <w:r>
        <w:rPr>
          <w:rStyle w:val="VerbatimChar"/>
        </w:rPr>
        <w:t xml:space="preserve">GST $21.23</w:t>
      </w:r>
      <w:r>
        <w:br/>
      </w:r>
      <w:r>
        <w:rPr>
          <w:rStyle w:val="VerbatimChar"/>
        </w:rPr>
        <w:t xml:space="preserve">Total $233.53</w:t>
      </w:r>
    </w:p>
    <w:p>
      <w:pPr>
        <w:pStyle w:val="BodyText"/>
      </w:pPr>
      <w:r>
        <w:t xml:space="preserve">An OCR/AI system could pick the wrong number.</w:t>
      </w:r>
    </w:p>
    <w:p>
      <w:pPr>
        <w:pStyle w:val="BodyText"/>
      </w:pPr>
      <w:r>
        <w:t xml:space="preserve">So display:</w:t>
      </w:r>
    </w:p>
    <w:p>
      <w:pPr>
        <w:pStyle w:val="BlockText"/>
      </w:pPr>
      <w:r>
        <w:t xml:space="preserve">Bunnings Warehouse</w:t>
      </w:r>
      <w:r>
        <w:br/>
      </w:r>
      <w:r>
        <w:t xml:space="preserve">13/08/2026</w:t>
      </w:r>
      <w:r>
        <w:br/>
      </w:r>
      <w:r>
        <w:rPr>
          <w:b/>
          <w:bCs/>
        </w:rPr>
        <w:t xml:space="preserve">Total: $233.53 ✓</w:t>
      </w:r>
      <w:r>
        <w:br/>
      </w:r>
      <w:r>
        <w:t xml:space="preserve">GST: $21.23 ✓</w:t>
      </w:r>
      <w:r>
        <w:br/>
      </w:r>
      <w:r>
        <w:t xml:space="preserve">Category: Tools ▼</w:t>
      </w:r>
      <w:r>
        <w:br/>
      </w:r>
      <w:r>
        <w:t xml:space="preserve">[Save]</w:t>
      </w:r>
    </w:p>
    <w:p>
      <w:pPr>
        <w:pStyle w:val="FirstParagraph"/>
      </w:pPr>
      <w:r>
        <w:t xml:space="preserve">A two-second confirmation is much better than an invisible incorrect record.</w:t>
      </w:r>
    </w:p>
    <w:bookmarkEnd w:id="61"/>
    <w:bookmarkStart w:id="64" w:name="security-is-part-of-the-product"/>
    <w:p>
      <w:pPr>
        <w:pStyle w:val="Heading3"/>
      </w:pPr>
      <w:r>
        <w:t xml:space="preserve">Security is part of the product</w:t>
      </w:r>
    </w:p>
    <w:p>
      <w:pPr>
        <w:pStyle w:val="FirstParagraph"/>
      </w:pPr>
      <w:r>
        <w:t xml:space="preserve">This app would hold unusually sensitive information.</w:t>
      </w:r>
    </w:p>
    <w:p>
      <w:pPr>
        <w:pStyle w:val="BodyText"/>
      </w:pPr>
      <w:r>
        <w:t xml:space="preserve">A collection of receipts can reveal a person's name, address, shopping habits, business suppliers, travel, financial behaviour and possessions. A business version may hold employee and customer-related information.</w:t>
      </w:r>
    </w:p>
    <w:p>
      <w:pPr>
        <w:pStyle w:val="BodyText"/>
      </w:pPr>
      <w:r>
        <w:t xml:space="preserve">OAIC says most small Australian businesses with annual turnover of A$3 million or less are not generally covered by the Privacy Act, but there are important exceptions; businesses can also become subject to its requirements in particular circumstances.</w:t>
      </w:r>
      <w:r>
        <w:t xml:space="preserve"> </w:t>
      </w:r>
      <w:hyperlink r:id="rId62">
        <w:r>
          <w:rPr>
            <w:rStyle w:val="Hyperlink"/>
          </w:rPr>
          <w:t xml:space="preserve">[40]</w:t>
        </w:r>
      </w:hyperlink>
    </w:p>
    <w:p>
      <w:pPr>
        <w:pStyle w:val="BodyText"/>
      </w:pPr>
      <w:r>
        <w:t xml:space="preserve">That is</w:t>
      </w:r>
      <w:r>
        <w:t xml:space="preserve"> </w:t>
      </w:r>
      <w:r>
        <w:rPr>
          <w:b/>
          <w:bCs/>
        </w:rPr>
        <w:t xml:space="preserve">not a reason to implement weak privacy until you get larger</w:t>
      </w:r>
      <w:r>
        <w:t xml:space="preserve">.</w:t>
      </w:r>
    </w:p>
    <w:p>
      <w:pPr>
        <w:pStyle w:val="BodyText"/>
      </w:pPr>
      <w:r>
        <w:t xml:space="preserve">I would design to a high standard from day one:</w:t>
      </w:r>
    </w:p>
    <w:p>
      <w:pPr>
        <w:pStyle w:val="BodyText"/>
      </w:pPr>
      <w:r>
        <w:rPr>
          <w:b/>
          <w:bCs/>
        </w:rPr>
        <w:t xml:space="preserve">Encryption in transit and at rest</w:t>
      </w:r>
      <w:r>
        <w:br/>
      </w:r>
      <w:r>
        <w:rPr>
          <w:b/>
          <w:bCs/>
        </w:rPr>
        <w:t xml:space="preserve">Proper per-user database access controls</w:t>
      </w:r>
      <w:r>
        <w:br/>
      </w:r>
      <w:r>
        <w:rPr>
          <w:b/>
          <w:bCs/>
        </w:rPr>
        <w:t xml:space="preserve">Multi-factor authentication option</w:t>
      </w:r>
      <w:r>
        <w:br/>
      </w:r>
      <w:r>
        <w:rPr>
          <w:b/>
          <w:bCs/>
        </w:rPr>
        <w:t xml:space="preserve">Secure backups</w:t>
      </w:r>
      <w:r>
        <w:br/>
      </w:r>
      <w:r>
        <w:rPr>
          <w:b/>
          <w:bCs/>
        </w:rPr>
        <w:t xml:space="preserve">Ability to delete/export an account</w:t>
      </w:r>
      <w:r>
        <w:br/>
      </w:r>
      <w:r>
        <w:rPr>
          <w:b/>
          <w:bCs/>
        </w:rPr>
        <w:t xml:space="preserve">Clear privacy policy</w:t>
      </w:r>
      <w:r>
        <w:br/>
      </w:r>
      <w:r>
        <w:rPr>
          <w:b/>
          <w:bCs/>
        </w:rPr>
        <w:t xml:space="preserve">No training AI models on customers' receipts by default</w:t>
      </w:r>
      <w:r>
        <w:br/>
      </w:r>
      <w:r>
        <w:rPr>
          <w:b/>
          <w:bCs/>
        </w:rPr>
        <w:t xml:space="preserve">Minimal analytics on sensitive screens</w:t>
      </w:r>
      <w:r>
        <w:br/>
      </w:r>
      <w:r>
        <w:rPr>
          <w:b/>
          <w:bCs/>
        </w:rPr>
        <w:t xml:space="preserve">Audit events once business workspaces arrive</w:t>
      </w:r>
      <w:r>
        <w:br/>
      </w:r>
      <w:r>
        <w:rPr>
          <w:b/>
          <w:bCs/>
        </w:rPr>
        <w:t xml:space="preserve">Australian-region data storage where practical and commercially appropriate</w:t>
      </w:r>
    </w:p>
    <w:p>
      <w:pPr>
        <w:pStyle w:val="BodyText"/>
      </w:pPr>
      <w:r>
        <w:t xml:space="preserve">For entities covered by the Australian Privacy Principles, OAIC guidance includes data-minimisation principles and obligations relevant to cross-border disclosure. Using overseas cloud/AI processors therefore deserves deliberate legal/privacy review rather than being an invisible implementation detail.</w:t>
      </w:r>
      <w:r>
        <w:t xml:space="preserve"> </w:t>
      </w:r>
      <w:hyperlink r:id="rId63">
        <w:r>
          <w:rPr>
            <w:rStyle w:val="Hyperlink"/>
          </w:rPr>
          <w:t xml:space="preserve">[41]</w:t>
        </w:r>
      </w:hyperlink>
    </w:p>
    <w:p>
      <w:pPr>
        <w:pStyle w:val="BodyText"/>
      </w:pPr>
      <w:r>
        <w:t xml:space="preserve">This is not legal advice, but privacy should become a</w:t>
      </w:r>
      <w:r>
        <w:t xml:space="preserve"> </w:t>
      </w:r>
      <w:r>
        <w:rPr>
          <w:b/>
          <w:bCs/>
        </w:rPr>
        <w:t xml:space="preserve">selling point</w:t>
      </w:r>
      <w:r>
        <w:t xml:space="preserve">:</w:t>
      </w:r>
    </w:p>
    <w:p>
      <w:pPr>
        <w:pStyle w:val="BlockText"/>
      </w:pPr>
      <w:r>
        <w:t xml:space="preserve">“Your purchase history belongs to you.”</w:t>
      </w:r>
    </w:p>
    <w:bookmarkEnd w:id="64"/>
    <w:bookmarkStart w:id="65" w:name="do-not-become-the-worlds-accountant"/>
    <w:p>
      <w:pPr>
        <w:pStyle w:val="Heading3"/>
      </w:pPr>
      <w:r>
        <w:t xml:space="preserve">Do not become the world's accountant</w:t>
      </w:r>
    </w:p>
    <w:p>
      <w:pPr>
        <w:pStyle w:val="FirstParagraph"/>
      </w:pPr>
      <w:r>
        <w:t xml:space="preserve">There is a major scope trap here.</w:t>
      </w:r>
    </w:p>
    <w:p>
      <w:pPr>
        <w:pStyle w:val="BodyText"/>
      </w:pPr>
      <w:r>
        <w:t xml:space="preserve">Once you start calculating deductions, telling people whether expenses are tax-deductible, filing BAS, operating bank feeds and determining GST treatment, you are moving out of “record organisation” towards accounting/tax software.</w:t>
      </w:r>
    </w:p>
    <w:p>
      <w:pPr>
        <w:pStyle w:val="BodyText"/>
      </w:pPr>
      <w:r>
        <w:t xml:space="preserve">Instant Receipts already explicitly competes on Australian GST, ATO categories and BAS-ready reports.</w:t>
      </w:r>
      <w:r>
        <w:t xml:space="preserve"> </w:t>
      </w:r>
      <w:hyperlink r:id="rId30">
        <w:r>
          <w:rPr>
            <w:rStyle w:val="Hyperlink"/>
          </w:rPr>
          <w:t xml:space="preserve">[42]</w:t>
        </w:r>
      </w:hyperlink>
    </w:p>
    <w:p>
      <w:pPr>
        <w:pStyle w:val="BodyText"/>
      </w:pPr>
      <w:r>
        <w:t xml:space="preserve">Your MVP can safely say:</w:t>
      </w:r>
    </w:p>
    <w:p>
      <w:pPr>
        <w:pStyle w:val="BlockText"/>
      </w:pPr>
      <w:r>
        <w:rPr>
          <w:b/>
          <w:bCs/>
        </w:rPr>
        <w:t xml:space="preserve">Purpose: Tax</w:t>
      </w:r>
      <w:r>
        <w:br/>
      </w:r>
      <w:r>
        <w:rPr>
          <w:b/>
          <w:bCs/>
        </w:rPr>
        <w:t xml:space="preserve">Category: Tools</w:t>
      </w:r>
      <w:r>
        <w:br/>
      </w:r>
      <w:r>
        <w:rPr>
          <w:b/>
          <w:bCs/>
        </w:rPr>
        <w:t xml:space="preserve">Export for accountant</w:t>
      </w:r>
    </w:p>
    <w:p>
      <w:pPr>
        <w:pStyle w:val="FirstParagraph"/>
      </w:pPr>
      <w:r>
        <w:t xml:space="preserve">rather than:</w:t>
      </w:r>
    </w:p>
    <w:p>
      <w:pPr>
        <w:pStyle w:val="BlockText"/>
      </w:pPr>
      <w:r>
        <w:rPr>
          <w:b/>
          <w:bCs/>
        </w:rPr>
        <w:t xml:space="preserve">“You can deduct exactly $198.37 from your tax.”</w:t>
      </w:r>
    </w:p>
    <w:p>
      <w:pPr>
        <w:pStyle w:val="FirstParagraph"/>
      </w:pPr>
      <w:r>
        <w:t xml:space="preserve">Let accountants/accounting software handle accounting.</w:t>
      </w:r>
    </w:p>
    <w:p>
      <w:pPr>
        <w:pStyle w:val="BodyText"/>
      </w:pPr>
      <w:r>
        <w:t xml:space="preserve">You handle</w:t>
      </w:r>
      <w:r>
        <w:t xml:space="preserve"> </w:t>
      </w:r>
      <w:r>
        <w:rPr>
          <w:b/>
          <w:bCs/>
        </w:rPr>
        <w:t xml:space="preserve">the evidence</w:t>
      </w:r>
      <w:r>
        <w:t xml:space="preserve">.</w:t>
      </w:r>
    </w:p>
    <w:bookmarkEnd w:id="65"/>
    <w:bookmarkEnd w:id="66"/>
    <w:bookmarkStart w:id="76" w:name="Xc0e8a8d9457d17d6fc9cf2a395e40d0319b4a0b"/>
    <w:p>
      <w:pPr>
        <w:pStyle w:val="Heading2"/>
      </w:pPr>
      <w:r>
        <w:t xml:space="preserve">Business model, pricing and Melbourne go-to-market</w:t>
      </w:r>
    </w:p>
    <w:bookmarkStart w:id="67" w:name="Xa45f1f7fbf9d940297c56f0eb36cfb98f538a89"/>
    <w:p>
      <w:pPr>
        <w:pStyle w:val="Heading3"/>
      </w:pPr>
      <w:r>
        <w:t xml:space="preserve">Subscription can work, but charge the person who feels the pain</w:t>
      </w:r>
    </w:p>
    <w:p>
      <w:pPr>
        <w:pStyle w:val="FirstParagraph"/>
      </w:pPr>
      <w:r>
        <w:t xml:space="preserve">There is demonstrated subscription pricing across the sector: Instant Receipts advertises Australian sole-trader plans from A$9.99/month; Expensify's Australian Collect plan is listed at A$8 per unique member/month; Shoeboxed starts at US$9/month; broader accounting/document tools charge more or bundle capture into larger platforms.</w:t>
      </w:r>
      <w:r>
        <w:t xml:space="preserve"> </w:t>
      </w:r>
      <w:hyperlink r:id="rId30">
        <w:r>
          <w:rPr>
            <w:rStyle w:val="Hyperlink"/>
          </w:rPr>
          <w:t xml:space="preserve">[43]</w:t>
        </w:r>
      </w:hyperlink>
    </w:p>
    <w:p>
      <w:pPr>
        <w:pStyle w:val="BodyText"/>
      </w:pPr>
      <w:r>
        <w:t xml:space="preserve">At the same time, myDeductions, ReceiptHub, free warranty tools and free inventory tiers put significant downward pressure on what a simple consumer receipt-storage service can charge.</w:t>
      </w:r>
      <w:r>
        <w:t xml:space="preserve"> </w:t>
      </w:r>
      <w:hyperlink r:id="rId12">
        <w:r>
          <w:rPr>
            <w:rStyle w:val="Hyperlink"/>
          </w:rPr>
          <w:t xml:space="preserve">[44]</w:t>
        </w:r>
      </w:hyperlink>
    </w:p>
    <w:p>
      <w:pPr>
        <w:pStyle w:val="BodyText"/>
      </w:pPr>
      <w:r>
        <w:t xml:space="preserve">That suggests a</w:t>
      </w:r>
      <w:r>
        <w:t xml:space="preserve"> </w:t>
      </w:r>
      <w:r>
        <w:rPr>
          <w:b/>
          <w:bCs/>
        </w:rPr>
        <w:t xml:space="preserve">freemium-to-professional</w:t>
      </w:r>
      <w:r>
        <w:t xml:space="preserve"> </w:t>
      </w:r>
      <w:r>
        <w:t xml:space="preserve">model.</w:t>
      </w:r>
    </w:p>
    <w:bookmarkEnd w:id="67"/>
    <w:bookmarkStart w:id="68" w:name="pricing-i-would-test"/>
    <w:p>
      <w:pPr>
        <w:pStyle w:val="Heading3"/>
      </w:pPr>
      <w:r>
        <w:t xml:space="preserve">Pricing I would test</w:t>
      </w:r>
    </w:p>
    <w:p>
      <w:pPr>
        <w:pStyle w:val="FirstParagraph"/>
      </w:pPr>
      <w:r>
        <w:t xml:space="preserve">These are my proposed test prices,</w:t>
      </w:r>
      <w:r>
        <w:t xml:space="preserve"> </w:t>
      </w:r>
      <w:r>
        <w:rPr>
          <w:b/>
          <w:bCs/>
        </w:rPr>
        <w:t xml:space="preserve">not market facts or financial forecasts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Plan</w:t>
            </w:r>
          </w:p>
        </w:tc>
        <w:tc>
          <w:tcPr/>
          <w:p>
            <w:pPr>
              <w:pStyle w:val="Compact"/>
              <w:jc w:val="right"/>
            </w:pPr>
            <w:r>
              <w:t xml:space="preserve">Proposed price</w:t>
            </w:r>
          </w:p>
        </w:tc>
        <w:tc>
          <w:tcPr/>
          <w:p>
            <w:pPr>
              <w:pStyle w:val="Compact"/>
            </w:pPr>
            <w:r>
              <w:t xml:space="preserve">Who it is for</w:t>
            </w:r>
          </w:p>
        </w:tc>
        <w:tc>
          <w:tcPr/>
          <w:p>
            <w:pPr>
              <w:pStyle w:val="Compact"/>
            </w:pPr>
            <w:r>
              <w:t xml:space="preserve">Main limits/features</w:t>
            </w:r>
          </w:p>
        </w:tc>
      </w:tr>
      <w:tr>
        <w:tc>
          <w:tcPr/>
          <w:p>
            <w:pPr>
              <w:pStyle w:val="Compact"/>
            </w:pPr>
            <w:r>
              <w:rPr>
                <w:b/>
                <w:bCs/>
              </w:rPr>
              <w:t xml:space="preserve">Free</w:t>
            </w:r>
          </w:p>
        </w:tc>
        <w:tc>
          <w:tcPr/>
          <w:p>
            <w:pPr>
              <w:pStyle w:val="Compact"/>
              <w:jc w:val="right"/>
            </w:pPr>
            <w:r>
              <w:t xml:space="preserve">A$0</w:t>
            </w:r>
          </w:p>
        </w:tc>
        <w:tc>
          <w:tcPr/>
          <w:p>
            <w:pPr>
              <w:pStyle w:val="Compact"/>
            </w:pPr>
            <w:r>
              <w:t xml:space="preserve">Consumer/trial</w:t>
            </w:r>
          </w:p>
        </w:tc>
        <w:tc>
          <w:tcPr/>
          <w:p>
            <w:pPr>
              <w:pStyle w:val="Compact"/>
            </w:pPr>
            <w:r>
              <w:t xml:space="preserve">Perhaps 30–50 saved purchases, basic OCR/search</w:t>
            </w:r>
          </w:p>
        </w:tc>
      </w:tr>
      <w:tr>
        <w:tc>
          <w:tcPr/>
          <w:p>
            <w:pPr>
              <w:pStyle w:val="Compact"/>
            </w:pPr>
            <w:r>
              <w:rPr>
                <w:b/>
                <w:bCs/>
              </w:rPr>
              <w:t xml:space="preserve">Personal</w:t>
            </w:r>
          </w:p>
        </w:tc>
        <w:tc>
          <w:tcPr/>
          <w:p>
            <w:pPr>
              <w:pStyle w:val="Compact"/>
              <w:jc w:val="right"/>
            </w:pPr>
            <w:r>
              <w:rPr>
                <w:b/>
                <w:bCs/>
              </w:rPr>
              <w:t xml:space="preserve">A$3.99–5.99/month</w:t>
            </w:r>
            <w:r>
              <w:t xml:space="preserve"> </w:t>
            </w:r>
            <w:r>
              <w:t xml:space="preserve">or A$39–49/year</w:t>
            </w:r>
          </w:p>
        </w:tc>
        <w:tc>
          <w:tcPr/>
          <w:p>
            <w:pPr>
              <w:pStyle w:val="Compact"/>
            </w:pPr>
            <w:r>
              <w:t xml:space="preserve">Individuals/households</w:t>
            </w:r>
          </w:p>
        </w:tc>
        <w:tc>
          <w:tcPr/>
          <w:p>
            <w:pPr>
              <w:pStyle w:val="Compact"/>
            </w:pPr>
            <w:r>
              <w:t xml:space="preserve">More storage, warranties, insurance exports</w:t>
            </w:r>
          </w:p>
        </w:tc>
      </w:tr>
      <w:tr>
        <w:tc>
          <w:tcPr/>
          <w:p>
            <w:pPr>
              <w:pStyle w:val="Compact"/>
            </w:pPr>
            <w:r>
              <w:rPr>
                <w:b/>
                <w:bCs/>
              </w:rPr>
              <w:t xml:space="preserve">Solo Pro</w:t>
            </w:r>
          </w:p>
        </w:tc>
        <w:tc>
          <w:tcPr/>
          <w:p>
            <w:pPr>
              <w:pStyle w:val="Compact"/>
              <w:jc w:val="right"/>
            </w:pPr>
            <w:r>
              <w:rPr>
                <w:b/>
                <w:bCs/>
              </w:rPr>
              <w:t xml:space="preserve">A$7.99–9.99/month</w:t>
            </w:r>
            <w:r>
              <w:t xml:space="preserve"> </w:t>
            </w:r>
            <w:r>
              <w:t xml:space="preserve">or A$79–99/year</w:t>
            </w:r>
          </w:p>
        </w:tc>
        <w:tc>
          <w:tcPr/>
          <w:p>
            <w:pPr>
              <w:pStyle w:val="Compact"/>
            </w:pPr>
            <w:r>
              <w:t xml:space="preserve">Sole traders/professionals</w:t>
            </w:r>
          </w:p>
        </w:tc>
        <w:tc>
          <w:tcPr/>
          <w:p>
            <w:pPr>
              <w:pStyle w:val="Compact"/>
            </w:pPr>
            <w:r>
              <w:t xml:space="preserve">Unlimited/high receipt allowance, tax purposes, Proof Packs, asset/serial features</w:t>
            </w:r>
          </w:p>
        </w:tc>
      </w:tr>
      <w:tr>
        <w:tc>
          <w:tcPr/>
          <w:p>
            <w:pPr>
              <w:pStyle w:val="Compact"/>
            </w:pPr>
            <w:r>
              <w:rPr>
                <w:b/>
                <w:bCs/>
              </w:rPr>
              <w:t xml:space="preserve">Small Business</w:t>
            </w:r>
          </w:p>
        </w:tc>
        <w:tc>
          <w:tcPr/>
          <w:p>
            <w:pPr>
              <w:pStyle w:val="Compact"/>
              <w:jc w:val="right"/>
            </w:pPr>
            <w:r>
              <w:rPr>
                <w:b/>
                <w:bCs/>
              </w:rPr>
              <w:t xml:space="preserve">A$19–29/month</w:t>
            </w:r>
          </w:p>
        </w:tc>
        <w:tc>
          <w:tcPr/>
          <w:p>
            <w:pPr>
              <w:pStyle w:val="Compact"/>
            </w:pPr>
            <w:r>
              <w:t xml:space="preserve">2–5 person teams</w:t>
            </w:r>
          </w:p>
        </w:tc>
        <w:tc>
          <w:tcPr/>
          <w:p>
            <w:pPr>
              <w:pStyle w:val="Compact"/>
            </w:pPr>
            <w:r>
              <w:t xml:space="preserve">Shared vault, member submissions, central exports</w:t>
            </w:r>
          </w:p>
        </w:tc>
      </w:tr>
      <w:tr>
        <w:tc>
          <w:tcPr/>
          <w:p>
            <w:pPr>
              <w:pStyle w:val="Compact"/>
            </w:pPr>
            <w:r>
              <w:rPr>
                <w:b/>
                <w:bCs/>
              </w:rPr>
              <w:t xml:space="preserve">Business Plus</w:t>
            </w:r>
          </w:p>
        </w:tc>
        <w:tc>
          <w:tcPr/>
          <w:p>
            <w:pPr>
              <w:pStyle w:val="Compact"/>
              <w:jc w:val="right"/>
            </w:pPr>
            <w:r>
              <w:t xml:space="preserve">Later</w:t>
            </w:r>
          </w:p>
        </w:tc>
        <w:tc>
          <w:tcPr/>
          <w:p>
            <w:pPr>
              <w:pStyle w:val="Compact"/>
            </w:pPr>
            <w:r>
              <w:t xml:space="preserve">Larger teams</w:t>
            </w:r>
          </w:p>
        </w:tc>
        <w:tc>
          <w:tcPr/>
          <w:p>
            <w:pPr>
              <w:pStyle w:val="Compact"/>
            </w:pPr>
            <w:r>
              <w:t xml:space="preserve">Per-user pricing, roles, audit, integrations</w:t>
            </w:r>
          </w:p>
        </w:tc>
      </w:tr>
    </w:tbl>
    <w:p>
      <w:pPr>
        <w:pStyle w:val="BodyText"/>
      </w:pPr>
      <w:r>
        <w:t xml:space="preserve">I would probably make</w:t>
      </w:r>
      <w:r>
        <w:t xml:space="preserve"> </w:t>
      </w:r>
      <w:r>
        <w:rPr>
          <w:b/>
          <w:bCs/>
        </w:rPr>
        <w:t xml:space="preserve">Solo Pro the real product</w:t>
      </w:r>
      <w:r>
        <w:t xml:space="preserve"> </w:t>
      </w:r>
      <w:r>
        <w:t xml:space="preserve">and the Personal plan the funnel into it.</w:t>
      </w:r>
    </w:p>
    <w:p>
      <w:pPr>
        <w:pStyle w:val="BodyText"/>
      </w:pPr>
      <w:r>
        <w:t xml:space="preserve">That puts you below the cost/complexity of many full accounting products while giving you room to explain why your app costs more than a free photo folder.</w:t>
      </w:r>
    </w:p>
    <w:bookmarkEnd w:id="68"/>
    <w:bookmarkStart w:id="69" w:name="Xab99c1dd9e1853086d6c15a6719686059d81382"/>
    <w:p>
      <w:pPr>
        <w:pStyle w:val="Heading3"/>
      </w:pPr>
      <w:r>
        <w:t xml:space="preserve">Annual subscriptions may fit the behaviour better</w:t>
      </w:r>
    </w:p>
    <w:p>
      <w:pPr>
        <w:pStyle w:val="FirstParagraph"/>
      </w:pPr>
      <w:r>
        <w:t xml:space="preserve">Tax, warranty and insurance are long-duration use cases.</w:t>
      </w:r>
    </w:p>
    <w:p>
      <w:pPr>
        <w:pStyle w:val="BodyText"/>
      </w:pPr>
      <w:r>
        <w:t xml:space="preserve">The value of your application increases when someone still has their receipt</w:t>
      </w:r>
      <w:r>
        <w:t xml:space="preserve"> </w:t>
      </w:r>
      <w:r>
        <w:rPr>
          <w:b/>
          <w:bCs/>
        </w:rPr>
        <w:t xml:space="preserve">three years from now</w:t>
      </w:r>
      <w:r>
        <w:t xml:space="preserve">.</w:t>
      </w:r>
    </w:p>
    <w:p>
      <w:pPr>
        <w:pStyle w:val="BodyText"/>
      </w:pPr>
      <w:r>
        <w:t xml:space="preserve">An annual plan such as:</w:t>
      </w:r>
    </w:p>
    <w:p>
      <w:pPr>
        <w:pStyle w:val="BlockText"/>
      </w:pPr>
      <w:r>
        <w:rPr>
          <w:b/>
          <w:bCs/>
        </w:rPr>
        <w:t xml:space="preserve">A$79/year</w:t>
      </w:r>
    </w:p>
    <w:p>
      <w:pPr>
        <w:pStyle w:val="FirstParagraph"/>
      </w:pPr>
      <w:r>
        <w:t xml:space="preserve">may therefore make more psychological sense than constantly reminding a user:</w:t>
      </w:r>
    </w:p>
    <w:p>
      <w:pPr>
        <w:pStyle w:val="BlockText"/>
      </w:pPr>
      <w:r>
        <w:t xml:space="preserve">“You paid A$8 this month to store receipts you did not look at.”</w:t>
      </w:r>
    </w:p>
    <w:p>
      <w:pPr>
        <w:pStyle w:val="FirstParagraph"/>
      </w:pPr>
      <w:r>
        <w:t xml:space="preserve">The annual pitch becomes:</w:t>
      </w:r>
    </w:p>
    <w:p>
      <w:pPr>
        <w:pStyle w:val="BlockText"/>
      </w:pPr>
      <w:r>
        <w:t xml:space="preserve">“Keep your important purchase evidence protected all year.”</w:t>
      </w:r>
    </w:p>
    <w:bookmarkEnd w:id="69"/>
    <w:bookmarkStart w:id="70" w:name="revenue-scenarios-for-perspective"/>
    <w:p>
      <w:pPr>
        <w:pStyle w:val="Heading3"/>
      </w:pPr>
      <w:r>
        <w:t xml:space="preserve">Revenue scenarios for perspective</w:t>
      </w:r>
    </w:p>
    <w:p>
      <w:pPr>
        <w:pStyle w:val="FirstParagraph"/>
      </w:pPr>
      <w:r>
        <w:t xml:space="preserve">These are simple scenarios, not projections.</w:t>
      </w:r>
    </w:p>
    <w:p>
      <w:pPr>
        <w:pStyle w:val="BodyText"/>
      </w:pPr>
      <w:r>
        <w:t xml:space="preserve">At an average paid revenue of A$8/month: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Paying customers</w:t>
            </w:r>
          </w:p>
        </w:tc>
        <w:tc>
          <w:tcPr/>
          <w:p>
            <w:pPr>
              <w:pStyle w:val="Compact"/>
              <w:jc w:val="right"/>
            </w:pPr>
            <w:r>
              <w:t xml:space="preserve">Approximate monthly subscription revenue</w:t>
            </w:r>
          </w:p>
        </w:tc>
      </w:tr>
      <w:tr>
        <w:tc>
          <w:tcPr/>
          <w:p>
            <w:pPr>
              <w:pStyle w:val="Compact"/>
              <w:jc w:val="right"/>
            </w:pPr>
            <w:r>
              <w:t xml:space="preserve">100</w:t>
            </w:r>
          </w:p>
        </w:tc>
        <w:tc>
          <w:tcPr/>
          <w:p>
            <w:pPr>
              <w:pStyle w:val="Compact"/>
              <w:jc w:val="right"/>
            </w:pPr>
            <w:r>
              <w:t xml:space="preserve">A$800</w:t>
            </w:r>
          </w:p>
        </w:tc>
      </w:tr>
      <w:tr>
        <w:tc>
          <w:tcPr/>
          <w:p>
            <w:pPr>
              <w:pStyle w:val="Compact"/>
              <w:jc w:val="right"/>
            </w:pPr>
            <w:r>
              <w:t xml:space="preserve">250</w:t>
            </w:r>
          </w:p>
        </w:tc>
        <w:tc>
          <w:tcPr/>
          <w:p>
            <w:pPr>
              <w:pStyle w:val="Compact"/>
              <w:jc w:val="right"/>
            </w:pPr>
            <w:r>
              <w:t xml:space="preserve">A$2,000</w:t>
            </w:r>
          </w:p>
        </w:tc>
      </w:tr>
      <w:tr>
        <w:tc>
          <w:tcPr/>
          <w:p>
            <w:pPr>
              <w:pStyle w:val="Compact"/>
              <w:jc w:val="right"/>
            </w:pPr>
            <w:r>
              <w:t xml:space="preserve">500</w:t>
            </w:r>
          </w:p>
        </w:tc>
        <w:tc>
          <w:tcPr/>
          <w:p>
            <w:pPr>
              <w:pStyle w:val="Compact"/>
              <w:jc w:val="right"/>
            </w:pPr>
            <w:r>
              <w:t xml:space="preserve">A$4,000</w:t>
            </w:r>
          </w:p>
        </w:tc>
      </w:tr>
      <w:tr>
        <w:tc>
          <w:tcPr/>
          <w:p>
            <w:pPr>
              <w:pStyle w:val="Compact"/>
              <w:jc w:val="right"/>
            </w:pPr>
            <w:r>
              <w:t xml:space="preserve">1,000</w:t>
            </w:r>
          </w:p>
        </w:tc>
        <w:tc>
          <w:tcPr/>
          <w:p>
            <w:pPr>
              <w:pStyle w:val="Compact"/>
              <w:jc w:val="right"/>
            </w:pPr>
            <w:r>
              <w:t xml:space="preserve">A$8,000</w:t>
            </w:r>
          </w:p>
        </w:tc>
      </w:tr>
      <w:tr>
        <w:tc>
          <w:tcPr/>
          <w:p>
            <w:pPr>
              <w:pStyle w:val="Compact"/>
              <w:jc w:val="right"/>
            </w:pPr>
            <w:r>
              <w:t xml:space="preserve">2,000</w:t>
            </w:r>
          </w:p>
        </w:tc>
        <w:tc>
          <w:tcPr/>
          <w:p>
            <w:pPr>
              <w:pStyle w:val="Compact"/>
              <w:jc w:val="right"/>
            </w:pPr>
            <w:r>
              <w:t xml:space="preserve">A$16,000</w:t>
            </w:r>
          </w:p>
        </w:tc>
      </w:tr>
    </w:tbl>
    <w:p>
      <w:pPr>
        <w:pStyle w:val="BodyText"/>
      </w:pPr>
      <w:r>
        <w:t xml:space="preserve">At</w:t>
      </w:r>
      <w:r>
        <w:t xml:space="preserve"> </w:t>
      </w:r>
      <w:r>
        <w:rPr>
          <w:b/>
          <w:bCs/>
        </w:rPr>
        <w:t xml:space="preserve">500 customers</w:t>
      </w:r>
      <w:r>
        <w:t xml:space="preserve">, you are not Facebook, but approximately</w:t>
      </w:r>
      <w:r>
        <w:t xml:space="preserve"> </w:t>
      </w:r>
      <w:r>
        <w:rPr>
          <w:b/>
          <w:bCs/>
        </w:rPr>
        <w:t xml:space="preserve">A$48,000 annualised gross subscription revenue</w:t>
      </w:r>
      <w:r>
        <w:t xml:space="preserve"> </w:t>
      </w:r>
      <w:r>
        <w:t xml:space="preserve">is extremely meaningful for two students before hosting, app-store/payment fees, taxes, OCR services, support and other expenses.</w:t>
      </w:r>
    </w:p>
    <w:p>
      <w:pPr>
        <w:pStyle w:val="BodyText"/>
      </w:pPr>
      <w:r>
        <w:t xml:space="preserve">This is exactly why I think the concept makes more sense as a</w:t>
      </w:r>
      <w:r>
        <w:t xml:space="preserve"> </w:t>
      </w:r>
      <w:r>
        <w:rPr>
          <w:b/>
          <w:bCs/>
        </w:rPr>
        <w:t xml:space="preserve">small focused SaaS</w:t>
      </w:r>
      <w:r>
        <w:t xml:space="preserve"> </w:t>
      </w:r>
      <w:r>
        <w:t xml:space="preserve">than as a venture-scale “we will transform finance” startup.</w:t>
      </w:r>
    </w:p>
    <w:p>
      <w:pPr>
        <w:pStyle w:val="BodyText"/>
      </w:pPr>
      <w:r>
        <w:t xml:space="preserve">You do not need millions of users.</w:t>
      </w:r>
    </w:p>
    <w:p>
      <w:pPr>
        <w:pStyle w:val="BodyText"/>
      </w:pPr>
      <w:r>
        <w:t xml:space="preserve">A small number of customers who genuinely rely on the product could make it worthwhile financially and professionally.</w:t>
      </w:r>
    </w:p>
    <w:bookmarkEnd w:id="70"/>
    <w:bookmarkStart w:id="71" w:name="it-will-not-be-genuinely-passive-income"/>
    <w:p>
      <w:pPr>
        <w:pStyle w:val="Heading3"/>
      </w:pPr>
      <w:r>
        <w:t xml:space="preserve">It will not be genuinely passive income</w:t>
      </w:r>
    </w:p>
    <w:p>
      <w:pPr>
        <w:pStyle w:val="FirstParagraph"/>
      </w:pPr>
      <w:r>
        <w:t xml:space="preserve">I would slightly challenge the phrase</w:t>
      </w:r>
      <w:r>
        <w:t xml:space="preserve"> </w:t>
      </w:r>
      <w:r>
        <w:rPr>
          <w:i/>
          <w:iCs/>
        </w:rPr>
        <w:t xml:space="preserve">passive income</w:t>
      </w:r>
      <w:r>
        <w:t xml:space="preserve">.</w:t>
      </w:r>
    </w:p>
    <w:p>
      <w:pPr>
        <w:pStyle w:val="BodyText"/>
      </w:pPr>
      <w:r>
        <w:t xml:space="preserve">A receipt vault contains data that customers may need five years later. Australian business record-retention requirements themselves show why longevity matters.</w:t>
      </w:r>
      <w:r>
        <w:t xml:space="preserve"> </w:t>
      </w:r>
      <w:hyperlink r:id="rId10">
        <w:r>
          <w:rPr>
            <w:rStyle w:val="Hyperlink"/>
          </w:rPr>
          <w:t xml:space="preserve">[45]</w:t>
        </w:r>
      </w:hyperlink>
    </w:p>
    <w:p>
      <w:pPr>
        <w:pStyle w:val="BodyText"/>
      </w:pPr>
      <w:r>
        <w:t xml:space="preserve">That means you will have responsibilities around:</w:t>
      </w:r>
    </w:p>
    <w:p>
      <w:pPr>
        <w:pStyle w:val="BodyText"/>
      </w:pPr>
      <w:r>
        <w:rPr>
          <w:b/>
          <w:bCs/>
        </w:rPr>
        <w:t xml:space="preserve">Backups</w:t>
      </w:r>
      <w:r>
        <w:br/>
      </w:r>
      <w:r>
        <w:rPr>
          <w:b/>
          <w:bCs/>
        </w:rPr>
        <w:t xml:space="preserve">Storage</w:t>
      </w:r>
      <w:r>
        <w:br/>
      </w:r>
      <w:r>
        <w:rPr>
          <w:b/>
          <w:bCs/>
        </w:rPr>
        <w:t xml:space="preserve">Security updates</w:t>
      </w:r>
      <w:r>
        <w:br/>
      </w:r>
      <w:r>
        <w:rPr>
          <w:b/>
          <w:bCs/>
        </w:rPr>
        <w:t xml:space="preserve">OCR failures</w:t>
      </w:r>
      <w:r>
        <w:br/>
      </w:r>
      <w:r>
        <w:rPr>
          <w:b/>
          <w:bCs/>
        </w:rPr>
        <w:t xml:space="preserve">iOS/Android changes</w:t>
      </w:r>
      <w:r>
        <w:br/>
      </w:r>
      <w:r>
        <w:rPr>
          <w:b/>
          <w:bCs/>
        </w:rPr>
        <w:t xml:space="preserve">Customer support</w:t>
      </w:r>
      <w:r>
        <w:br/>
      </w:r>
      <w:r>
        <w:rPr>
          <w:b/>
          <w:bCs/>
        </w:rPr>
        <w:t xml:space="preserve">Subscription billing</w:t>
      </w:r>
      <w:r>
        <w:br/>
      </w:r>
      <w:r>
        <w:rPr>
          <w:b/>
          <w:bCs/>
        </w:rPr>
        <w:t xml:space="preserve">Data exports</w:t>
      </w:r>
      <w:r>
        <w:br/>
      </w:r>
      <w:r>
        <w:rPr>
          <w:b/>
          <w:bCs/>
        </w:rPr>
        <w:t xml:space="preserve">Privacy</w:t>
      </w:r>
      <w:r>
        <w:br/>
      </w:r>
      <w:r>
        <w:rPr>
          <w:b/>
          <w:bCs/>
        </w:rPr>
        <w:t xml:space="preserve">Reliability</w:t>
      </w:r>
    </w:p>
    <w:p>
      <w:pPr>
        <w:pStyle w:val="BodyText"/>
      </w:pPr>
      <w:r>
        <w:t xml:space="preserve">So this can become</w:t>
      </w:r>
      <w:r>
        <w:t xml:space="preserve"> </w:t>
      </w:r>
      <w:r>
        <w:rPr>
          <w:b/>
          <w:bCs/>
        </w:rPr>
        <w:t xml:space="preserve">low-touch recurring SaaS income</w:t>
      </w:r>
      <w:r>
        <w:t xml:space="preserve">, but it should not be treated like publishing a calculator app and forgetting about it.</w:t>
      </w:r>
    </w:p>
    <w:p>
      <w:pPr>
        <w:pStyle w:val="BodyText"/>
      </w:pPr>
      <w:r>
        <w:t xml:space="preserve">Customers entrusting you with evidence will expect the app to exist when something goes wrong years later.</w:t>
      </w:r>
    </w:p>
    <w:bookmarkEnd w:id="71"/>
    <w:bookmarkStart w:id="72" w:name="X47528420069268029b144abb50073d8f0fede7c"/>
    <w:p>
      <w:pPr>
        <w:pStyle w:val="Heading3"/>
      </w:pPr>
      <w:r>
        <w:t xml:space="preserve">Melbourne should be your test market, not your permanent boundary</w:t>
      </w:r>
    </w:p>
    <w:p>
      <w:pPr>
        <w:pStyle w:val="FirstParagraph"/>
      </w:pPr>
      <w:r>
        <w:t xml:space="preserve">Starting in Melbourne is a very good idea for</w:t>
      </w:r>
      <w:r>
        <w:t xml:space="preserve"> </w:t>
      </w:r>
      <w:r>
        <w:rPr>
          <w:b/>
          <w:bCs/>
        </w:rPr>
        <w:t xml:space="preserve">customer development</w:t>
      </w:r>
      <w:r>
        <w:t xml:space="preserve">.</w:t>
      </w:r>
    </w:p>
    <w:p>
      <w:pPr>
        <w:pStyle w:val="BodyText"/>
      </w:pPr>
      <w:r>
        <w:t xml:space="preserve">It is not a differentiator by itself. In fact, one of the closest direct tax-receipt competitors uncovered by this research, Instant Receipts Pty Ltd, lists a St Kilda Road, Melbourne address.</w:t>
      </w:r>
      <w:r>
        <w:t xml:space="preserve"> </w:t>
      </w:r>
      <w:hyperlink r:id="rId31">
        <w:r>
          <w:rPr>
            <w:rStyle w:val="Hyperlink"/>
          </w:rPr>
          <w:t xml:space="preserve">[17]</w:t>
        </w:r>
      </w:hyperlink>
    </w:p>
    <w:p>
      <w:pPr>
        <w:pStyle w:val="BodyText"/>
      </w:pPr>
      <w:r>
        <w:t xml:space="preserve">So I would use Melbourne because you can physically reach users, not because Melbourne lacks receipt software.</w:t>
      </w:r>
    </w:p>
    <w:p>
      <w:pPr>
        <w:pStyle w:val="BodyText"/>
      </w:pPr>
      <w:r>
        <w:t xml:space="preserve">Your advantage as students is access.</w:t>
      </w:r>
    </w:p>
    <w:p>
      <w:pPr>
        <w:pStyle w:val="BodyText"/>
      </w:pPr>
      <w:r>
        <w:t xml:space="preserve">Rather than buying advertising immediately, recruit your first users manually.</w:t>
      </w:r>
    </w:p>
    <w:p>
      <w:pPr>
        <w:pStyle w:val="BodyText"/>
      </w:pPr>
      <w:r>
        <w:t xml:space="preserve">A sensible first research group would be roughly:</w:t>
      </w:r>
    </w:p>
    <w:p>
      <w:pPr>
        <w:pStyle w:val="BodyText"/>
      </w:pPr>
      <w:r>
        <w:rPr>
          <w:b/>
          <w:bCs/>
        </w:rPr>
        <w:t xml:space="preserve">10 sole traders/tradies</w:t>
      </w:r>
      <w:r>
        <w:br/>
      </w:r>
      <w:r>
        <w:rPr>
          <w:b/>
          <w:bCs/>
        </w:rPr>
        <w:t xml:space="preserve">5 photographers/creatives</w:t>
      </w:r>
      <w:r>
        <w:br/>
      </w:r>
      <w:r>
        <w:rPr>
          <w:b/>
          <w:bCs/>
        </w:rPr>
        <w:t xml:space="preserve">5 consultants/contractors</w:t>
      </w:r>
      <w:r>
        <w:br/>
      </w:r>
      <w:r>
        <w:rPr>
          <w:b/>
          <w:bCs/>
        </w:rPr>
        <w:t xml:space="preserve">5 small-business owners</w:t>
      </w:r>
      <w:r>
        <w:br/>
      </w:r>
      <w:r>
        <w:rPr>
          <w:b/>
          <w:bCs/>
        </w:rPr>
        <w:t xml:space="preserve">5 bookkeepers/accountants</w:t>
      </w:r>
    </w:p>
    <w:p>
      <w:pPr>
        <w:pStyle w:val="BodyText"/>
      </w:pPr>
      <w:r>
        <w:t xml:space="preserve">Ask to see their</w:t>
      </w:r>
      <w:r>
        <w:t xml:space="preserve"> </w:t>
      </w:r>
      <w:r>
        <w:rPr>
          <w:b/>
          <w:bCs/>
        </w:rPr>
        <w:t xml:space="preserve">existing process</w:t>
      </w:r>
      <w:r>
        <w:t xml:space="preserve">.</w:t>
      </w:r>
    </w:p>
    <w:p>
      <w:pPr>
        <w:pStyle w:val="BodyText"/>
      </w:pPr>
      <w:r>
        <w:t xml:space="preserve">Do not ask:</w:t>
      </w:r>
    </w:p>
    <w:p>
      <w:pPr>
        <w:pStyle w:val="BlockText"/>
      </w:pPr>
      <w:r>
        <w:t xml:space="preserve">“Would you use an app that saves receipts?”</w:t>
      </w:r>
    </w:p>
    <w:p>
      <w:pPr>
        <w:pStyle w:val="FirstParagraph"/>
      </w:pPr>
      <w:r>
        <w:t xml:space="preserve">Almost everyone will politely say yes.</w:t>
      </w:r>
    </w:p>
    <w:p>
      <w:pPr>
        <w:pStyle w:val="BodyText"/>
      </w:pPr>
      <w:r>
        <w:t xml:space="preserve">Ask:</w:t>
      </w:r>
    </w:p>
    <w:p>
      <w:pPr>
        <w:pStyle w:val="BlockText"/>
      </w:pPr>
      <w:r>
        <w:t xml:space="preserve">“Show me where your last ten business receipts are.”</w:t>
      </w:r>
    </w:p>
    <w:p>
      <w:pPr>
        <w:pStyle w:val="BlockText"/>
      </w:pPr>
      <w:r>
        <w:t xml:space="preserve">“What happens after you buy an expensive tool?”</w:t>
      </w:r>
    </w:p>
    <w:p>
      <w:pPr>
        <w:pStyle w:val="BlockText"/>
      </w:pPr>
      <w:r>
        <w:t xml:space="preserve">“Have you ever needed a receipt for warranty and not found it?”</w:t>
      </w:r>
    </w:p>
    <w:p>
      <w:pPr>
        <w:pStyle w:val="BlockText"/>
      </w:pPr>
      <w:r>
        <w:t xml:space="preserve">“What do you send your accountant?”</w:t>
      </w:r>
    </w:p>
    <w:p>
      <w:pPr>
        <w:pStyle w:val="BlockText"/>
      </w:pPr>
      <w:r>
        <w:t xml:space="preserve">“When do you normally enter receipts?”</w:t>
      </w:r>
    </w:p>
    <w:p>
      <w:pPr>
        <w:pStyle w:val="BlockText"/>
      </w:pPr>
      <w:r>
        <w:t xml:space="preserve">“What does your current system cost?”</w:t>
      </w:r>
    </w:p>
    <w:p>
      <w:pPr>
        <w:pStyle w:val="BlockText"/>
      </w:pPr>
      <w:r>
        <w:t xml:space="preserve">“What app did you try and abandon?”</w:t>
      </w:r>
    </w:p>
    <w:p>
      <w:pPr>
        <w:pStyle w:val="BlockText"/>
      </w:pPr>
      <w:r>
        <w:t xml:space="preserve">“What would this need to do for you to pay A$8/month?”</w:t>
      </w:r>
    </w:p>
    <w:p>
      <w:pPr>
        <w:pStyle w:val="FirstParagraph"/>
      </w:pPr>
      <w:r>
        <w:t xml:space="preserve">Those answers are worth much more than a hundred survey responses to “Do you like this idea?”</w:t>
      </w:r>
    </w:p>
    <w:bookmarkEnd w:id="72"/>
    <w:bookmarkStart w:id="73" w:name="X2fab8085454f80d299847c1629f0aaba87c0632"/>
    <w:p>
      <w:pPr>
        <w:pStyle w:val="Heading3"/>
      </w:pPr>
      <w:r>
        <w:t xml:space="preserve">Bookkeepers could be your strongest acquisition channel</w:t>
      </w:r>
    </w:p>
    <w:p>
      <w:pPr>
        <w:pStyle w:val="FirstParagraph"/>
      </w:pPr>
      <w:r>
        <w:t xml:space="preserve">Rather than initially trying to sell to thousands of sole traders one by one, talk to bookkeepers and small accounting practices.</w:t>
      </w:r>
    </w:p>
    <w:p>
      <w:pPr>
        <w:pStyle w:val="BodyText"/>
      </w:pPr>
      <w:r>
        <w:t xml:space="preserve">Their clients already have the problem.</w:t>
      </w:r>
    </w:p>
    <w:p>
      <w:pPr>
        <w:pStyle w:val="BodyText"/>
      </w:pPr>
      <w:r>
        <w:t xml:space="preserve">Your proposition to a bookkeeper could be:</w:t>
      </w:r>
    </w:p>
    <w:p>
      <w:pPr>
        <w:pStyle w:val="BlockText"/>
      </w:pPr>
      <w:r>
        <w:rPr>
          <w:b/>
          <w:bCs/>
        </w:rPr>
        <w:t xml:space="preserve">“Your clients do not need to change accounting systems. We just make sure the purchase evidence actually reaches you organised.”</w:t>
      </w:r>
    </w:p>
    <w:p>
      <w:pPr>
        <w:pStyle w:val="FirstParagraph"/>
      </w:pPr>
      <w:r>
        <w:t xml:space="preserve">Later, give a bookkeeper:</w:t>
      </w:r>
    </w:p>
    <w:p>
      <w:pPr>
        <w:pStyle w:val="BodyText"/>
      </w:pPr>
      <w:r>
        <w:rPr>
          <w:b/>
          <w:bCs/>
        </w:rPr>
        <w:t xml:space="preserve">Client list</w:t>
      </w:r>
      <w:r>
        <w:br/>
      </w:r>
      <w:r>
        <w:rPr>
          <w:b/>
          <w:bCs/>
        </w:rPr>
        <w:t xml:space="preserve">Invite links</w:t>
      </w:r>
      <w:r>
        <w:br/>
      </w:r>
      <w:r>
        <w:rPr>
          <w:b/>
          <w:bCs/>
        </w:rPr>
        <w:t xml:space="preserve">Read-only vault access</w:t>
      </w:r>
      <w:r>
        <w:br/>
      </w:r>
      <w:r>
        <w:rPr>
          <w:b/>
          <w:bCs/>
        </w:rPr>
        <w:t xml:space="preserve">Tax Pack export</w:t>
      </w:r>
      <w:r>
        <w:br/>
      </w:r>
      <w:r>
        <w:rPr>
          <w:b/>
          <w:bCs/>
        </w:rPr>
        <w:t xml:space="preserve">Missing-information flags</w:t>
      </w:r>
    </w:p>
    <w:p>
      <w:pPr>
        <w:pStyle w:val="BodyText"/>
      </w:pPr>
      <w:r>
        <w:t xml:space="preserve">That gives you a possible</w:t>
      </w:r>
      <w:r>
        <w:t xml:space="preserve"> </w:t>
      </w:r>
      <w:r>
        <w:rPr>
          <w:b/>
          <w:bCs/>
        </w:rPr>
        <w:t xml:space="preserve">B2B2C channel</w:t>
      </w:r>
      <w:r>
        <w:t xml:space="preserve"> </w:t>
      </w:r>
      <w:r>
        <w:t xml:space="preserve">without becoming bookkeeping software.</w:t>
      </w:r>
    </w:p>
    <w:bookmarkEnd w:id="73"/>
    <w:bookmarkStart w:id="74" w:name="melbourne-marketing-message"/>
    <w:p>
      <w:pPr>
        <w:pStyle w:val="Heading3"/>
      </w:pPr>
      <w:r>
        <w:t xml:space="preserve">Melbourne marketing message</w:t>
      </w:r>
    </w:p>
    <w:p>
      <w:pPr>
        <w:pStyle w:val="FirstParagraph"/>
      </w:pPr>
      <w:r>
        <w:t xml:space="preserve">I would test three landing-page messages before writing most of the app.</w:t>
      </w:r>
    </w:p>
    <w:p>
      <w:pPr>
        <w:pStyle w:val="BodyText"/>
      </w:pPr>
      <w:r>
        <w:rPr>
          <w:b/>
          <w:bCs/>
        </w:rPr>
        <w:t xml:space="preserve">Message A — Tax first</w:t>
      </w:r>
    </w:p>
    <w:p>
      <w:pPr>
        <w:pStyle w:val="BlockText"/>
      </w:pPr>
      <w:r>
        <w:rPr>
          <w:b/>
          <w:bCs/>
        </w:rPr>
        <w:t xml:space="preserve">Stop losing business receipts.</w:t>
      </w:r>
      <w:r>
        <w:br/>
      </w:r>
      <w:r>
        <w:t xml:space="preserve">Scan purchases in seconds and keep them organised for tax time.</w:t>
      </w:r>
    </w:p>
    <w:p>
      <w:pPr>
        <w:pStyle w:val="FirstParagraph"/>
      </w:pPr>
      <w:r>
        <w:rPr>
          <w:b/>
          <w:bCs/>
        </w:rPr>
        <w:t xml:space="preserve">Message B — Asset protection first</w:t>
      </w:r>
    </w:p>
    <w:p>
      <w:pPr>
        <w:pStyle w:val="BlockText"/>
      </w:pPr>
      <w:r>
        <w:rPr>
          <w:b/>
          <w:bCs/>
        </w:rPr>
        <w:t xml:space="preserve">Your receipt isn't just for tax.</w:t>
      </w:r>
      <w:r>
        <w:br/>
      </w:r>
      <w:r>
        <w:t xml:space="preserve">Keep the receipt, serial number, warranty and insurance evidence together.</w:t>
      </w:r>
    </w:p>
    <w:p>
      <w:pPr>
        <w:pStyle w:val="FirstParagraph"/>
      </w:pPr>
      <w:r>
        <w:rPr>
          <w:b/>
          <w:bCs/>
        </w:rPr>
        <w:t xml:space="preserve">Message C — Combined</w:t>
      </w:r>
    </w:p>
    <w:p>
      <w:pPr>
        <w:pStyle w:val="BlockText"/>
      </w:pPr>
      <w:r>
        <w:rPr>
          <w:b/>
          <w:bCs/>
        </w:rPr>
        <w:t xml:space="preserve">Scan once. Keep the proof for everything.</w:t>
      </w:r>
      <w:r>
        <w:br/>
      </w:r>
      <w:r>
        <w:t xml:space="preserve">Tax. Warranty. Insurance. Assets. One searchable vault for every business purchase.</w:t>
      </w:r>
    </w:p>
    <w:p>
      <w:pPr>
        <w:pStyle w:val="FirstParagraph"/>
      </w:pPr>
      <w:r>
        <w:t xml:space="preserve">My hypothesis is</w:t>
      </w:r>
      <w:r>
        <w:t xml:space="preserve"> </w:t>
      </w:r>
      <w:r>
        <w:rPr>
          <w:b/>
          <w:bCs/>
        </w:rPr>
        <w:t xml:space="preserve">C</w:t>
      </w:r>
      <w:r>
        <w:t xml:space="preserve"> </w:t>
      </w:r>
      <w:r>
        <w:t xml:space="preserve">is the best differentiated proposition, but the market should decide.</w:t>
      </w:r>
    </w:p>
    <w:bookmarkEnd w:id="74"/>
    <w:bookmarkStart w:id="75" w:name="X7cdda7f478813706eed0fe8db4e6aee54915ace"/>
    <w:p>
      <w:pPr>
        <w:pStyle w:val="Heading3"/>
      </w:pPr>
      <w:r>
        <w:t xml:space="preserve">Do not spend heavily until people demonstrate retention</w:t>
      </w:r>
    </w:p>
    <w:p>
      <w:pPr>
        <w:pStyle w:val="FirstParagraph"/>
      </w:pPr>
      <w:r>
        <w:t xml:space="preserve">A receipt app has a dangerous validation problem: people may think it is a good idea, install it, scan three receipts, then forget it exists.</w:t>
      </w:r>
    </w:p>
    <w:p>
      <w:pPr>
        <w:pStyle w:val="BodyText"/>
      </w:pPr>
      <w:r>
        <w:t xml:space="preserve">So download numbers are not enough.</w:t>
      </w:r>
    </w:p>
    <w:p>
      <w:pPr>
        <w:pStyle w:val="BodyText"/>
      </w:pPr>
      <w:r>
        <w:t xml:space="preserve">Your important early metrics should be:</w:t>
      </w:r>
    </w:p>
    <w:p>
      <w:pPr>
        <w:pStyle w:val="BodyText"/>
      </w:pPr>
      <w:r>
        <w:rPr>
          <w:b/>
          <w:bCs/>
        </w:rPr>
        <w:t xml:space="preserve">Activation:</w:t>
      </w:r>
      <w:r>
        <w:t xml:space="preserve"> </w:t>
      </w:r>
      <w:r>
        <w:t xml:space="preserve">did the person successfully save their first receipt?</w:t>
      </w:r>
    </w:p>
    <w:p>
      <w:pPr>
        <w:pStyle w:val="BodyText"/>
      </w:pPr>
      <w:r>
        <w:rPr>
          <w:b/>
          <w:bCs/>
        </w:rPr>
        <w:t xml:space="preserve">Speed:</w:t>
      </w:r>
      <w:r>
        <w:t xml:space="preserve"> </w:t>
      </w:r>
      <w:r>
        <w:t xml:space="preserve">how long from app open to saved receipt?</w:t>
      </w:r>
    </w:p>
    <w:p>
      <w:pPr>
        <w:pStyle w:val="BodyText"/>
      </w:pPr>
      <w:r>
        <w:rPr>
          <w:b/>
          <w:bCs/>
        </w:rPr>
        <w:t xml:space="preserve">Second-week behaviour:</w:t>
      </w:r>
      <w:r>
        <w:t xml:space="preserve"> </w:t>
      </w:r>
      <w:r>
        <w:t xml:space="preserve">are they still adding purchases?</w:t>
      </w:r>
    </w:p>
    <w:p>
      <w:pPr>
        <w:pStyle w:val="BodyText"/>
      </w:pPr>
      <w:r>
        <w:rPr>
          <w:b/>
          <w:bCs/>
        </w:rPr>
        <w:t xml:space="preserve">Monthly retention:</w:t>
      </w:r>
      <w:r>
        <w:t xml:space="preserve"> </w:t>
      </w:r>
      <w:r>
        <w:t xml:space="preserve">do they keep using it?</w:t>
      </w:r>
    </w:p>
    <w:p>
      <w:pPr>
        <w:pStyle w:val="BodyText"/>
      </w:pPr>
      <w:r>
        <w:rPr>
          <w:b/>
          <w:bCs/>
        </w:rPr>
        <w:t xml:space="preserve">Search/retrieval:</w:t>
      </w:r>
      <w:r>
        <w:t xml:space="preserve"> </w:t>
      </w:r>
      <w:r>
        <w:t xml:space="preserve">do they return to old records?</w:t>
      </w:r>
    </w:p>
    <w:p>
      <w:pPr>
        <w:pStyle w:val="BodyText"/>
      </w:pPr>
      <w:r>
        <w:rPr>
          <w:b/>
          <w:bCs/>
        </w:rPr>
        <w:t xml:space="preserve">Export:</w:t>
      </w:r>
      <w:r>
        <w:t xml:space="preserve"> </w:t>
      </w:r>
      <w:r>
        <w:t xml:space="preserve">does anyone actually create Proof Packs?</w:t>
      </w:r>
    </w:p>
    <w:p>
      <w:pPr>
        <w:pStyle w:val="BodyText"/>
      </w:pPr>
      <w:r>
        <w:rPr>
          <w:b/>
          <w:bCs/>
        </w:rPr>
        <w:t xml:space="preserve">Items:</w:t>
      </w:r>
      <w:r>
        <w:t xml:space="preserve"> </w:t>
      </w:r>
      <w:r>
        <w:t xml:space="preserve">what percentage attach receipts to an asset?</w:t>
      </w:r>
    </w:p>
    <w:p>
      <w:pPr>
        <w:pStyle w:val="BodyText"/>
      </w:pPr>
      <w:r>
        <w:rPr>
          <w:b/>
          <w:bCs/>
        </w:rPr>
        <w:t xml:space="preserve">Paid conversion:</w:t>
      </w:r>
      <w:r>
        <w:t xml:space="preserve"> </w:t>
      </w:r>
      <w:r>
        <w:t xml:space="preserve">does anyone pay when the free limit is reached?</w:t>
      </w:r>
    </w:p>
    <w:p>
      <w:pPr>
        <w:pStyle w:val="BodyText"/>
      </w:pPr>
      <w:r>
        <w:t xml:space="preserve">The most important question is:</w:t>
      </w:r>
    </w:p>
    <w:p>
      <w:pPr>
        <w:pStyle w:val="BlockText"/>
      </w:pPr>
      <w:r>
        <w:rPr>
          <w:b/>
          <w:bCs/>
        </w:rPr>
        <w:t xml:space="preserve">Does receipt capture become a habit?</w:t>
      </w:r>
    </w:p>
    <w:p>
      <w:pPr>
        <w:pStyle w:val="FirstParagraph"/>
      </w:pPr>
      <w:r>
        <w:t xml:space="preserve">If it does not, no amount of OCR sophistication will fix the company.</w:t>
      </w:r>
    </w:p>
    <w:bookmarkEnd w:id="75"/>
    <w:bookmarkEnd w:id="76"/>
    <w:bookmarkStart w:id="88" w:name="recommended-build-path-and-final-verdict"/>
    <w:p>
      <w:pPr>
        <w:pStyle w:val="Heading2"/>
      </w:pPr>
      <w:r>
        <w:t xml:space="preserve">Recommended build path and final verdict</w:t>
      </w:r>
    </w:p>
    <w:bookmarkStart w:id="77" w:name="X59399af9f9643d6fec3939b8b5b4e925bf5f95a"/>
    <w:p>
      <w:pPr>
        <w:pStyle w:val="Heading3"/>
      </w:pPr>
      <w:r>
        <w:t xml:space="preserve">Validate before writing the full application</w:t>
      </w:r>
    </w:p>
    <w:p>
      <w:pPr>
        <w:pStyle w:val="FirstParagraph"/>
      </w:pPr>
      <w:r>
        <w:t xml:space="preserve">Because you are two students and part of the aim is to build your careers, I would optimise for</w:t>
      </w:r>
      <w:r>
        <w:t xml:space="preserve"> </w:t>
      </w:r>
      <w:r>
        <w:rPr>
          <w:b/>
          <w:bCs/>
        </w:rPr>
        <w:t xml:space="preserve">learning speed and something you can actually ship</w:t>
      </w:r>
      <w:r>
        <w:t xml:space="preserve">, not architectural perfection.</w:t>
      </w:r>
    </w:p>
    <w:p>
      <w:pPr>
        <w:pStyle w:val="BodyText"/>
      </w:pPr>
      <w:r>
        <w:t xml:space="preserve">A sensible sequence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Build/test</w:t>
            </w:r>
          </w:p>
        </w:tc>
        <w:tc>
          <w:tcPr/>
          <w:p>
            <w:pPr>
              <w:pStyle w:val="Compact"/>
            </w:pPr>
            <w:r>
              <w:t xml:space="preserve">What you need to learn</w:t>
            </w:r>
          </w:p>
        </w:tc>
      </w:tr>
      <w:tr>
        <w:tc>
          <w:tcPr/>
          <w:p>
            <w:pPr>
              <w:pStyle w:val="Compact"/>
            </w:pPr>
            <w:r>
              <w:rPr>
                <w:b/>
                <w:bCs/>
              </w:rPr>
              <w:t xml:space="preserve">Problem discovery</w:t>
            </w:r>
          </w:p>
        </w:tc>
        <w:tc>
          <w:tcPr/>
          <w:p>
            <w:pPr>
              <w:pStyle w:val="Compact"/>
            </w:pPr>
            <w:r>
              <w:t xml:space="preserve">Talk to around 25–30 potential users</w:t>
            </w:r>
          </w:p>
        </w:tc>
        <w:tc>
          <w:tcPr/>
          <w:p>
            <w:pPr>
              <w:pStyle w:val="Compact"/>
            </w:pPr>
            <w:r>
              <w:t xml:space="preserve">Do they actually lose/find/re-enter receipts? Which use case hurts most?</w:t>
            </w:r>
          </w:p>
        </w:tc>
      </w:tr>
      <w:tr>
        <w:tc>
          <w:tcPr/>
          <w:p>
            <w:pPr>
              <w:pStyle w:val="Compact"/>
            </w:pPr>
            <w:r>
              <w:rPr>
                <w:b/>
                <w:bCs/>
              </w:rPr>
              <w:t xml:space="preserve">Clickable prototype</w:t>
            </w:r>
          </w:p>
        </w:tc>
        <w:tc>
          <w:tcPr/>
          <w:p>
            <w:pPr>
              <w:pStyle w:val="Compact"/>
            </w:pPr>
            <w:r>
              <w:t xml:space="preserve">Figma-style scan → review → item → proof flow</w:t>
            </w:r>
          </w:p>
        </w:tc>
        <w:tc>
          <w:tcPr/>
          <w:p>
            <w:pPr>
              <w:pStyle w:val="Compact"/>
            </w:pPr>
            <w:r>
              <w:t xml:space="preserve">Does the mental model make sense?</w:t>
            </w:r>
          </w:p>
        </w:tc>
      </w:tr>
      <w:tr>
        <w:tc>
          <w:tcPr/>
          <w:p>
            <w:pPr>
              <w:pStyle w:val="Compact"/>
            </w:pPr>
            <w:r>
              <w:rPr>
                <w:b/>
                <w:bCs/>
              </w:rPr>
              <w:t xml:space="preserve">Fake-door landing page</w:t>
            </w:r>
          </w:p>
        </w:tc>
        <w:tc>
          <w:tcPr/>
          <w:p>
            <w:pPr>
              <w:pStyle w:val="Compact"/>
            </w:pPr>
            <w:r>
              <w:t xml:space="preserve">Present pricing and “Start trial”</w:t>
            </w:r>
          </w:p>
        </w:tc>
        <w:tc>
          <w:tcPr/>
          <w:p>
            <w:pPr>
              <w:pStyle w:val="Compact"/>
            </w:pPr>
            <w:r>
              <w:t xml:space="preserve">Which positioning gets genuine interest?</w:t>
            </w:r>
          </w:p>
        </w:tc>
      </w:tr>
      <w:tr>
        <w:tc>
          <w:tcPr/>
          <w:p>
            <w:pPr>
              <w:pStyle w:val="Compact"/>
            </w:pPr>
            <w:r>
              <w:rPr>
                <w:b/>
                <w:bCs/>
              </w:rPr>
              <w:t xml:space="preserve">Concierge beta</w:t>
            </w:r>
          </w:p>
        </w:tc>
        <w:tc>
          <w:tcPr/>
          <w:p>
            <w:pPr>
              <w:pStyle w:val="Compact"/>
            </w:pPr>
            <w:r>
              <w:t xml:space="preserve">Let a small group upload receipts while some categorisation can be manually corrected behind the scenes</w:t>
            </w:r>
          </w:p>
        </w:tc>
        <w:tc>
          <w:tcPr/>
          <w:p>
            <w:pPr>
              <w:pStyle w:val="Compact"/>
            </w:pPr>
            <w:r>
              <w:t xml:space="preserve">What do users actually save?</w:t>
            </w:r>
          </w:p>
        </w:tc>
      </w:tr>
      <w:tr>
        <w:tc>
          <w:tcPr/>
          <w:p>
            <w:pPr>
              <w:pStyle w:val="Compact"/>
            </w:pPr>
            <w:r>
              <w:rPr>
                <w:b/>
                <w:bCs/>
              </w:rPr>
              <w:t xml:space="preserve">Core MVP</w:t>
            </w:r>
          </w:p>
        </w:tc>
        <w:tc>
          <w:tcPr/>
          <w:p>
            <w:pPr>
              <w:pStyle w:val="Compact"/>
            </w:pPr>
            <w:r>
              <w:t xml:space="preserve">Capture, OCR, tags/purpose, item cards, search, PDF/CSV, backup</w:t>
            </w:r>
          </w:p>
        </w:tc>
        <w:tc>
          <w:tcPr/>
          <w:p>
            <w:pPr>
              <w:pStyle w:val="Compact"/>
            </w:pPr>
            <w:r>
              <w:t xml:space="preserve">Do people use it repeatedly?</w:t>
            </w:r>
          </w:p>
        </w:tc>
      </w:tr>
      <w:tr>
        <w:tc>
          <w:tcPr/>
          <w:p>
            <w:pPr>
              <w:pStyle w:val="Compact"/>
            </w:pPr>
            <w:r>
              <w:rPr>
                <w:b/>
                <w:bCs/>
              </w:rPr>
              <w:t xml:space="preserve">Paid beta</w:t>
            </w:r>
          </w:p>
        </w:tc>
        <w:tc>
          <w:tcPr/>
          <w:p>
            <w:pPr>
              <w:pStyle w:val="Compact"/>
            </w:pPr>
            <w:r>
              <w:t xml:space="preserve">Charge early adopters</w:t>
            </w:r>
          </w:p>
        </w:tc>
        <w:tc>
          <w:tcPr/>
          <w:p>
            <w:pPr>
              <w:pStyle w:val="Compact"/>
            </w:pPr>
            <w:r>
              <w:t xml:space="preserve">Is this a business or only a nice project?</w:t>
            </w:r>
          </w:p>
        </w:tc>
      </w:tr>
      <w:tr>
        <w:tc>
          <w:tcPr/>
          <w:p>
            <w:pPr>
              <w:pStyle w:val="Compact"/>
            </w:pPr>
            <w:r>
              <w:rPr>
                <w:b/>
                <w:bCs/>
              </w:rPr>
              <w:t xml:space="preserve">Expansion</w:t>
            </w:r>
          </w:p>
        </w:tc>
        <w:tc>
          <w:tcPr/>
          <w:p>
            <w:pPr>
              <w:pStyle w:val="Compact"/>
            </w:pPr>
            <w:r>
              <w:t xml:space="preserve">Email receipt ingestion, sharing, workspaces</w:t>
            </w:r>
          </w:p>
        </w:tc>
        <w:tc>
          <w:tcPr/>
          <w:p>
            <w:pPr>
              <w:pStyle w:val="Compact"/>
            </w:pPr>
            <w:r>
              <w:t xml:space="preserve">Which adjacent features cause more people to pay?</w:t>
            </w:r>
          </w:p>
        </w:tc>
      </w:tr>
      <w:tr>
        <w:tc>
          <w:tcPr/>
          <w:p>
            <w:pPr>
              <w:pStyle w:val="Compact"/>
            </w:pPr>
            <w:r>
              <w:rPr>
                <w:b/>
                <w:bCs/>
              </w:rPr>
              <w:t xml:space="preserve">Integrations</w:t>
            </w:r>
          </w:p>
        </w:tc>
        <w:tc>
          <w:tcPr/>
          <w:p>
            <w:pPr>
              <w:pStyle w:val="Compact"/>
            </w:pPr>
            <w:r>
              <w:t xml:space="preserve">Accountant/Xero/etc. only when requested repeatedly</w:t>
            </w:r>
          </w:p>
        </w:tc>
        <w:tc>
          <w:tcPr/>
          <w:p>
            <w:pPr>
              <w:pStyle w:val="Compact"/>
            </w:pPr>
            <w:r>
              <w:t xml:space="preserve">Does integration materially improve retention/sales?</w:t>
            </w:r>
          </w:p>
        </w:tc>
      </w:tr>
    </w:tbl>
    <w:p>
      <w:pPr>
        <w:pStyle w:val="BodyText"/>
      </w:pPr>
      <w:r>
        <w:t xml:space="preserve">Do not spend six months creating bank integrations, AI chat, automated valuations, flawless handwriting recognition and beautiful financial analytics before learning whether someone will pay for the basic vault.</w:t>
      </w:r>
    </w:p>
    <w:bookmarkEnd w:id="77"/>
    <w:bookmarkStart w:id="79" w:name="the-mvp-in-one-screenful"/>
    <w:p>
      <w:pPr>
        <w:pStyle w:val="Heading3"/>
      </w:pPr>
      <w:r>
        <w:t xml:space="preserve">The MVP in one screenful</w:t>
      </w:r>
    </w:p>
    <w:p>
      <w:pPr>
        <w:pStyle w:val="FirstParagraph"/>
      </w:pPr>
      <w:r>
        <w:t xml:space="preserve">If you need to cut the entire report down to the</w:t>
      </w:r>
      <w:r>
        <w:t xml:space="preserve"> </w:t>
      </w:r>
      <w:r>
        <w:rPr>
          <w:b/>
          <w:bCs/>
        </w:rPr>
        <w:t xml:space="preserve">exact product I think you should build</w:t>
      </w:r>
      <w:r>
        <w:t xml:space="preserve">, it is this:</w:t>
      </w:r>
    </w:p>
    <w:p>
      <w:pPr>
        <w:pStyle w:val="Heading3"/>
      </w:pPr>
      <w:bookmarkStart w:id="78" w:name="X97b7170dba8edeb532e9e99ebd5124303ef1911"/>
      <w:r>
        <w:t xml:space="preserve">A simple Australian purchase-proof app for sole traders</w:t>
      </w:r>
      <w:bookmarkEnd w:id="78"/>
    </w:p>
    <w:p>
      <w:pPr>
        <w:pStyle w:val="BlockText"/>
      </w:pPr>
      <w:r>
        <w:t xml:space="preserve">The user photographs or uploads a receipt.</w:t>
      </w:r>
    </w:p>
    <w:p>
      <w:pPr>
        <w:pStyle w:val="BlockText"/>
      </w:pPr>
      <w:r>
        <w:t xml:space="preserve">OCR reads</w:t>
      </w:r>
      <w:r>
        <w:t xml:space="preserve"> </w:t>
      </w:r>
      <w:r>
        <w:rPr>
          <w:b/>
          <w:bCs/>
        </w:rPr>
        <w:t xml:space="preserve">merchant, date and total</w:t>
      </w:r>
      <w:r>
        <w:t xml:space="preserve">.</w:t>
      </w:r>
    </w:p>
    <w:p>
      <w:pPr>
        <w:pStyle w:val="BlockText"/>
      </w:pPr>
      <w:r>
        <w:t xml:space="preserve">The user taps why they are keeping it:</w:t>
      </w:r>
      <w:r>
        <w:t xml:space="preserve"> </w:t>
      </w:r>
      <w:r>
        <w:rPr>
          <w:b/>
          <w:bCs/>
        </w:rPr>
        <w:t xml:space="preserve">Tax, Warranty, Insurance, Asset or Other</w:t>
      </w:r>
      <w:r>
        <w:t xml:space="preserve">.</w:t>
      </w:r>
    </w:p>
    <w:p>
      <w:pPr>
        <w:pStyle w:val="BlockText"/>
      </w:pPr>
      <w:r>
        <w:t xml:space="preserve">They can optionally attach it to an</w:t>
      </w:r>
      <w:r>
        <w:t xml:space="preserve"> </w:t>
      </w:r>
      <w:r>
        <w:rPr>
          <w:b/>
          <w:bCs/>
        </w:rPr>
        <w:t xml:space="preserve">Item</w:t>
      </w:r>
      <w:r>
        <w:t xml:space="preserve"> </w:t>
      </w:r>
      <w:r>
        <w:t xml:space="preserve">containing name, model, serial number, value, warranty date, location, photos and notes.</w:t>
      </w:r>
    </w:p>
    <w:p>
      <w:pPr>
        <w:pStyle w:val="BlockText"/>
      </w:pPr>
      <w:r>
        <w:t xml:space="preserve">Everything is searchable.</w:t>
      </w:r>
    </w:p>
    <w:p>
      <w:pPr>
        <w:pStyle w:val="BlockText"/>
      </w:pPr>
      <w:r>
        <w:t xml:space="preserve">The user can organise it using simple folders/tags.</w:t>
      </w:r>
    </w:p>
    <w:p>
      <w:pPr>
        <w:pStyle w:val="BlockText"/>
      </w:pPr>
      <w:r>
        <w:t xml:space="preserve">The application reminds them about warranties.</w:t>
      </w:r>
    </w:p>
    <w:p>
      <w:pPr>
        <w:pStyle w:val="BlockText"/>
      </w:pPr>
      <w:r>
        <w:t xml:space="preserve">It creates a clean</w:t>
      </w:r>
      <w:r>
        <w:t xml:space="preserve"> </w:t>
      </w:r>
      <w:r>
        <w:rPr>
          <w:b/>
          <w:bCs/>
        </w:rPr>
        <w:t xml:space="preserve">PDF Proof Pack</w:t>
      </w:r>
      <w:r>
        <w:t xml:space="preserve"> </w:t>
      </w:r>
      <w:r>
        <w:t xml:space="preserve">and</w:t>
      </w:r>
      <w:r>
        <w:t xml:space="preserve"> </w:t>
      </w:r>
      <w:r>
        <w:rPr>
          <w:b/>
          <w:bCs/>
        </w:rPr>
        <w:t xml:space="preserve">CSV export</w:t>
      </w:r>
      <w:r>
        <w:t xml:space="preserve">.</w:t>
      </w:r>
    </w:p>
    <w:p>
      <w:pPr>
        <w:pStyle w:val="BlockText"/>
      </w:pPr>
      <w:r>
        <w:t xml:space="preserve">Everything is securely backed up.</w:t>
      </w:r>
    </w:p>
    <w:p>
      <w:pPr>
        <w:pStyle w:val="FirstParagraph"/>
      </w:pPr>
      <w:r>
        <w:t xml:space="preserve">That is enough.</w:t>
      </w:r>
    </w:p>
    <w:bookmarkEnd w:id="79"/>
    <w:bookmarkStart w:id="80" w:name="X88de28dfd643363e191ce010b0dc625eb27474e"/>
    <w:p>
      <w:pPr>
        <w:pStyle w:val="Heading3"/>
      </w:pPr>
      <w:r>
        <w:t xml:space="preserve">What I would explicitly remove from version one</w:t>
      </w:r>
    </w:p>
    <w:p>
      <w:pPr>
        <w:pStyle w:val="FirstParagraph"/>
      </w:pPr>
      <w:r>
        <w:t xml:space="preserve">I would remove:</w:t>
      </w:r>
    </w:p>
    <w:p>
      <w:pPr>
        <w:pStyle w:val="BodyText"/>
      </w:pPr>
      <w:r>
        <w:t xml:space="preserve">Bank feeds.</w:t>
      </w:r>
    </w:p>
    <w:p>
      <w:pPr>
        <w:pStyle w:val="BodyText"/>
      </w:pPr>
      <w:r>
        <w:t xml:space="preserve">Automatic BAS preparation.</w:t>
      </w:r>
    </w:p>
    <w:p>
      <w:pPr>
        <w:pStyle w:val="BodyText"/>
      </w:pPr>
      <w:r>
        <w:t xml:space="preserve">Tax deduction calculations.</w:t>
      </w:r>
    </w:p>
    <w:p>
      <w:pPr>
        <w:pStyle w:val="BodyText"/>
      </w:pPr>
      <w:r>
        <w:t xml:space="preserve">Invoice payment.</w:t>
      </w:r>
    </w:p>
    <w:p>
      <w:pPr>
        <w:pStyle w:val="BodyText"/>
      </w:pPr>
      <w:r>
        <w:t xml:space="preserve">Employee reimbursement approval.</w:t>
      </w:r>
    </w:p>
    <w:p>
      <w:pPr>
        <w:pStyle w:val="BodyText"/>
      </w:pPr>
      <w:r>
        <w:t xml:space="preserve">Full expense reporting.</w:t>
      </w:r>
    </w:p>
    <w:p>
      <w:pPr>
        <w:pStyle w:val="BodyText"/>
      </w:pPr>
      <w:r>
        <w:t xml:space="preserve">Inventory quantities.</w:t>
      </w:r>
    </w:p>
    <w:p>
      <w:pPr>
        <w:pStyle w:val="BodyText"/>
      </w:pPr>
      <w:r>
        <w:t xml:space="preserve">Purchase ordering.</w:t>
      </w:r>
    </w:p>
    <w:p>
      <w:pPr>
        <w:pStyle w:val="BodyText"/>
      </w:pPr>
      <w:r>
        <w:t xml:space="preserve">AI chatbot.</w:t>
      </w:r>
    </w:p>
    <w:p>
      <w:pPr>
        <w:pStyle w:val="BodyText"/>
      </w:pPr>
      <w:r>
        <w:t xml:space="preserve">Product recall detection.</w:t>
      </w:r>
    </w:p>
    <w:p>
      <w:pPr>
        <w:pStyle w:val="BodyText"/>
      </w:pPr>
      <w:r>
        <w:t xml:space="preserve">Automatic current valuations.</w:t>
      </w:r>
    </w:p>
    <w:p>
      <w:pPr>
        <w:pStyle w:val="BodyText"/>
      </w:pPr>
      <w:r>
        <w:t xml:space="preserve">Perfect handwritten OCR.</w:t>
      </w:r>
    </w:p>
    <w:p>
      <w:pPr>
        <w:pStyle w:val="BodyText"/>
      </w:pPr>
      <w:r>
        <w:t xml:space="preserve">Email account crawling.</w:t>
      </w:r>
    </w:p>
    <w:p>
      <w:pPr>
        <w:pStyle w:val="BodyText"/>
      </w:pPr>
      <w:r>
        <w:t xml:space="preserve">Word export.</w:t>
      </w:r>
    </w:p>
    <w:p>
      <w:pPr>
        <w:pStyle w:val="BodyText"/>
      </w:pPr>
      <w:r>
        <w:t xml:space="preserve">Enterprise SSO.</w:t>
      </w:r>
    </w:p>
    <w:p>
      <w:pPr>
        <w:pStyle w:val="BodyText"/>
      </w:pPr>
      <w:r>
        <w:t xml:space="preserve">Complex user permissions.</w:t>
      </w:r>
    </w:p>
    <w:p>
      <w:pPr>
        <w:pStyle w:val="BodyText"/>
      </w:pPr>
      <w:r>
        <w:t xml:space="preserve">Twenty different charts.</w:t>
      </w:r>
    </w:p>
    <w:p>
      <w:pPr>
        <w:pStyle w:val="BodyText"/>
      </w:pPr>
      <w:r>
        <w:t xml:space="preserve">You can add things when actual paying customers demand them.</w:t>
      </w:r>
    </w:p>
    <w:bookmarkEnd w:id="80"/>
    <w:bookmarkStart w:id="81" w:name="where-aiocr-fits-in-the-build-priority"/>
    <w:p>
      <w:pPr>
        <w:pStyle w:val="Heading3"/>
      </w:pPr>
      <w:r>
        <w:t xml:space="preserve">Where AI/OCR fits in the build priority</w:t>
      </w:r>
    </w:p>
    <w:p>
      <w:pPr>
        <w:pStyle w:val="FirstParagraph"/>
      </w:pPr>
      <w:r>
        <w:t xml:space="preserve">The OCR hierarchy should be:</w:t>
      </w:r>
    </w:p>
    <w:p>
      <w:pPr>
        <w:pStyle w:val="BodyText"/>
      </w:pPr>
      <w:r>
        <w:rPr>
          <w:b/>
          <w:bCs/>
        </w:rPr>
        <w:t xml:space="preserve">First:</w:t>
      </w:r>
      <w:r>
        <w:t xml:space="preserve"> </w:t>
      </w:r>
      <w:r>
        <w:t xml:space="preserve">reliable printed receipt extraction. Google's mobile text-recognition technology already explicitly supports receipt/data-entry applications.</w:t>
      </w:r>
      <w:r>
        <w:t xml:space="preserve"> </w:t>
      </w:r>
      <w:hyperlink r:id="rId40">
        <w:r>
          <w:rPr>
            <w:rStyle w:val="Hyperlink"/>
          </w:rPr>
          <w:t xml:space="preserve">[35]</w:t>
        </w:r>
      </w:hyperlink>
    </w:p>
    <w:p>
      <w:pPr>
        <w:pStyle w:val="BodyText"/>
      </w:pPr>
      <w:r>
        <w:rPr>
          <w:b/>
          <w:bCs/>
        </w:rPr>
        <w:t xml:space="preserve">Second:</w:t>
      </w:r>
      <w:r>
        <w:t xml:space="preserve"> </w:t>
      </w:r>
      <w:r>
        <w:t xml:space="preserve">serial/model label scanning.</w:t>
      </w:r>
    </w:p>
    <w:p>
      <w:pPr>
        <w:pStyle w:val="BodyText"/>
      </w:pPr>
      <w:r>
        <w:rPr>
          <w:b/>
          <w:bCs/>
        </w:rPr>
        <w:t xml:space="preserve">Third:</w:t>
      </w:r>
      <w:r>
        <w:t xml:space="preserve"> </w:t>
      </w:r>
      <w:r>
        <w:t xml:space="preserve">better receipt line-item extraction where users demonstrably need it.</w:t>
      </w:r>
    </w:p>
    <w:p>
      <w:pPr>
        <w:pStyle w:val="BodyText"/>
      </w:pPr>
      <w:r>
        <w:rPr>
          <w:b/>
          <w:bCs/>
        </w:rPr>
        <w:t xml:space="preserve">Fourth:</w:t>
      </w:r>
      <w:r>
        <w:t xml:space="preserve"> </w:t>
      </w:r>
      <w:r>
        <w:t xml:space="preserve">cloud fallback for damaged/complex/handwritten documents. Cloud Vision and Textract support handwriting extraction, but financial values should still be verified by the user.</w:t>
      </w:r>
      <w:r>
        <w:t xml:space="preserve"> </w:t>
      </w:r>
      <w:hyperlink r:id="rId56">
        <w:r>
          <w:rPr>
            <w:rStyle w:val="Hyperlink"/>
          </w:rPr>
          <w:t xml:space="preserve">[46]</w:t>
        </w:r>
      </w:hyperlink>
    </w:p>
    <w:p>
      <w:pPr>
        <w:pStyle w:val="BodyText"/>
      </w:pPr>
      <w:r>
        <w:rPr>
          <w:b/>
          <w:bCs/>
        </w:rPr>
        <w:t xml:space="preserve">Later:</w:t>
      </w:r>
      <w:r>
        <w:t xml:space="preserve"> </w:t>
      </w:r>
      <w:r>
        <w:t xml:space="preserve">natural-language intelligence.</w:t>
      </w:r>
    </w:p>
    <w:p>
      <w:pPr>
        <w:pStyle w:val="BodyText"/>
      </w:pPr>
      <w:r>
        <w:t xml:space="preserve">This keeps the AI serving the product rather than dictating its scope.</w:t>
      </w:r>
    </w:p>
    <w:bookmarkEnd w:id="81"/>
    <w:bookmarkStart w:id="82" w:name="your-most-valuable-design-principle"/>
    <w:p>
      <w:pPr>
        <w:pStyle w:val="Heading3"/>
      </w:pPr>
      <w:r>
        <w:t xml:space="preserve">Your most valuable design principle</w:t>
      </w:r>
    </w:p>
    <w:p>
      <w:pPr>
        <w:pStyle w:val="FirstParagraph"/>
      </w:pPr>
      <w:r>
        <w:t xml:space="preserve">I would adopt one rule for the whole company:</w:t>
      </w:r>
    </w:p>
    <w:p>
      <w:pPr>
        <w:pStyle w:val="BlockText"/>
      </w:pPr>
      <w:r>
        <w:rPr>
          <w:b/>
          <w:bCs/>
        </w:rPr>
        <w:t xml:space="preserve">No receipt should need to be organised twice.</w:t>
      </w:r>
    </w:p>
    <w:p>
      <w:pPr>
        <w:pStyle w:val="FirstParagraph"/>
      </w:pPr>
      <w:r>
        <w:t xml:space="preserve">Once a user captures it, the same purchase should be able to appear automatically in:</w:t>
      </w:r>
    </w:p>
    <w:p>
      <w:pPr>
        <w:pStyle w:val="BodyText"/>
      </w:pPr>
      <w:r>
        <w:rPr>
          <w:b/>
          <w:bCs/>
        </w:rPr>
        <w:t xml:space="preserve">FY2026–27 tax records</w:t>
      </w:r>
      <w:r>
        <w:br/>
      </w:r>
      <w:r>
        <w:rPr>
          <w:b/>
          <w:bCs/>
        </w:rPr>
        <w:t xml:space="preserve">Tools &amp; Equipment</w:t>
      </w:r>
      <w:r>
        <w:br/>
      </w:r>
      <w:r>
        <w:rPr>
          <w:b/>
          <w:bCs/>
        </w:rPr>
        <w:t xml:space="preserve">Makita Impact Driver</w:t>
      </w:r>
      <w:r>
        <w:br/>
      </w:r>
      <w:r>
        <w:rPr>
          <w:b/>
          <w:bCs/>
        </w:rPr>
        <w:t xml:space="preserve">Warranty ending 2029</w:t>
      </w:r>
      <w:r>
        <w:br/>
      </w:r>
      <w:r>
        <w:rPr>
          <w:b/>
          <w:bCs/>
        </w:rPr>
        <w:t xml:space="preserve">Work Van inventory</w:t>
      </w:r>
      <w:r>
        <w:br/>
      </w:r>
      <w:r>
        <w:rPr>
          <w:b/>
          <w:bCs/>
        </w:rPr>
        <w:t xml:space="preserve">Insurance Proof Pack</w:t>
      </w:r>
    </w:p>
    <w:p>
      <w:pPr>
        <w:pStyle w:val="BodyText"/>
      </w:pPr>
      <w:r>
        <w:t xml:space="preserve">without five copies.</w:t>
      </w:r>
    </w:p>
    <w:p>
      <w:pPr>
        <w:pStyle w:val="BodyText"/>
      </w:pPr>
      <w:r>
        <w:t xml:space="preserve">That is meaningfully better than folders.</w:t>
      </w:r>
    </w:p>
    <w:bookmarkEnd w:id="82"/>
    <w:bookmarkStart w:id="83" w:name="the-defensibility-question"/>
    <w:p>
      <w:pPr>
        <w:pStyle w:val="Heading3"/>
      </w:pPr>
      <w:r>
        <w:t xml:space="preserve">The defensibility question</w:t>
      </w:r>
    </w:p>
    <w:p>
      <w:pPr>
        <w:pStyle w:val="FirstParagraph"/>
      </w:pPr>
      <w:r>
        <w:t xml:space="preserve">Technically, this will not have a huge moat.</w:t>
      </w:r>
    </w:p>
    <w:p>
      <w:pPr>
        <w:pStyle w:val="BodyText"/>
      </w:pPr>
      <w:r>
        <w:t xml:space="preserve">OCR APIs are available to everybody. Google, AWS and other cloud platforms provide sophisticated document extraction out of the box, and established competitors already use similar capabilities.</w:t>
      </w:r>
      <w:r>
        <w:t xml:space="preserve"> </w:t>
      </w:r>
      <w:hyperlink r:id="rId40">
        <w:r>
          <w:rPr>
            <w:rStyle w:val="Hyperlink"/>
          </w:rPr>
          <w:t xml:space="preserve">[47]</w:t>
        </w:r>
      </w:hyperlink>
    </w:p>
    <w:p>
      <w:pPr>
        <w:pStyle w:val="BodyText"/>
      </w:pPr>
      <w:r>
        <w:t xml:space="preserve">Your moat, to the extent you can create one, would instead come from:</w:t>
      </w:r>
    </w:p>
    <w:p>
      <w:pPr>
        <w:pStyle w:val="BodyText"/>
      </w:pPr>
      <w:r>
        <w:rPr>
          <w:b/>
          <w:bCs/>
        </w:rPr>
        <w:t xml:space="preserve">Excellent UX</w:t>
      </w:r>
      <w:r>
        <w:t xml:space="preserve"> </w:t>
      </w:r>
      <w:r>
        <w:t xml:space="preserve">— fastest possible capture.</w:t>
      </w:r>
    </w:p>
    <w:p>
      <w:pPr>
        <w:pStyle w:val="BodyText"/>
      </w:pPr>
      <w:r>
        <w:rPr>
          <w:b/>
          <w:bCs/>
        </w:rPr>
        <w:t xml:space="preserve">Accumulated history</w:t>
      </w:r>
      <w:r>
        <w:t xml:space="preserve"> </w:t>
      </w:r>
      <w:r>
        <w:t xml:space="preserve">— years of users' organised purchase records create switching friction.</w:t>
      </w:r>
    </w:p>
    <w:p>
      <w:pPr>
        <w:pStyle w:val="BodyText"/>
      </w:pPr>
      <w:r>
        <w:rPr>
          <w:b/>
          <w:bCs/>
        </w:rPr>
        <w:t xml:space="preserve">Australian workflows</w:t>
      </w:r>
      <w:r>
        <w:t xml:space="preserve"> </w:t>
      </w:r>
      <w:r>
        <w:t xml:space="preserve">— terminology and exports that feel native to Australian professionals.</w:t>
      </w:r>
    </w:p>
    <w:p>
      <w:pPr>
        <w:pStyle w:val="BodyText"/>
      </w:pPr>
      <w:r>
        <w:rPr>
          <w:b/>
          <w:bCs/>
        </w:rPr>
        <w:t xml:space="preserve">Relationships</w:t>
      </w:r>
      <w:r>
        <w:t xml:space="preserve"> </w:t>
      </w:r>
      <w:r>
        <w:t xml:space="preserve">— accountants/bookkeepers recommending it.</w:t>
      </w:r>
    </w:p>
    <w:p>
      <w:pPr>
        <w:pStyle w:val="BodyText"/>
      </w:pPr>
      <w:r>
        <w:rPr>
          <w:b/>
          <w:bCs/>
        </w:rPr>
        <w:t xml:space="preserve">Data structure</w:t>
      </w:r>
      <w:r>
        <w:t xml:space="preserve"> </w:t>
      </w:r>
      <w:r>
        <w:t xml:space="preserve">— the connections among purchases, assets, warranties and claims.</w:t>
      </w:r>
    </w:p>
    <w:p>
      <w:pPr>
        <w:pStyle w:val="BodyText"/>
      </w:pPr>
      <w:r>
        <w:rPr>
          <w:b/>
          <w:bCs/>
        </w:rPr>
        <w:t xml:space="preserve">Trust</w:t>
      </w:r>
      <w:r>
        <w:t xml:space="preserve"> </w:t>
      </w:r>
      <w:r>
        <w:t xml:space="preserve">— users believe you will protect and preserve their records.</w:t>
      </w:r>
    </w:p>
    <w:p>
      <w:pPr>
        <w:pStyle w:val="BodyText"/>
      </w:pPr>
      <w:r>
        <w:rPr>
          <w:b/>
          <w:bCs/>
        </w:rPr>
        <w:t xml:space="preserve">Habit</w:t>
      </w:r>
      <w:r>
        <w:t xml:space="preserve"> </w:t>
      </w:r>
      <w:r>
        <w:t xml:space="preserve">— “I buy something → I put it in this app.”</w:t>
      </w:r>
    </w:p>
    <w:p>
      <w:pPr>
        <w:pStyle w:val="BodyText"/>
      </w:pPr>
      <w:r>
        <w:t xml:space="preserve">That is enough for a small SaaS; you do not need an impenetrable technological moat to build a profitable project.</w:t>
      </w:r>
    </w:p>
    <w:bookmarkEnd w:id="83"/>
    <w:bookmarkStart w:id="84" w:name="the-business-i-would-not-build"/>
    <w:p>
      <w:pPr>
        <w:pStyle w:val="Heading3"/>
      </w:pPr>
      <w:r>
        <w:t xml:space="preserve">The business I would not build</w:t>
      </w:r>
    </w:p>
    <w:p>
      <w:pPr>
        <w:pStyle w:val="FirstParagraph"/>
      </w:pPr>
      <w:r>
        <w:t xml:space="preserve">I would</w:t>
      </w:r>
      <w:r>
        <w:t xml:space="preserve"> </w:t>
      </w:r>
      <w:r>
        <w:rPr>
          <w:b/>
          <w:bCs/>
        </w:rPr>
        <w:t xml:space="preserve">not</w:t>
      </w:r>
      <w:r>
        <w:t xml:space="preserve"> </w:t>
      </w:r>
      <w:r>
        <w:t xml:space="preserve">build:</w:t>
      </w:r>
    </w:p>
    <w:p>
      <w:pPr>
        <w:pStyle w:val="BlockText"/>
      </w:pPr>
      <w:r>
        <w:t xml:space="preserve">“Receipt Scanner — take photos of receipts, put them in folders and export them.”</w:t>
      </w:r>
    </w:p>
    <w:p>
      <w:pPr>
        <w:pStyle w:val="FirstParagraph"/>
      </w:pPr>
      <w:r>
        <w:t xml:space="preserve">The ATO already offers free receipt-photo record keeping; H&amp;R Block offers free receipt capture with extraction and exports; Melbourne-based Instant Receipts already targets Australian sole traders with AI/GST/BAS features; and several dedicated receipt products compete on simplicity.</w:t>
      </w:r>
      <w:r>
        <w:t xml:space="preserve"> </w:t>
      </w:r>
      <w:hyperlink r:id="rId12">
        <w:r>
          <w:rPr>
            <w:rStyle w:val="Hyperlink"/>
          </w:rPr>
          <w:t xml:space="preserve">[48]</w:t>
        </w:r>
      </w:hyperlink>
    </w:p>
    <w:p>
      <w:pPr>
        <w:pStyle w:val="BodyText"/>
      </w:pPr>
      <w:r>
        <w:t xml:space="preserve">That market position is too generic.</w:t>
      </w:r>
    </w:p>
    <w:p>
      <w:pPr>
        <w:pStyle w:val="BodyText"/>
      </w:pPr>
      <w:r>
        <w:t xml:space="preserve">I would also</w:t>
      </w:r>
      <w:r>
        <w:t xml:space="preserve"> </w:t>
      </w:r>
      <w:r>
        <w:rPr>
          <w:b/>
          <w:bCs/>
        </w:rPr>
        <w:t xml:space="preserve">not start with</w:t>
      </w:r>
      <w:r>
        <w:t xml:space="preserve">:</w:t>
      </w:r>
    </w:p>
    <w:p>
      <w:pPr>
        <w:pStyle w:val="BlockText"/>
      </w:pPr>
      <w:r>
        <w:t xml:space="preserve">“The app that tracks every item in your home, receipts, warranties and insurance.”</w:t>
      </w:r>
    </w:p>
    <w:p>
      <w:pPr>
        <w:pStyle w:val="FirstParagraph"/>
      </w:pPr>
      <w:r>
        <w:t xml:space="preserve">Itemtopia already covers most of this, while recently released Asset Inventory Vault and additem.to demonstrate active development in precisely that category.</w:t>
      </w:r>
      <w:r>
        <w:t xml:space="preserve"> </w:t>
      </w:r>
      <w:hyperlink r:id="rId13">
        <w:r>
          <w:rPr>
            <w:rStyle w:val="Hyperlink"/>
          </w:rPr>
          <w:t xml:space="preserve">[27]</w:t>
        </w:r>
      </w:hyperlink>
    </w:p>
    <w:bookmarkEnd w:id="84"/>
    <w:bookmarkStart w:id="85" w:name="the-business-i-would-build"/>
    <w:p>
      <w:pPr>
        <w:pStyle w:val="Heading3"/>
      </w:pPr>
      <w:r>
        <w:t xml:space="preserve">The business I would build</w:t>
      </w:r>
    </w:p>
    <w:p>
      <w:pPr>
        <w:pStyle w:val="FirstParagraph"/>
      </w:pPr>
      <w:r>
        <w:t xml:space="preserve">I would build:</w:t>
      </w:r>
    </w:p>
    <w:p>
      <w:pPr>
        <w:pStyle w:val="BlockText"/>
      </w:pPr>
      <w:r>
        <w:rPr>
          <w:b/>
          <w:bCs/>
        </w:rPr>
        <w:t xml:space="preserve">The simplest purchase-proof vault for Australian sole traders and small businesses.</w:t>
      </w:r>
    </w:p>
    <w:p>
      <w:pPr>
        <w:pStyle w:val="BlockText"/>
      </w:pPr>
      <w:r>
        <w:rPr>
          <w:b/>
          <w:bCs/>
        </w:rPr>
        <w:t xml:space="preserve">Scan once. Keep the receipt, asset, serial number and warranty together. Find it instantly for tax, warranty or insurance.</w:t>
      </w:r>
    </w:p>
    <w:p>
      <w:pPr>
        <w:pStyle w:val="FirstParagraph"/>
      </w:pPr>
      <w:r>
        <w:t xml:space="preserve">Then, over time:</w:t>
      </w:r>
    </w:p>
    <w:p>
      <w:pPr>
        <w:pStyle w:val="BodyText"/>
      </w:pPr>
      <w:r>
        <w:rPr>
          <w:b/>
          <w:bCs/>
        </w:rPr>
        <w:t xml:space="preserve">Stage A:</w:t>
      </w:r>
      <w:r>
        <w:t xml:space="preserve"> </w:t>
      </w:r>
      <w:r>
        <w:t xml:space="preserve">sole trader purchase vault.</w:t>
      </w:r>
    </w:p>
    <w:p>
      <w:pPr>
        <w:pStyle w:val="BodyText"/>
      </w:pPr>
      <w:r>
        <w:t xml:space="preserve">↓</w:t>
      </w:r>
    </w:p>
    <w:p>
      <w:pPr>
        <w:pStyle w:val="BodyText"/>
      </w:pPr>
      <w:r>
        <w:rPr>
          <w:b/>
          <w:bCs/>
        </w:rPr>
        <w:t xml:space="preserve">Stage B:</w:t>
      </w:r>
      <w:r>
        <w:t xml:space="preserve"> </w:t>
      </w:r>
      <w:r>
        <w:t xml:space="preserve">personal + business modes.</w:t>
      </w:r>
    </w:p>
    <w:p>
      <w:pPr>
        <w:pStyle w:val="BodyText"/>
      </w:pPr>
      <w:r>
        <w:t xml:space="preserve">↓</w:t>
      </w:r>
    </w:p>
    <w:p>
      <w:pPr>
        <w:pStyle w:val="BodyText"/>
      </w:pPr>
      <w:r>
        <w:rPr>
          <w:b/>
          <w:bCs/>
        </w:rPr>
        <w:t xml:space="preserve">Stage C:</w:t>
      </w:r>
      <w:r>
        <w:t xml:space="preserve"> </w:t>
      </w:r>
      <w:r>
        <w:t xml:space="preserve">shared small-business workspace.</w:t>
      </w:r>
    </w:p>
    <w:p>
      <w:pPr>
        <w:pStyle w:val="BodyText"/>
      </w:pPr>
      <w:r>
        <w:t xml:space="preserve">↓</w:t>
      </w:r>
    </w:p>
    <w:p>
      <w:pPr>
        <w:pStyle w:val="BodyText"/>
      </w:pPr>
      <w:r>
        <w:rPr>
          <w:b/>
          <w:bCs/>
        </w:rPr>
        <w:t xml:space="preserve">Stage D:</w:t>
      </w:r>
      <w:r>
        <w:t xml:space="preserve"> </w:t>
      </w:r>
      <w:r>
        <w:t xml:space="preserve">accountant/bookkeeper portal.</w:t>
      </w:r>
    </w:p>
    <w:p>
      <w:pPr>
        <w:pStyle w:val="BodyText"/>
      </w:pPr>
      <w:r>
        <w:t xml:space="preserve">↓</w:t>
      </w:r>
    </w:p>
    <w:p>
      <w:pPr>
        <w:pStyle w:val="BodyText"/>
      </w:pPr>
      <w:r>
        <w:rPr>
          <w:b/>
          <w:bCs/>
        </w:rPr>
        <w:t xml:space="preserve">Stage E:</w:t>
      </w:r>
      <w:r>
        <w:t xml:space="preserve"> </w:t>
      </w:r>
      <w:r>
        <w:t xml:space="preserve">accounting integrations and automatic email receipts.</w:t>
      </w:r>
    </w:p>
    <w:p>
      <w:pPr>
        <w:pStyle w:val="BodyText"/>
      </w:pPr>
      <w:r>
        <w:t xml:space="preserve">↓</w:t>
      </w:r>
    </w:p>
    <w:p>
      <w:pPr>
        <w:pStyle w:val="BodyText"/>
      </w:pPr>
      <w:r>
        <w:rPr>
          <w:b/>
          <w:bCs/>
        </w:rPr>
        <w:t xml:space="preserve">Stage F:</w:t>
      </w:r>
      <w:r>
        <w:t xml:space="preserve"> </w:t>
      </w:r>
      <w:r>
        <w:t xml:space="preserve">larger-business administration.</w:t>
      </w:r>
    </w:p>
    <w:p>
      <w:pPr>
        <w:pStyle w:val="BodyText"/>
      </w:pPr>
      <w:r>
        <w:t xml:space="preserve">That gives you a plausible expansion path without forcing two students to build an entire finance platform at the start.</w:t>
      </w:r>
    </w:p>
    <w:bookmarkEnd w:id="85"/>
    <w:bookmarkStart w:id="86" w:name="final-viability-assessment"/>
    <w:p>
      <w:pPr>
        <w:pStyle w:val="Heading3"/>
      </w:pPr>
      <w:r>
        <w:t xml:space="preserve">Final viability assessment</w:t>
      </w:r>
    </w:p>
    <w:p>
      <w:pPr>
        <w:pStyle w:val="FirstParagraph"/>
      </w:pPr>
      <w:r>
        <w:rPr>
          <w:b/>
          <w:bCs/>
        </w:rPr>
        <w:t xml:space="preserve">Problem validity: Strong.</w:t>
      </w:r>
      <w:r>
        <w:t xml:space="preserve"> </w:t>
      </w:r>
      <w:r>
        <w:t xml:space="preserve">Australian tax-record requirements, consumer proof-of-purchase requirements and insurance guidance all independently create reasons to preserve purchase evidence.</w:t>
      </w:r>
      <w:r>
        <w:t xml:space="preserve"> </w:t>
      </w:r>
      <w:hyperlink r:id="rId10">
        <w:r>
          <w:rPr>
            <w:rStyle w:val="Hyperlink"/>
          </w:rPr>
          <w:t xml:space="preserve">[49]</w:t>
        </w:r>
      </w:hyperlink>
    </w:p>
    <w:p>
      <w:pPr>
        <w:pStyle w:val="BodyText"/>
      </w:pPr>
      <w:r>
        <w:rPr>
          <w:b/>
          <w:bCs/>
        </w:rPr>
        <w:t xml:space="preserve">Market size: Strong.</w:t>
      </w:r>
      <w:r>
        <w:t xml:space="preserve"> </w:t>
      </w:r>
      <w:r>
        <w:t xml:space="preserve">Australia has millions of businesses, overwhelmingly small, and Victoria provides a substantial initial customer-testing population.</w:t>
      </w:r>
      <w:r>
        <w:t xml:space="preserve"> </w:t>
      </w:r>
      <w:hyperlink r:id="rId11">
        <w:r>
          <w:rPr>
            <w:rStyle w:val="Hyperlink"/>
          </w:rPr>
          <w:t xml:space="preserve">[50]</w:t>
        </w:r>
      </w:hyperlink>
    </w:p>
    <w:p>
      <w:pPr>
        <w:pStyle w:val="BodyText"/>
      </w:pPr>
      <w:r>
        <w:rPr>
          <w:b/>
          <w:bCs/>
        </w:rPr>
        <w:t xml:space="preserve">Technical feasibility: Strong.</w:t>
      </w:r>
      <w:r>
        <w:t xml:space="preserve"> </w:t>
      </w:r>
      <w:r>
        <w:t xml:space="preserve">Mobile and cloud OCR technologies already support receipt text and, where needed, handwriting/document processing.</w:t>
      </w:r>
      <w:r>
        <w:t xml:space="preserve"> </w:t>
      </w:r>
      <w:hyperlink r:id="rId40">
        <w:r>
          <w:rPr>
            <w:rStyle w:val="Hyperlink"/>
          </w:rPr>
          <w:t xml:space="preserve">[51]</w:t>
        </w:r>
      </w:hyperlink>
    </w:p>
    <w:p>
      <w:pPr>
        <w:pStyle w:val="BodyText"/>
      </w:pPr>
      <w:r>
        <w:rPr>
          <w:b/>
          <w:bCs/>
        </w:rPr>
        <w:t xml:space="preserve">Generic receipt-scanner competition: Very high.</w:t>
      </w:r>
      <w:r>
        <w:t xml:space="preserve"> </w:t>
      </w:r>
      <w:r>
        <w:t xml:space="preserve">Free ATO/H&amp;R Block solutions plus Instant Receipts, Crunchr, Dext, Xero and others make basic capture a commodity.</w:t>
      </w:r>
      <w:r>
        <w:t xml:space="preserve"> </w:t>
      </w:r>
      <w:hyperlink r:id="rId12">
        <w:r>
          <w:rPr>
            <w:rStyle w:val="Hyperlink"/>
          </w:rPr>
          <w:t xml:space="preserve">[52]</w:t>
        </w:r>
      </w:hyperlink>
    </w:p>
    <w:p>
      <w:pPr>
        <w:pStyle w:val="BodyText"/>
      </w:pPr>
      <w:r>
        <w:rPr>
          <w:b/>
          <w:bCs/>
        </w:rPr>
        <w:t xml:space="preserve">Consumer asset/warranty competition: High and increasing.</w:t>
      </w:r>
      <w:r>
        <w:t xml:space="preserve"> </w:t>
      </w:r>
      <w:r>
        <w:t xml:space="preserve">Itemtopia is already comprehensive, and new products such as Asset Inventory Vault and additem.to overlap directly with receipt + warranty + serial + insurance concepts.</w:t>
      </w:r>
      <w:r>
        <w:t xml:space="preserve"> </w:t>
      </w:r>
      <w:hyperlink r:id="rId13">
        <w:r>
          <w:rPr>
            <w:rStyle w:val="Hyperlink"/>
          </w:rPr>
          <w:t xml:space="preserve">[27]</w:t>
        </w:r>
      </w:hyperlink>
    </w:p>
    <w:p>
      <w:pPr>
        <w:pStyle w:val="BodyText"/>
      </w:pPr>
      <w:r>
        <w:rPr>
          <w:b/>
          <w:bCs/>
        </w:rPr>
        <w:t xml:space="preserve">Consumer willingness to pay: The main concern.</w:t>
      </w:r>
      <w:r>
        <w:t xml:space="preserve"> </w:t>
      </w:r>
      <w:r>
        <w:t xml:space="preserve">Free alternatives are abundant, so a consumer-only subscription would be difficult to differentiate purely on storage/OCR.</w:t>
      </w:r>
      <w:r>
        <w:t xml:space="preserve"> </w:t>
      </w:r>
      <w:hyperlink r:id="rId12">
        <w:r>
          <w:rPr>
            <w:rStyle w:val="Hyperlink"/>
          </w:rPr>
          <w:t xml:space="preserve">[44]</w:t>
        </w:r>
      </w:hyperlink>
    </w:p>
    <w:p>
      <w:pPr>
        <w:pStyle w:val="BodyText"/>
      </w:pPr>
      <w:r>
        <w:rPr>
          <w:b/>
          <w:bCs/>
        </w:rPr>
        <w:t xml:space="preserve">Sole-trader/microbusiness willingness to pay: More promising.</w:t>
      </w:r>
      <w:r>
        <w:t xml:space="preserve"> </w:t>
      </w:r>
      <w:r>
        <w:t xml:space="preserve">Current competitors successfully charge recurring subscriptions for receipt and expense administration, including Australian products aimed directly at sole traders.</w:t>
      </w:r>
      <w:r>
        <w:t xml:space="preserve"> </w:t>
      </w:r>
      <w:hyperlink r:id="rId30">
        <w:r>
          <w:rPr>
            <w:rStyle w:val="Hyperlink"/>
          </w:rPr>
          <w:t xml:space="preserve">[53]</w:t>
        </w:r>
      </w:hyperlink>
    </w:p>
    <w:p>
      <w:pPr>
        <w:pStyle w:val="BodyText"/>
      </w:pPr>
      <w:r>
        <w:rPr>
          <w:b/>
          <w:bCs/>
        </w:rPr>
        <w:t xml:space="preserve">Enterprise as an MVP: Poor fit.</w:t>
      </w:r>
      <w:r>
        <w:t xml:space="preserve"> </w:t>
      </w:r>
      <w:r>
        <w:t xml:space="preserve">Mature platforms already solve sophisticated expense/accounting workflows, making enterprise functionality unnecessary scope for your first product.</w:t>
      </w:r>
      <w:r>
        <w:t xml:space="preserve"> </w:t>
      </w:r>
      <w:hyperlink r:id="rId26">
        <w:r>
          <w:rPr>
            <w:rStyle w:val="Hyperlink"/>
          </w:rPr>
          <w:t xml:space="preserve">[13]</w:t>
        </w:r>
      </w:hyperlink>
    </w:p>
    <w:p>
      <w:pPr>
        <w:pStyle w:val="BodyText"/>
      </w:pPr>
      <w:r>
        <w:rPr>
          <w:b/>
          <w:bCs/>
        </w:rPr>
        <w:t xml:space="preserve">Career-project value: Excellent.</w:t>
      </w:r>
      <w:r>
        <w:t xml:space="preserve"> </w:t>
      </w:r>
      <w:r>
        <w:t xml:space="preserve">Even without becoming a huge company, the product forces you to solve real mobile UX, OCR, search, document generation, subscriptions, cloud storage, authentication, data security and customer acquisition problems. The technologies required to implement its core OCR/document functionality are already commercially accessible rather than research projects.</w:t>
      </w:r>
      <w:r>
        <w:t xml:space="preserve"> </w:t>
      </w:r>
      <w:hyperlink r:id="rId40">
        <w:r>
          <w:rPr>
            <w:rStyle w:val="Hyperlink"/>
          </w:rPr>
          <w:t xml:space="preserve">[47]</w:t>
        </w:r>
      </w:hyperlink>
    </w:p>
    <w:bookmarkEnd w:id="86"/>
    <w:bookmarkStart w:id="87" w:name="bottom-line"/>
    <w:p>
      <w:pPr>
        <w:pStyle w:val="Heading3"/>
      </w:pPr>
      <w:r>
        <w:t xml:space="preserve">Bottom line</w:t>
      </w:r>
    </w:p>
    <w:p>
      <w:pPr>
        <w:pStyle w:val="FirstParagraph"/>
      </w:pPr>
      <w:r>
        <w:rPr>
          <w:b/>
          <w:bCs/>
        </w:rPr>
        <w:t xml:space="preserve">Yes — I think this is viable enough to build and validate, provided you narrow it.</w:t>
      </w:r>
    </w:p>
    <w:p>
      <w:pPr>
        <w:pStyle w:val="BodyText"/>
      </w:pPr>
      <w:r>
        <w:t xml:space="preserve">The opportunity I see is</w:t>
      </w:r>
      <w:r>
        <w:t xml:space="preserve"> </w:t>
      </w:r>
      <w:r>
        <w:rPr>
          <w:b/>
          <w:bCs/>
        </w:rPr>
        <w:t xml:space="preserve">not a missing category</w:t>
      </w:r>
      <w:r>
        <w:t xml:space="preserve">. There is no untouched market waiting for the first receipt app.</w:t>
      </w:r>
    </w:p>
    <w:p>
      <w:pPr>
        <w:pStyle w:val="BodyText"/>
      </w:pPr>
      <w:r>
        <w:t xml:space="preserve">The opportunity is a</w:t>
      </w:r>
      <w:r>
        <w:t xml:space="preserve"> </w:t>
      </w:r>
      <w:r>
        <w:rPr>
          <w:b/>
          <w:bCs/>
        </w:rPr>
        <w:t xml:space="preserve">better combination and positioning</w:t>
      </w:r>
      <w:r>
        <w:t xml:space="preserve">:</w:t>
      </w:r>
    </w:p>
    <w:p>
      <w:pPr>
        <w:pStyle w:val="BlockText"/>
      </w:pPr>
      <w:r>
        <w:rPr>
          <w:b/>
          <w:bCs/>
        </w:rPr>
        <w:t xml:space="preserve">Accounting apps understand the expense.</w:t>
      </w:r>
      <w:r>
        <w:br/>
      </w:r>
      <w:r>
        <w:rPr>
          <w:b/>
          <w:bCs/>
        </w:rPr>
        <w:t xml:space="preserve">Inventory apps understand the item.</w:t>
      </w:r>
      <w:r>
        <w:br/>
      </w:r>
      <w:r>
        <w:rPr>
          <w:b/>
          <w:bCs/>
        </w:rPr>
        <w:t xml:space="preserve">Your app should understand that they are the same purchase.</w:t>
      </w:r>
    </w:p>
    <w:p>
      <w:pPr>
        <w:pStyle w:val="FirstParagraph"/>
      </w:pPr>
      <w:r>
        <w:t xml:space="preserve">Your product should preserve the relationship between:</w:t>
      </w:r>
    </w:p>
    <w:p>
      <w:pPr>
        <w:pStyle w:val="BodyText"/>
      </w:pPr>
      <w:r>
        <w:rPr>
          <w:b/>
          <w:bCs/>
        </w:rPr>
        <w:t xml:space="preserve">what somebody bought,</w:t>
      </w:r>
      <w:r>
        <w:br/>
      </w:r>
      <w:r>
        <w:rPr>
          <w:b/>
          <w:bCs/>
        </w:rPr>
        <w:t xml:space="preserve">what they paid,</w:t>
      </w:r>
      <w:r>
        <w:br/>
      </w:r>
      <w:r>
        <w:rPr>
          <w:b/>
          <w:bCs/>
        </w:rPr>
        <w:t xml:space="preserve">why they bought it,</w:t>
      </w:r>
      <w:r>
        <w:br/>
      </w:r>
      <w:r>
        <w:rPr>
          <w:b/>
          <w:bCs/>
        </w:rPr>
        <w:t xml:space="preserve">where the receipt is,</w:t>
      </w:r>
      <w:r>
        <w:br/>
      </w:r>
      <w:r>
        <w:rPr>
          <w:b/>
          <w:bCs/>
        </w:rPr>
        <w:t xml:space="preserve">which asset it became,</w:t>
      </w:r>
      <w:r>
        <w:br/>
      </w:r>
      <w:r>
        <w:rPr>
          <w:b/>
          <w:bCs/>
        </w:rPr>
        <w:t xml:space="preserve">what its serial number is,</w:t>
      </w:r>
      <w:r>
        <w:br/>
      </w:r>
      <w:r>
        <w:rPr>
          <w:b/>
          <w:bCs/>
        </w:rPr>
        <w:t xml:space="preserve">when its warranty ends,</w:t>
      </w:r>
      <w:r>
        <w:br/>
      </w:r>
      <w:r>
        <w:rPr>
          <w:b/>
          <w:bCs/>
        </w:rPr>
        <w:t xml:space="preserve">and what proof they will need if something goes wrong.</w:t>
      </w:r>
    </w:p>
    <w:p>
      <w:pPr>
        <w:pStyle w:val="BodyText"/>
      </w:pPr>
      <w:r>
        <w:t xml:space="preserve">For two students in Melbourne, I would consider that a much more attractive starting proposition than trying to build another accounting platform or a broad consumer filing app.</w:t>
      </w:r>
    </w:p>
    <w:p>
      <w:pPr>
        <w:pStyle w:val="BodyText"/>
      </w:pPr>
      <w:r>
        <w:rPr>
          <w:b/>
          <w:bCs/>
        </w:rPr>
        <w:t xml:space="preserve">Recommended MVP positioning: 7/10 opportunity.</w:t>
      </w:r>
    </w:p>
    <w:p>
      <w:pPr>
        <w:pStyle w:val="BodyText"/>
      </w:pPr>
      <w:r>
        <w:rPr>
          <w:b/>
          <w:bCs/>
        </w:rPr>
        <w:t xml:space="preserve">Recommended first customer:</w:t>
      </w:r>
      <w:r>
        <w:t xml:space="preserve"> </w:t>
      </w:r>
      <w:r>
        <w:t xml:space="preserve">Australian sole traders and 1–5 person, equipment-owning businesses.</w:t>
      </w:r>
    </w:p>
    <w:p>
      <w:pPr>
        <w:pStyle w:val="BodyText"/>
      </w:pPr>
      <w:r>
        <w:rPr>
          <w:b/>
          <w:bCs/>
        </w:rPr>
        <w:t xml:space="preserve">Recommended core promise:</w:t>
      </w:r>
      <w:r>
        <w:t xml:space="preserve"> </w:t>
      </w:r>
      <w:r>
        <w:rPr>
          <w:b/>
          <w:bCs/>
        </w:rPr>
        <w:t xml:space="preserve">“Scan once. Keep the proof for everything.”</w:t>
      </w:r>
    </w:p>
    <w:p>
      <w:pPr>
        <w:pStyle w:val="BodyText"/>
      </w:pPr>
      <w:r>
        <w:rPr>
          <w:b/>
          <w:bCs/>
        </w:rPr>
        <w:t xml:space="preserve">Recommended MVP:</w:t>
      </w:r>
      <w:r>
        <w:t xml:space="preserve"> </w:t>
      </w:r>
      <w:r>
        <w:t xml:space="preserve">receipt/photo/PDF capture → printed OCR → user confirmation → purpose tags → optional asset/serial/warranty card → powerful search → PDF Proof Packs + CSV → secure backup.</w:t>
      </w:r>
    </w:p>
    <w:p>
      <w:pPr>
        <w:pStyle w:val="BodyText"/>
      </w:pPr>
      <w:r>
        <w:rPr>
          <w:b/>
          <w:bCs/>
        </w:rPr>
        <w:t xml:space="preserve">Recommended price to test:</w:t>
      </w:r>
      <w:r>
        <w:t xml:space="preserve"> </w:t>
      </w:r>
      <w:r>
        <w:t xml:space="preserve">approximately</w:t>
      </w:r>
      <w:r>
        <w:t xml:space="preserve"> </w:t>
      </w:r>
      <w:r>
        <w:rPr>
          <w:b/>
          <w:bCs/>
        </w:rPr>
        <w:t xml:space="preserve">A$7.99–9.99/month for Solo Pro</w:t>
      </w:r>
      <w:r>
        <w:t xml:space="preserve">, with a useful free tier and cheaper personal plan.</w:t>
      </w:r>
    </w:p>
    <w:p>
      <w:pPr>
        <w:pStyle w:val="BodyText"/>
      </w:pPr>
      <w:r>
        <w:rPr>
          <w:b/>
          <w:bCs/>
        </w:rPr>
        <w:t xml:space="preserve">Recommended launch strategy:</w:t>
      </w:r>
      <w:r>
        <w:t xml:space="preserve"> </w:t>
      </w:r>
      <w:r>
        <w:t xml:space="preserve">Melbourne for direct interviews and beta recruitment, then Australia-wide distribution rather than remaining geographically constrained.</w:t>
      </w:r>
    </w:p>
    <w:p>
      <w:pPr>
        <w:pStyle w:val="BodyText"/>
      </w:pPr>
      <w:r>
        <w:rPr>
          <w:b/>
          <w:bCs/>
        </w:rPr>
        <w:t xml:space="preserve">Most important thing not to build:</w:t>
      </w:r>
      <w:r>
        <w:t xml:space="preserve"> </w:t>
      </w:r>
      <w:r>
        <w:t xml:space="preserve">another generic receipt scanner.</w:t>
      </w:r>
    </w:p>
    <w:p>
      <w:pPr>
        <w:pStyle w:val="BodyText"/>
      </w:pPr>
      <w:r>
        <w:rPr>
          <w:b/>
          <w:bCs/>
        </w:rPr>
        <w:t xml:space="preserve">Most important validation milestone:</w:t>
      </w:r>
      <w:r>
        <w:t xml:space="preserve"> </w:t>
      </w:r>
      <w:r>
        <w:t xml:space="preserve">not downloads or survey interest, but getting the first group of real users to repeatedly save purchases for several weeks — and convincing some of them to actually pay.</w:t>
      </w:r>
    </w:p>
    <w:bookmarkEnd w:id="87"/>
    <w:bookmarkEnd w:id="88"/>
    <w:bookmarkEnd w:id="89"/>
    <w:bookmarkEnd w:id="90"/>
    <w:p>
      <w:r>
        <w:pict>
          <v:rect style="width:0;height:1.5pt" o:hralign="center" o:hrstd="t" o:hr="t"/>
        </w:pict>
      </w:r>
    </w:p>
    <w:bookmarkStart w:id="91" w:name="citations"/>
    <w:p>
      <w:pPr>
        <w:pStyle w:val="FirstParagraph"/>
      </w:pPr>
      <w:hyperlink r:id="rId10">
        <w:r>
          <w:rPr>
            <w:rStyle w:val="Hyperlink"/>
          </w:rPr>
          <w:t xml:space="preserve">[1]</w:t>
        </w:r>
      </w:hyperlink>
      <w:r>
        <w:t xml:space="preserve"> </w:t>
      </w:r>
      <w:hyperlink r:id="rId10">
        <w:r>
          <w:rPr>
            <w:rStyle w:val="Hyperlink"/>
          </w:rPr>
          <w:t xml:space="preserve">[45]</w:t>
        </w:r>
      </w:hyperlink>
      <w:r>
        <w:t xml:space="preserve"> </w:t>
      </w:r>
      <w:hyperlink r:id="rId10">
        <w:r>
          <w:rPr>
            <w:rStyle w:val="Hyperlink"/>
          </w:rPr>
          <w:t xml:space="preserve">[49]</w:t>
        </w:r>
      </w:hyperlink>
      <w:r>
        <w:t xml:space="preserve"> </w:t>
      </w:r>
      <w:r>
        <w:t xml:space="preserve">Overview of record-keeping rules for business</w:t>
      </w:r>
    </w:p>
    <w:p>
      <w:pPr>
        <w:pStyle w:val="BodyText"/>
      </w:pPr>
      <w:hyperlink r:id="rId10">
        <w:r>
          <w:rPr>
            <w:rStyle w:val="Hyperlink"/>
          </w:rPr>
          <w:t xml:space="preserve">https://www.ato.gov.au/businesses-and-organisations/preparing-lodging-and-paying/record-keeping-for-business/overview-of-record-keeping-rules-for-business?utm_source=chatgpt.com</w:t>
        </w:r>
      </w:hyperlink>
    </w:p>
    <w:p>
      <w:pPr>
        <w:pStyle w:val="BodyText"/>
      </w:pPr>
      <w:hyperlink r:id="rId11">
        <w:r>
          <w:rPr>
            <w:rStyle w:val="Hyperlink"/>
          </w:rPr>
          <w:t xml:space="preserve">[2]</w:t>
        </w:r>
      </w:hyperlink>
      <w:r>
        <w:t xml:space="preserve"> </w:t>
      </w:r>
      <w:hyperlink r:id="rId11">
        <w:r>
          <w:rPr>
            <w:rStyle w:val="Hyperlink"/>
          </w:rPr>
          <w:t xml:space="preserve">[9]</w:t>
        </w:r>
      </w:hyperlink>
      <w:r>
        <w:t xml:space="preserve"> </w:t>
      </w:r>
      <w:hyperlink r:id="rId11">
        <w:r>
          <w:rPr>
            <w:rStyle w:val="Hyperlink"/>
          </w:rPr>
          <w:t xml:space="preserve">[50]</w:t>
        </w:r>
      </w:hyperlink>
      <w:r>
        <w:t xml:space="preserve"> </w:t>
      </w:r>
      <w:r>
        <w:t xml:space="preserve">Counts of Australian Businesses, including Entries and Exits</w:t>
      </w:r>
    </w:p>
    <w:p>
      <w:pPr>
        <w:pStyle w:val="BodyText"/>
      </w:pPr>
      <w:hyperlink r:id="rId11">
        <w:r>
          <w:rPr>
            <w:rStyle w:val="Hyperlink"/>
          </w:rPr>
          <w:t xml:space="preserve">https://www.abs.gov.au/statistics/economy/business-indicators/counts-australian-businesses-including-entries-and-exits/latest-release?utm_source=chatgpt.com</w:t>
        </w:r>
      </w:hyperlink>
    </w:p>
    <w:p>
      <w:pPr>
        <w:pStyle w:val="BodyText"/>
      </w:pPr>
      <w:hyperlink r:id="rId12">
        <w:r>
          <w:rPr>
            <w:rStyle w:val="Hyperlink"/>
          </w:rPr>
          <w:t xml:space="preserve">[3]</w:t>
        </w:r>
      </w:hyperlink>
      <w:r>
        <w:t xml:space="preserve"> </w:t>
      </w:r>
      <w:hyperlink r:id="rId12">
        <w:r>
          <w:rPr>
            <w:rStyle w:val="Hyperlink"/>
          </w:rPr>
          <w:t xml:space="preserve">[14]</w:t>
        </w:r>
      </w:hyperlink>
      <w:r>
        <w:t xml:space="preserve"> </w:t>
      </w:r>
      <w:hyperlink r:id="rId12">
        <w:r>
          <w:rPr>
            <w:rStyle w:val="Hyperlink"/>
          </w:rPr>
          <w:t xml:space="preserve">[26]</w:t>
        </w:r>
      </w:hyperlink>
      <w:r>
        <w:t xml:space="preserve"> </w:t>
      </w:r>
      <w:hyperlink r:id="rId12">
        <w:r>
          <w:rPr>
            <w:rStyle w:val="Hyperlink"/>
          </w:rPr>
          <w:t xml:space="preserve">[44]</w:t>
        </w:r>
      </w:hyperlink>
      <w:r>
        <w:t xml:space="preserve"> </w:t>
      </w:r>
      <w:hyperlink r:id="rId12">
        <w:r>
          <w:rPr>
            <w:rStyle w:val="Hyperlink"/>
          </w:rPr>
          <w:t xml:space="preserve">[48]</w:t>
        </w:r>
      </w:hyperlink>
      <w:r>
        <w:t xml:space="preserve"> </w:t>
      </w:r>
      <w:hyperlink r:id="rId12">
        <w:r>
          <w:rPr>
            <w:rStyle w:val="Hyperlink"/>
          </w:rPr>
          <w:t xml:space="preserve">[52]</w:t>
        </w:r>
      </w:hyperlink>
      <w:r>
        <w:t xml:space="preserve"> </w:t>
      </w:r>
      <w:r>
        <w:t xml:space="preserve">Using myDeductions</w:t>
      </w:r>
    </w:p>
    <w:p>
      <w:pPr>
        <w:pStyle w:val="BodyText"/>
      </w:pPr>
      <w:hyperlink r:id="rId12">
        <w:r>
          <w:rPr>
            <w:rStyle w:val="Hyperlink"/>
          </w:rPr>
          <w:t xml:space="preserve">https://www.ato.gov.au/online-services/online-services-for-individuals-and-sole-traders/ato-app/using-mydeductions?utm_source=chatgpt.com</w:t>
        </w:r>
      </w:hyperlink>
    </w:p>
    <w:p>
      <w:pPr>
        <w:pStyle w:val="BodyText"/>
      </w:pPr>
      <w:hyperlink r:id="rId13">
        <w:r>
          <w:rPr>
            <w:rStyle w:val="Hyperlink"/>
          </w:rPr>
          <w:t xml:space="preserve">[4]</w:t>
        </w:r>
      </w:hyperlink>
      <w:r>
        <w:t xml:space="preserve"> </w:t>
      </w:r>
      <w:hyperlink r:id="rId13">
        <w:r>
          <w:rPr>
            <w:rStyle w:val="Hyperlink"/>
          </w:rPr>
          <w:t xml:space="preserve">[23]</w:t>
        </w:r>
      </w:hyperlink>
      <w:r>
        <w:t xml:space="preserve"> </w:t>
      </w:r>
      <w:hyperlink r:id="rId13">
        <w:r>
          <w:rPr>
            <w:rStyle w:val="Hyperlink"/>
          </w:rPr>
          <w:t xml:space="preserve">[27]</w:t>
        </w:r>
      </w:hyperlink>
      <w:r>
        <w:t xml:space="preserve"> </w:t>
      </w:r>
      <w:r>
        <w:t xml:space="preserve">Itemtopia</w:t>
      </w:r>
    </w:p>
    <w:p>
      <w:pPr>
        <w:pStyle w:val="BodyText"/>
      </w:pPr>
      <w:hyperlink r:id="rId13">
        <w:r>
          <w:rPr>
            <w:rStyle w:val="Hyperlink"/>
          </w:rPr>
          <w:t xml:space="preserve">https://www.itemtopia.com/?utm_source=chatgpt.com</w:t>
        </w:r>
      </w:hyperlink>
    </w:p>
    <w:p>
      <w:pPr>
        <w:pStyle w:val="BodyText"/>
      </w:pPr>
      <w:hyperlink r:id="rId14">
        <w:r>
          <w:rPr>
            <w:rStyle w:val="Hyperlink"/>
          </w:rPr>
          <w:t xml:space="preserve">[5]</w:t>
        </w:r>
      </w:hyperlink>
      <w:r>
        <w:t xml:space="preserve"> </w:t>
      </w:r>
      <w:r>
        <w:t xml:space="preserve">Number of small businesses in Australia</w:t>
      </w:r>
    </w:p>
    <w:p>
      <w:pPr>
        <w:pStyle w:val="BodyText"/>
      </w:pPr>
      <w:hyperlink r:id="rId14">
        <w:r>
          <w:rPr>
            <w:rStyle w:val="Hyperlink"/>
          </w:rPr>
          <w:t xml:space="preserve">https://www.asbfeo.gov.au/small-business-data-portal/number-small-businesses-australia?utm_source=chatgpt.com</w:t>
        </w:r>
      </w:hyperlink>
    </w:p>
    <w:p>
      <w:pPr>
        <w:pStyle w:val="BodyText"/>
      </w:pPr>
      <w:hyperlink r:id="rId17">
        <w:r>
          <w:rPr>
            <w:rStyle w:val="Hyperlink"/>
          </w:rPr>
          <w:t xml:space="preserve">[6]</w:t>
        </w:r>
      </w:hyperlink>
      <w:r>
        <w:t xml:space="preserve"> </w:t>
      </w:r>
      <w:r>
        <w:t xml:space="preserve">Record keeping</w:t>
      </w:r>
    </w:p>
    <w:p>
      <w:pPr>
        <w:pStyle w:val="BodyText"/>
      </w:pPr>
      <w:hyperlink r:id="rId17">
        <w:r>
          <w:rPr>
            <w:rStyle w:val="Hyperlink"/>
          </w:rPr>
          <w:t xml:space="preserve">https://business.gov.au/finance/payments-and-invoicing/record-keeping?utm_source=chatgpt.com</w:t>
        </w:r>
      </w:hyperlink>
    </w:p>
    <w:p>
      <w:pPr>
        <w:pStyle w:val="BodyText"/>
      </w:pPr>
      <w:hyperlink r:id="rId18">
        <w:r>
          <w:rPr>
            <w:rStyle w:val="Hyperlink"/>
          </w:rPr>
          <w:t xml:space="preserve">[7]</w:t>
        </w:r>
      </w:hyperlink>
      <w:r>
        <w:t xml:space="preserve"> </w:t>
      </w:r>
      <w:r>
        <w:t xml:space="preserve">Buying products and services</w:t>
      </w:r>
    </w:p>
    <w:p>
      <w:pPr>
        <w:pStyle w:val="BodyText"/>
      </w:pPr>
      <w:hyperlink r:id="rId18">
        <w:r>
          <w:rPr>
            <w:rStyle w:val="Hyperlink"/>
          </w:rPr>
          <w:t xml:space="preserve">https://www.accc.gov.au/consumers/buying-products-and-services?utm_source=chatgpt.com</w:t>
        </w:r>
      </w:hyperlink>
    </w:p>
    <w:p>
      <w:pPr>
        <w:pStyle w:val="BodyText"/>
      </w:pPr>
      <w:hyperlink r:id="rId19">
        <w:r>
          <w:rPr>
            <w:rStyle w:val="Hyperlink"/>
          </w:rPr>
          <w:t xml:space="preserve">[8]</w:t>
        </w:r>
      </w:hyperlink>
      <w:r>
        <w:t xml:space="preserve"> </w:t>
      </w:r>
      <w:hyperlink r:id="rId19">
        <w:r>
          <w:rPr>
            <w:rStyle w:val="Hyperlink"/>
          </w:rPr>
          <w:t xml:space="preserve">[11]</w:t>
        </w:r>
      </w:hyperlink>
      <w:r>
        <w:t xml:space="preserve"> </w:t>
      </w:r>
      <w:hyperlink r:id="rId19">
        <w:r>
          <w:rPr>
            <w:rStyle w:val="Hyperlink"/>
          </w:rPr>
          <w:t xml:space="preserve">[33]</w:t>
        </w:r>
      </w:hyperlink>
      <w:r>
        <w:t xml:space="preserve"> </w:t>
      </w:r>
      <w:r>
        <w:t xml:space="preserve">How to make a home contents inventory for insurance</w:t>
      </w:r>
    </w:p>
    <w:p>
      <w:pPr>
        <w:pStyle w:val="BodyText"/>
      </w:pPr>
      <w:hyperlink r:id="rId19">
        <w:r>
          <w:rPr>
            <w:rStyle w:val="Hyperlink"/>
          </w:rPr>
          <w:t xml:space="preserve">https://www.racv.com.au/royalauto/property/insurance/how-to-make-a-home-inventory.html?utm_source=chatgpt.com</w:t>
        </w:r>
      </w:hyperlink>
    </w:p>
    <w:p>
      <w:pPr>
        <w:pStyle w:val="BodyText"/>
      </w:pPr>
      <w:hyperlink r:id="rId22">
        <w:r>
          <w:rPr>
            <w:rStyle w:val="Hyperlink"/>
          </w:rPr>
          <w:t xml:space="preserve">[10]</w:t>
        </w:r>
      </w:hyperlink>
      <w:r>
        <w:t xml:space="preserve"> </w:t>
      </w:r>
      <w:r>
        <w:t xml:space="preserve">World Micro, Small and Medium-sized Enterprises Day 2025</w:t>
      </w:r>
    </w:p>
    <w:p>
      <w:pPr>
        <w:pStyle w:val="BodyText"/>
      </w:pPr>
      <w:hyperlink r:id="rId22">
        <w:r>
          <w:rPr>
            <w:rStyle w:val="Hyperlink"/>
          </w:rPr>
          <w:t xml:space="preserve">https://business.vic.gov.au/news-and-updates/2025/world-micro%2C-small-and-medium-sized-enterprises-day-2025?utm_source=chatgpt.com</w:t>
        </w:r>
      </w:hyperlink>
    </w:p>
    <w:p>
      <w:pPr>
        <w:pStyle w:val="BodyText"/>
      </w:pPr>
      <w:hyperlink r:id="rId24">
        <w:r>
          <w:rPr>
            <w:rStyle w:val="Hyperlink"/>
          </w:rPr>
          <w:t xml:space="preserve">[12]</w:t>
        </w:r>
      </w:hyperlink>
      <w:r>
        <w:t xml:space="preserve"> </w:t>
      </w:r>
      <w:r>
        <w:t xml:space="preserve">Warranty Keeper — Store Your Warranties in the Cloud</w:t>
      </w:r>
    </w:p>
    <w:p>
      <w:pPr>
        <w:pStyle w:val="BodyText"/>
      </w:pPr>
      <w:hyperlink r:id="rId24">
        <w:r>
          <w:rPr>
            <w:rStyle w:val="Hyperlink"/>
          </w:rPr>
          <w:t xml:space="preserve">https://warranty-keeper.com/?utm_source=chatgpt.com</w:t>
        </w:r>
      </w:hyperlink>
    </w:p>
    <w:p>
      <w:pPr>
        <w:pStyle w:val="BodyText"/>
      </w:pPr>
      <w:hyperlink r:id="rId26">
        <w:r>
          <w:rPr>
            <w:rStyle w:val="Hyperlink"/>
          </w:rPr>
          <w:t xml:space="preserve">[13]</w:t>
        </w:r>
      </w:hyperlink>
      <w:r>
        <w:t xml:space="preserve"> </w:t>
      </w:r>
      <w:hyperlink r:id="rId26">
        <w:r>
          <w:rPr>
            <w:rStyle w:val="Hyperlink"/>
          </w:rPr>
          <w:t xml:space="preserve">[19]</w:t>
        </w:r>
      </w:hyperlink>
      <w:r>
        <w:t xml:space="preserve"> </w:t>
      </w:r>
      <w:r>
        <w:t xml:space="preserve">Dext: Online Bookkeeping Software for Small Businesses</w:t>
      </w:r>
    </w:p>
    <w:p>
      <w:pPr>
        <w:pStyle w:val="BodyText"/>
      </w:pPr>
      <w:hyperlink r:id="rId26">
        <w:r>
          <w:rPr>
            <w:rStyle w:val="Hyperlink"/>
          </w:rPr>
          <w:t xml:space="preserve">https://dext.com/?utm_source=chatgpt.com</w:t>
        </w:r>
      </w:hyperlink>
    </w:p>
    <w:p>
      <w:pPr>
        <w:pStyle w:val="BodyText"/>
      </w:pPr>
      <w:hyperlink r:id="rId29">
        <w:r>
          <w:rPr>
            <w:rStyle w:val="Hyperlink"/>
          </w:rPr>
          <w:t xml:space="preserve">[15]</w:t>
        </w:r>
      </w:hyperlink>
      <w:r>
        <w:t xml:space="preserve"> </w:t>
      </w:r>
      <w:hyperlink r:id="rId29">
        <w:r>
          <w:rPr>
            <w:rStyle w:val="Hyperlink"/>
          </w:rPr>
          <w:t xml:space="preserve">[32]</w:t>
        </w:r>
      </w:hyperlink>
      <w:r>
        <w:t xml:space="preserve"> </w:t>
      </w:r>
      <w:r>
        <w:t xml:space="preserve">ReceiptHub: Manage Receipts Easily &amp; Securely</w:t>
      </w:r>
    </w:p>
    <w:p>
      <w:pPr>
        <w:pStyle w:val="BodyText"/>
      </w:pPr>
      <w:hyperlink r:id="rId29">
        <w:r>
          <w:rPr>
            <w:rStyle w:val="Hyperlink"/>
          </w:rPr>
          <w:t xml:space="preserve">https://www.hrblock.com.au/receipthub?utm_source=chatgpt.com</w:t>
        </w:r>
      </w:hyperlink>
    </w:p>
    <w:p>
      <w:pPr>
        <w:pStyle w:val="BodyText"/>
      </w:pPr>
      <w:hyperlink r:id="rId30">
        <w:r>
          <w:rPr>
            <w:rStyle w:val="Hyperlink"/>
          </w:rPr>
          <w:t xml:space="preserve">[16]</w:t>
        </w:r>
      </w:hyperlink>
      <w:r>
        <w:t xml:space="preserve"> </w:t>
      </w:r>
      <w:hyperlink r:id="rId30">
        <w:r>
          <w:rPr>
            <w:rStyle w:val="Hyperlink"/>
          </w:rPr>
          <w:t xml:space="preserve">[28]</w:t>
        </w:r>
      </w:hyperlink>
      <w:r>
        <w:t xml:space="preserve"> </w:t>
      </w:r>
      <w:hyperlink r:id="rId30">
        <w:r>
          <w:rPr>
            <w:rStyle w:val="Hyperlink"/>
          </w:rPr>
          <w:t xml:space="preserve">[42]</w:t>
        </w:r>
      </w:hyperlink>
      <w:r>
        <w:t xml:space="preserve"> </w:t>
      </w:r>
      <w:hyperlink r:id="rId30">
        <w:r>
          <w:rPr>
            <w:rStyle w:val="Hyperlink"/>
          </w:rPr>
          <w:t xml:space="preserve">[43]</w:t>
        </w:r>
      </w:hyperlink>
      <w:r>
        <w:t xml:space="preserve"> </w:t>
      </w:r>
      <w:hyperlink r:id="rId30">
        <w:r>
          <w:rPr>
            <w:rStyle w:val="Hyperlink"/>
          </w:rPr>
          <w:t xml:space="preserve">[53]</w:t>
        </w:r>
      </w:hyperlink>
      <w:r>
        <w:t xml:space="preserve"> </w:t>
      </w:r>
      <w:r>
        <w:t xml:space="preserve">Instant Receipts — AI Receipt Scanning &amp; Expense Tracking</w:t>
      </w:r>
    </w:p>
    <w:p>
      <w:pPr>
        <w:pStyle w:val="BodyText"/>
      </w:pPr>
      <w:hyperlink r:id="rId30">
        <w:r>
          <w:rPr>
            <w:rStyle w:val="Hyperlink"/>
          </w:rPr>
          <w:t xml:space="preserve">https://instantreceipts.com.au/?utm_source=chatgpt.com</w:t>
        </w:r>
      </w:hyperlink>
    </w:p>
    <w:p>
      <w:pPr>
        <w:pStyle w:val="BodyText"/>
      </w:pPr>
      <w:hyperlink r:id="rId31">
        <w:r>
          <w:rPr>
            <w:rStyle w:val="Hyperlink"/>
          </w:rPr>
          <w:t xml:space="preserve">[17]</w:t>
        </w:r>
      </w:hyperlink>
      <w:r>
        <w:t xml:space="preserve"> </w:t>
      </w:r>
      <w:r>
        <w:t xml:space="preserve">Privacy Collection &amp; Disclosure Statement</w:t>
      </w:r>
    </w:p>
    <w:p>
      <w:pPr>
        <w:pStyle w:val="BodyText"/>
      </w:pPr>
      <w:hyperlink r:id="rId31">
        <w:r>
          <w:rPr>
            <w:rStyle w:val="Hyperlink"/>
          </w:rPr>
          <w:t xml:space="preserve">https://instantreceipts.com.au/privacy-collection-disclosure?utm_source=chatgpt.com</w:t>
        </w:r>
      </w:hyperlink>
    </w:p>
    <w:p>
      <w:pPr>
        <w:pStyle w:val="BodyText"/>
      </w:pPr>
      <w:hyperlink r:id="rId32">
        <w:r>
          <w:rPr>
            <w:rStyle w:val="Hyperlink"/>
          </w:rPr>
          <w:t xml:space="preserve">[18]</w:t>
        </w:r>
      </w:hyperlink>
      <w:r>
        <w:t xml:space="preserve"> </w:t>
      </w:r>
      <w:r>
        <w:t xml:space="preserve">Crunchr - The World's Simplest Receipt App</w:t>
      </w:r>
    </w:p>
    <w:p>
      <w:pPr>
        <w:pStyle w:val="BodyText"/>
      </w:pPr>
      <w:hyperlink r:id="rId32">
        <w:r>
          <w:rPr>
            <w:rStyle w:val="Hyperlink"/>
          </w:rPr>
          <w:t xml:space="preserve">https://www.crunchr.com.au/?utm_source=chatgpt.com</w:t>
        </w:r>
      </w:hyperlink>
    </w:p>
    <w:p>
      <w:pPr>
        <w:pStyle w:val="BodyText"/>
      </w:pPr>
      <w:hyperlink r:id="rId33">
        <w:r>
          <w:rPr>
            <w:rStyle w:val="Hyperlink"/>
          </w:rPr>
          <w:t xml:space="preserve">[20]</w:t>
        </w:r>
      </w:hyperlink>
      <w:r>
        <w:t xml:space="preserve"> </w:t>
      </w:r>
      <w:r>
        <w:t xml:space="preserve">Hubdoc: Document &amp; Data Capture Software</w:t>
      </w:r>
    </w:p>
    <w:p>
      <w:pPr>
        <w:pStyle w:val="BodyText"/>
      </w:pPr>
      <w:hyperlink r:id="rId33">
        <w:r>
          <w:rPr>
            <w:rStyle w:val="Hyperlink"/>
          </w:rPr>
          <w:t xml:space="preserve">https://www.hubdoc.com/?utm_source=chatgpt.com</w:t>
        </w:r>
      </w:hyperlink>
    </w:p>
    <w:p>
      <w:pPr>
        <w:pStyle w:val="BodyText"/>
      </w:pPr>
      <w:hyperlink r:id="rId34">
        <w:r>
          <w:rPr>
            <w:rStyle w:val="Hyperlink"/>
          </w:rPr>
          <w:t xml:space="preserve">[21]</w:t>
        </w:r>
      </w:hyperlink>
      <w:r>
        <w:t xml:space="preserve"> </w:t>
      </w:r>
      <w:r>
        <w:t xml:space="preserve">Understand Expensify Pricing</w:t>
      </w:r>
    </w:p>
    <w:p>
      <w:pPr>
        <w:pStyle w:val="BodyText"/>
      </w:pPr>
      <w:hyperlink r:id="rId34">
        <w:r>
          <w:rPr>
            <w:rStyle w:val="Hyperlink"/>
          </w:rPr>
          <w:t xml:space="preserve">https://help.expensify.com/articles/new-expensify/billing-and-subscriptions/explore-plans-subscriptions-and-pricing/Understand-Expensify-Pricing.html?utm_source=chatgpt.com</w:t>
        </w:r>
      </w:hyperlink>
    </w:p>
    <w:p>
      <w:pPr>
        <w:pStyle w:val="BodyText"/>
      </w:pPr>
      <w:hyperlink r:id="rId35">
        <w:r>
          <w:rPr>
            <w:rStyle w:val="Hyperlink"/>
          </w:rPr>
          <w:t xml:space="preserve">[22]</w:t>
        </w:r>
      </w:hyperlink>
      <w:r>
        <w:t xml:space="preserve"> </w:t>
      </w:r>
      <w:r>
        <w:t xml:space="preserve">Receipt Scanning &amp; Mileage Tracking Plans</w:t>
      </w:r>
    </w:p>
    <w:p>
      <w:pPr>
        <w:pStyle w:val="BodyText"/>
      </w:pPr>
      <w:hyperlink r:id="rId35">
        <w:r>
          <w:rPr>
            <w:rStyle w:val="Hyperlink"/>
          </w:rPr>
          <w:t xml:space="preserve">https://www.shoeboxed.com/pricing?utm_source=chatgpt.com</w:t>
        </w:r>
      </w:hyperlink>
    </w:p>
    <w:p>
      <w:pPr>
        <w:pStyle w:val="BodyText"/>
      </w:pPr>
      <w:hyperlink r:id="rId36">
        <w:r>
          <w:rPr>
            <w:rStyle w:val="Hyperlink"/>
          </w:rPr>
          <w:t xml:space="preserve">[24]</w:t>
        </w:r>
      </w:hyperlink>
      <w:r>
        <w:t xml:space="preserve"> </w:t>
      </w:r>
      <w:r>
        <w:t xml:space="preserve">Asset Inventory Vault - App Store - Apple</w:t>
      </w:r>
    </w:p>
    <w:p>
      <w:pPr>
        <w:pStyle w:val="BodyText"/>
      </w:pPr>
      <w:hyperlink r:id="rId36">
        <w:r>
          <w:rPr>
            <w:rStyle w:val="Hyperlink"/>
          </w:rPr>
          <w:t xml:space="preserve">https://apps.apple.com/au/app/asset-inventory-vault/id6778144272?utm_source=chatgpt.com</w:t>
        </w:r>
      </w:hyperlink>
    </w:p>
    <w:p>
      <w:pPr>
        <w:pStyle w:val="BodyText"/>
      </w:pPr>
      <w:hyperlink r:id="rId37">
        <w:r>
          <w:rPr>
            <w:rStyle w:val="Hyperlink"/>
          </w:rPr>
          <w:t xml:space="preserve">[25]</w:t>
        </w:r>
      </w:hyperlink>
      <w:r>
        <w:t xml:space="preserve"> </w:t>
      </w:r>
      <w:hyperlink r:id="rId37">
        <w:r>
          <w:rPr>
            <w:rStyle w:val="Hyperlink"/>
          </w:rPr>
          <w:t xml:space="preserve">[34]</w:t>
        </w:r>
      </w:hyperlink>
      <w:r>
        <w:t xml:space="preserve"> </w:t>
      </w:r>
      <w:r>
        <w:t xml:space="preserve">additem.to: AI Home Inventory - App Store - Apple</w:t>
      </w:r>
    </w:p>
    <w:p>
      <w:pPr>
        <w:pStyle w:val="BodyText"/>
      </w:pPr>
      <w:hyperlink r:id="rId37">
        <w:r>
          <w:rPr>
            <w:rStyle w:val="Hyperlink"/>
          </w:rPr>
          <w:t xml:space="preserve">https://apps.apple.com/au/app/additem-to/id6753895173?utm_source=chatgpt.com</w:t>
        </w:r>
      </w:hyperlink>
    </w:p>
    <w:p>
      <w:pPr>
        <w:pStyle w:val="BodyText"/>
      </w:pPr>
      <w:hyperlink r:id="rId40">
        <w:r>
          <w:rPr>
            <w:rStyle w:val="Hyperlink"/>
          </w:rPr>
          <w:t xml:space="preserve">[29]</w:t>
        </w:r>
      </w:hyperlink>
      <w:r>
        <w:t xml:space="preserve"> </w:t>
      </w:r>
      <w:hyperlink r:id="rId40">
        <w:r>
          <w:rPr>
            <w:rStyle w:val="Hyperlink"/>
          </w:rPr>
          <w:t xml:space="preserve">[35]</w:t>
        </w:r>
      </w:hyperlink>
      <w:r>
        <w:t xml:space="preserve"> </w:t>
      </w:r>
      <w:hyperlink r:id="rId40">
        <w:r>
          <w:rPr>
            <w:rStyle w:val="Hyperlink"/>
          </w:rPr>
          <w:t xml:space="preserve">[36]</w:t>
        </w:r>
      </w:hyperlink>
      <w:r>
        <w:t xml:space="preserve"> </w:t>
      </w:r>
      <w:hyperlink r:id="rId40">
        <w:r>
          <w:rPr>
            <w:rStyle w:val="Hyperlink"/>
          </w:rPr>
          <w:t xml:space="preserve">[47]</w:t>
        </w:r>
      </w:hyperlink>
      <w:r>
        <w:t xml:space="preserve"> </w:t>
      </w:r>
      <w:hyperlink r:id="rId40">
        <w:r>
          <w:rPr>
            <w:rStyle w:val="Hyperlink"/>
          </w:rPr>
          <w:t xml:space="preserve">[51]</w:t>
        </w:r>
      </w:hyperlink>
      <w:r>
        <w:t xml:space="preserve"> </w:t>
      </w:r>
      <w:r>
        <w:t xml:space="preserve">Text recognition v2 | ML Kit</w:t>
      </w:r>
    </w:p>
    <w:p>
      <w:pPr>
        <w:pStyle w:val="BodyText"/>
      </w:pPr>
      <w:hyperlink r:id="rId40">
        <w:r>
          <w:rPr>
            <w:rStyle w:val="Hyperlink"/>
          </w:rPr>
          <w:t xml:space="preserve">https://developers.google.com/ml-kit/vision/text-recognition/v2?utm_source=chatgpt.com</w:t>
        </w:r>
      </w:hyperlink>
    </w:p>
    <w:p>
      <w:pPr>
        <w:pStyle w:val="BodyText"/>
      </w:pPr>
      <w:hyperlink r:id="rId41">
        <w:r>
          <w:rPr>
            <w:rStyle w:val="Hyperlink"/>
          </w:rPr>
          <w:t xml:space="preserve">[30]</w:t>
        </w:r>
      </w:hyperlink>
      <w:r>
        <w:t xml:space="preserve"> </w:t>
      </w:r>
      <w:r>
        <w:t xml:space="preserve">Warranty Receipt Tracker – Apps on Google Play</w:t>
      </w:r>
    </w:p>
    <w:p>
      <w:pPr>
        <w:pStyle w:val="BodyText"/>
      </w:pPr>
      <w:hyperlink r:id="rId41">
        <w:r>
          <w:rPr>
            <w:rStyle w:val="Hyperlink"/>
          </w:rPr>
          <w:t xml:space="preserve">https://play.google.com/store/apps/details?hl=en_AU&amp;id=com.tusher.warranty_receipt_tracker&amp;utm_source=chatgpt.com</w:t>
        </w:r>
      </w:hyperlink>
    </w:p>
    <w:p>
      <w:pPr>
        <w:pStyle w:val="BodyText"/>
      </w:pPr>
      <w:hyperlink r:id="rId42">
        <w:r>
          <w:rPr>
            <w:rStyle w:val="Hyperlink"/>
          </w:rPr>
          <w:t xml:space="preserve">[31]</w:t>
        </w:r>
      </w:hyperlink>
      <w:r>
        <w:t xml:space="preserve"> </w:t>
      </w:r>
      <w:r>
        <w:t xml:space="preserve">Home Inventory App for Everything You Own</w:t>
      </w:r>
    </w:p>
    <w:p>
      <w:pPr>
        <w:pStyle w:val="BodyText"/>
      </w:pPr>
      <w:hyperlink r:id="rId42">
        <w:r>
          <w:rPr>
            <w:rStyle w:val="Hyperlink"/>
          </w:rPr>
          <w:t xml:space="preserve">https://www.itemtopia.com/home-inventory-app/?utm_source=chatgpt.com</w:t>
        </w:r>
      </w:hyperlink>
    </w:p>
    <w:p>
      <w:pPr>
        <w:pStyle w:val="BodyText"/>
      </w:pPr>
      <w:hyperlink r:id="rId56">
        <w:r>
          <w:rPr>
            <w:rStyle w:val="Hyperlink"/>
          </w:rPr>
          <w:t xml:space="preserve">[37]</w:t>
        </w:r>
      </w:hyperlink>
      <w:r>
        <w:t xml:space="preserve"> </w:t>
      </w:r>
      <w:hyperlink r:id="rId56">
        <w:r>
          <w:rPr>
            <w:rStyle w:val="Hyperlink"/>
          </w:rPr>
          <w:t xml:space="preserve">[46]</w:t>
        </w:r>
      </w:hyperlink>
      <w:r>
        <w:t xml:space="preserve"> </w:t>
      </w:r>
      <w:r>
        <w:t xml:space="preserve">Detect handwriting in images | Cloud Vision API</w:t>
      </w:r>
    </w:p>
    <w:p>
      <w:pPr>
        <w:pStyle w:val="BodyText"/>
      </w:pPr>
      <w:hyperlink r:id="rId56">
        <w:r>
          <w:rPr>
            <w:rStyle w:val="Hyperlink"/>
          </w:rPr>
          <w:t xml:space="preserve">https://docs.cloud.google.com/vision/docs/handwriting?utm_source=chatgpt.com</w:t>
        </w:r>
      </w:hyperlink>
    </w:p>
    <w:p>
      <w:pPr>
        <w:pStyle w:val="BodyText"/>
      </w:pPr>
      <w:hyperlink r:id="rId57">
        <w:r>
          <w:rPr>
            <w:rStyle w:val="Hyperlink"/>
          </w:rPr>
          <w:t xml:space="preserve">[38]</w:t>
        </w:r>
      </w:hyperlink>
      <w:r>
        <w:t xml:space="preserve"> </w:t>
      </w:r>
      <w:r>
        <w:t xml:space="preserve">ML Kit</w:t>
      </w:r>
    </w:p>
    <w:p>
      <w:pPr>
        <w:pStyle w:val="BodyText"/>
      </w:pPr>
      <w:hyperlink r:id="rId57">
        <w:r>
          <w:rPr>
            <w:rStyle w:val="Hyperlink"/>
          </w:rPr>
          <w:t xml:space="preserve">https://developers.google.com/ml-kit?utm_source=chatgpt.com</w:t>
        </w:r>
      </w:hyperlink>
    </w:p>
    <w:p>
      <w:pPr>
        <w:pStyle w:val="BodyText"/>
      </w:pPr>
      <w:hyperlink r:id="rId58">
        <w:r>
          <w:rPr>
            <w:rStyle w:val="Hyperlink"/>
          </w:rPr>
          <w:t xml:space="preserve">[39]</w:t>
        </w:r>
      </w:hyperlink>
      <w:r>
        <w:t xml:space="preserve"> </w:t>
      </w:r>
      <w:r>
        <w:t xml:space="preserve">Best Practices - Amazon Textract</w:t>
      </w:r>
    </w:p>
    <w:p>
      <w:pPr>
        <w:pStyle w:val="BodyText"/>
      </w:pPr>
      <w:hyperlink r:id="rId58">
        <w:r>
          <w:rPr>
            <w:rStyle w:val="Hyperlink"/>
          </w:rPr>
          <w:t xml:space="preserve">https://docs.aws.amazon.com/textract/latest/dg/textract-best-practices.html?utm_source=chatgpt.com</w:t>
        </w:r>
      </w:hyperlink>
    </w:p>
    <w:p>
      <w:pPr>
        <w:pStyle w:val="BodyText"/>
      </w:pPr>
      <w:hyperlink r:id="rId62">
        <w:r>
          <w:rPr>
            <w:rStyle w:val="Hyperlink"/>
          </w:rPr>
          <w:t xml:space="preserve">[40]</w:t>
        </w:r>
      </w:hyperlink>
      <w:r>
        <w:t xml:space="preserve"> </w:t>
      </w:r>
      <w:r>
        <w:t xml:space="preserve">Small business | OAIC</w:t>
      </w:r>
    </w:p>
    <w:p>
      <w:pPr>
        <w:pStyle w:val="BodyText"/>
      </w:pPr>
      <w:hyperlink r:id="rId62">
        <w:r>
          <w:rPr>
            <w:rStyle w:val="Hyperlink"/>
          </w:rPr>
          <w:t xml:space="preserve">https://www.oaic.gov.au/privacy/privacy-guidance-for-organisations-and-government-agencies/organisations/small-business?utm_source=chatgpt.com</w:t>
        </w:r>
      </w:hyperlink>
    </w:p>
    <w:p>
      <w:pPr>
        <w:pStyle w:val="BodyText"/>
      </w:pPr>
      <w:hyperlink r:id="rId63">
        <w:r>
          <w:rPr>
            <w:rStyle w:val="Hyperlink"/>
          </w:rPr>
          <w:t xml:space="preserve">[41]</w:t>
        </w:r>
      </w:hyperlink>
      <w:r>
        <w:t xml:space="preserve"> </w:t>
      </w:r>
      <w:r>
        <w:t xml:space="preserve">Chapter 3: APP 3 Collection of solicited personal information - OAIC</w:t>
      </w:r>
    </w:p>
    <w:p>
      <w:pPr>
        <w:pStyle w:val="BodyText"/>
      </w:pPr>
      <w:hyperlink r:id="rId63">
        <w:r>
          <w:rPr>
            <w:rStyle w:val="Hyperlink"/>
          </w:rPr>
          <w:t xml:space="preserve">https://www.oaic.gov.au/privacy/australian-privacy-principles/australian-privacy-principles-guidelines/chapter-3-app-3-collection-of-solicited-personal-information?utm_source=chatgpt.com</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apps.apple.com/au/app/additem-to/id6753895173?utm_source=chatgpt.com" TargetMode="External" /><Relationship Type="http://schemas.openxmlformats.org/officeDocument/2006/relationships/hyperlink" Id="rId36" Target="https://apps.apple.com/au/app/asset-inventory-vault/id6778144272?utm_source=chatgpt.com" TargetMode="External" /><Relationship Type="http://schemas.openxmlformats.org/officeDocument/2006/relationships/hyperlink" Id="rId17" Target="https://business.gov.au/finance/payments-and-invoicing/record-keeping?utm_source=chatgpt.com" TargetMode="External" /><Relationship Type="http://schemas.openxmlformats.org/officeDocument/2006/relationships/hyperlink" Id="rId22" Target="https://business.vic.gov.au/news-and-updates/2025/world-micro%2C-small-and-medium-sized-enterprises-day-2025?utm_source=chatgpt.com" TargetMode="External" /><Relationship Type="http://schemas.openxmlformats.org/officeDocument/2006/relationships/hyperlink" Id="rId40" Target="https://developers.google.com/ml-kit/vision/text-recognition/v2?utm_source=chatgpt.com" TargetMode="External" /><Relationship Type="http://schemas.openxmlformats.org/officeDocument/2006/relationships/hyperlink" Id="rId57" Target="https://developers.google.com/ml-kit?utm_source=chatgpt.com" TargetMode="External" /><Relationship Type="http://schemas.openxmlformats.org/officeDocument/2006/relationships/hyperlink" Id="rId26" Target="https://dext.com/?utm_source=chatgpt.com" TargetMode="External" /><Relationship Type="http://schemas.openxmlformats.org/officeDocument/2006/relationships/hyperlink" Id="rId58" Target="https://docs.aws.amazon.com/textract/latest/dg/textract-best-practices.html?utm_source=chatgpt.com" TargetMode="External" /><Relationship Type="http://schemas.openxmlformats.org/officeDocument/2006/relationships/hyperlink" Id="rId56" Target="https://docs.cloud.google.com/vision/docs/handwriting?utm_source=chatgpt.com" TargetMode="External" /><Relationship Type="http://schemas.openxmlformats.org/officeDocument/2006/relationships/hyperlink" Id="rId34" Target="https://help.expensify.com/articles/new-expensify/billing-and-subscriptions/explore-plans-subscriptions-and-pricing/Understand-Expensify-Pricing.html?utm_source=chatgpt.com" TargetMode="External" /><Relationship Type="http://schemas.openxmlformats.org/officeDocument/2006/relationships/hyperlink" Id="rId30" Target="https://instantreceipts.com.au/?utm_source=chatgpt.com" TargetMode="External" /><Relationship Type="http://schemas.openxmlformats.org/officeDocument/2006/relationships/hyperlink" Id="rId31" Target="https://instantreceipts.com.au/privacy-collection-disclosure?utm_source=chatgpt.com" TargetMode="External" /><Relationship Type="http://schemas.openxmlformats.org/officeDocument/2006/relationships/hyperlink" Id="rId41" Target="https://play.google.com/store/apps/details?hl=en_AU&amp;id=com.tusher.warranty_receipt_tracker&amp;utm_source=chatgpt.com" TargetMode="External" /><Relationship Type="http://schemas.openxmlformats.org/officeDocument/2006/relationships/hyperlink" Id="rId24" Target="https://warranty-keeper.com/?utm_source=chatgpt.com" TargetMode="External" /><Relationship Type="http://schemas.openxmlformats.org/officeDocument/2006/relationships/hyperlink" Id="rId11" Target="https://www.abs.gov.au/statistics/economy/business-indicators/counts-australian-businesses-including-entries-and-exits/latest-release?utm_source=chatgpt.com" TargetMode="External" /><Relationship Type="http://schemas.openxmlformats.org/officeDocument/2006/relationships/hyperlink" Id="rId18" Target="https://www.accc.gov.au/consumers/buying-products-and-services?utm_source=chatgpt.com" TargetMode="External" /><Relationship Type="http://schemas.openxmlformats.org/officeDocument/2006/relationships/hyperlink" Id="rId14" Target="https://www.asbfeo.gov.au/small-business-data-portal/number-small-businesses-australia?utm_source=chatgpt.com" TargetMode="External" /><Relationship Type="http://schemas.openxmlformats.org/officeDocument/2006/relationships/hyperlink" Id="rId10" Target="https://www.ato.gov.au/businesses-and-organisations/preparing-lodging-and-paying/record-keeping-for-business/overview-of-record-keeping-rules-for-business?utm_source=chatgpt.com" TargetMode="External" /><Relationship Type="http://schemas.openxmlformats.org/officeDocument/2006/relationships/hyperlink" Id="rId12" Target="https://www.ato.gov.au/online-services/online-services-for-individuals-and-sole-traders/ato-app/using-mydeductions?utm_source=chatgpt.com" TargetMode="External" /><Relationship Type="http://schemas.openxmlformats.org/officeDocument/2006/relationships/hyperlink" Id="rId32" Target="https://www.crunchr.com.au/?utm_source=chatgpt.com" TargetMode="External" /><Relationship Type="http://schemas.openxmlformats.org/officeDocument/2006/relationships/hyperlink" Id="rId29" Target="https://www.hrblock.com.au/receipthub?utm_source=chatgpt.com" TargetMode="External" /><Relationship Type="http://schemas.openxmlformats.org/officeDocument/2006/relationships/hyperlink" Id="rId33" Target="https://www.hubdoc.com/?utm_source=chatgpt.com" TargetMode="External" /><Relationship Type="http://schemas.openxmlformats.org/officeDocument/2006/relationships/hyperlink" Id="rId13" Target="https://www.itemtopia.com/?utm_source=chatgpt.com" TargetMode="External" /><Relationship Type="http://schemas.openxmlformats.org/officeDocument/2006/relationships/hyperlink" Id="rId42" Target="https://www.itemtopia.com/home-inventory-app/?utm_source=chatgpt.com" TargetMode="External" /><Relationship Type="http://schemas.openxmlformats.org/officeDocument/2006/relationships/hyperlink" Id="rId63" Target="https://www.oaic.gov.au/privacy/australian-privacy-principles/australian-privacy-principles-guidelines/chapter-3-app-3-collection-of-solicited-personal-information?utm_source=chatgpt.com" TargetMode="External" /><Relationship Type="http://schemas.openxmlformats.org/officeDocument/2006/relationships/hyperlink" Id="rId62" Target="https://www.oaic.gov.au/privacy/privacy-guidance-for-organisations-and-government-agencies/organisations/small-business?utm_source=chatgpt.com" TargetMode="External" /><Relationship Type="http://schemas.openxmlformats.org/officeDocument/2006/relationships/hyperlink" Id="rId19" Target="https://www.racv.com.au/royalauto/property/insurance/how-to-make-a-home-inventory.html?utm_source=chatgpt.com" TargetMode="External" /><Relationship Type="http://schemas.openxmlformats.org/officeDocument/2006/relationships/hyperlink" Id="rId35" Target="https://www.shoeboxed.com/pricing?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7" Target="https://apps.apple.com/au/app/additem-to/id6753895173?utm_source=chatgpt.com" TargetMode="External" /><Relationship Type="http://schemas.openxmlformats.org/officeDocument/2006/relationships/hyperlink" Id="rId36" Target="https://apps.apple.com/au/app/asset-inventory-vault/id6778144272?utm_source=chatgpt.com" TargetMode="External" /><Relationship Type="http://schemas.openxmlformats.org/officeDocument/2006/relationships/hyperlink" Id="rId17" Target="https://business.gov.au/finance/payments-and-invoicing/record-keeping?utm_source=chatgpt.com" TargetMode="External" /><Relationship Type="http://schemas.openxmlformats.org/officeDocument/2006/relationships/hyperlink" Id="rId22" Target="https://business.vic.gov.au/news-and-updates/2025/world-micro%2C-small-and-medium-sized-enterprises-day-2025?utm_source=chatgpt.com" TargetMode="External" /><Relationship Type="http://schemas.openxmlformats.org/officeDocument/2006/relationships/hyperlink" Id="rId40" Target="https://developers.google.com/ml-kit/vision/text-recognition/v2?utm_source=chatgpt.com" TargetMode="External" /><Relationship Type="http://schemas.openxmlformats.org/officeDocument/2006/relationships/hyperlink" Id="rId57" Target="https://developers.google.com/ml-kit?utm_source=chatgpt.com" TargetMode="External" /><Relationship Type="http://schemas.openxmlformats.org/officeDocument/2006/relationships/hyperlink" Id="rId26" Target="https://dext.com/?utm_source=chatgpt.com" TargetMode="External" /><Relationship Type="http://schemas.openxmlformats.org/officeDocument/2006/relationships/hyperlink" Id="rId58" Target="https://docs.aws.amazon.com/textract/latest/dg/textract-best-practices.html?utm_source=chatgpt.com" TargetMode="External" /><Relationship Type="http://schemas.openxmlformats.org/officeDocument/2006/relationships/hyperlink" Id="rId56" Target="https://docs.cloud.google.com/vision/docs/handwriting?utm_source=chatgpt.com" TargetMode="External" /><Relationship Type="http://schemas.openxmlformats.org/officeDocument/2006/relationships/hyperlink" Id="rId34" Target="https://help.expensify.com/articles/new-expensify/billing-and-subscriptions/explore-plans-subscriptions-and-pricing/Understand-Expensify-Pricing.html?utm_source=chatgpt.com" TargetMode="External" /><Relationship Type="http://schemas.openxmlformats.org/officeDocument/2006/relationships/hyperlink" Id="rId30" Target="https://instantreceipts.com.au/?utm_source=chatgpt.com" TargetMode="External" /><Relationship Type="http://schemas.openxmlformats.org/officeDocument/2006/relationships/hyperlink" Id="rId31" Target="https://instantreceipts.com.au/privacy-collection-disclosure?utm_source=chatgpt.com" TargetMode="External" /><Relationship Type="http://schemas.openxmlformats.org/officeDocument/2006/relationships/hyperlink" Id="rId41" Target="https://play.google.com/store/apps/details?hl=en_AU&amp;id=com.tusher.warranty_receipt_tracker&amp;utm_source=chatgpt.com" TargetMode="External" /><Relationship Type="http://schemas.openxmlformats.org/officeDocument/2006/relationships/hyperlink" Id="rId24" Target="https://warranty-keeper.com/?utm_source=chatgpt.com" TargetMode="External" /><Relationship Type="http://schemas.openxmlformats.org/officeDocument/2006/relationships/hyperlink" Id="rId11" Target="https://www.abs.gov.au/statistics/economy/business-indicators/counts-australian-businesses-including-entries-and-exits/latest-release?utm_source=chatgpt.com" TargetMode="External" /><Relationship Type="http://schemas.openxmlformats.org/officeDocument/2006/relationships/hyperlink" Id="rId18" Target="https://www.accc.gov.au/consumers/buying-products-and-services?utm_source=chatgpt.com" TargetMode="External" /><Relationship Type="http://schemas.openxmlformats.org/officeDocument/2006/relationships/hyperlink" Id="rId14" Target="https://www.asbfeo.gov.au/small-business-data-portal/number-small-businesses-australia?utm_source=chatgpt.com" TargetMode="External" /><Relationship Type="http://schemas.openxmlformats.org/officeDocument/2006/relationships/hyperlink" Id="rId10" Target="https://www.ato.gov.au/businesses-and-organisations/preparing-lodging-and-paying/record-keeping-for-business/overview-of-record-keeping-rules-for-business?utm_source=chatgpt.com" TargetMode="External" /><Relationship Type="http://schemas.openxmlformats.org/officeDocument/2006/relationships/hyperlink" Id="rId12" Target="https://www.ato.gov.au/online-services/online-services-for-individuals-and-sole-traders/ato-app/using-mydeductions?utm_source=chatgpt.com" TargetMode="External" /><Relationship Type="http://schemas.openxmlformats.org/officeDocument/2006/relationships/hyperlink" Id="rId32" Target="https://www.crunchr.com.au/?utm_source=chatgpt.com" TargetMode="External" /><Relationship Type="http://schemas.openxmlformats.org/officeDocument/2006/relationships/hyperlink" Id="rId29" Target="https://www.hrblock.com.au/receipthub?utm_source=chatgpt.com" TargetMode="External" /><Relationship Type="http://schemas.openxmlformats.org/officeDocument/2006/relationships/hyperlink" Id="rId33" Target="https://www.hubdoc.com/?utm_source=chatgpt.com" TargetMode="External" /><Relationship Type="http://schemas.openxmlformats.org/officeDocument/2006/relationships/hyperlink" Id="rId13" Target="https://www.itemtopia.com/?utm_source=chatgpt.com" TargetMode="External" /><Relationship Type="http://schemas.openxmlformats.org/officeDocument/2006/relationships/hyperlink" Id="rId42" Target="https://www.itemtopia.com/home-inventory-app/?utm_source=chatgpt.com" TargetMode="External" /><Relationship Type="http://schemas.openxmlformats.org/officeDocument/2006/relationships/hyperlink" Id="rId63" Target="https://www.oaic.gov.au/privacy/australian-privacy-principles/australian-privacy-principles-guidelines/chapter-3-app-3-collection-of-solicited-personal-information?utm_source=chatgpt.com" TargetMode="External" /><Relationship Type="http://schemas.openxmlformats.org/officeDocument/2006/relationships/hyperlink" Id="rId62" Target="https://www.oaic.gov.au/privacy/privacy-guidance-for-organisations-and-government-agencies/organisations/small-business?utm_source=chatgpt.com" TargetMode="External" /><Relationship Type="http://schemas.openxmlformats.org/officeDocument/2006/relationships/hyperlink" Id="rId19" Target="https://www.racv.com.au/royalauto/property/insurance/how-to-make-a-home-inventory.html?utm_source=chatgpt.com" TargetMode="External" /><Relationship Type="http://schemas.openxmlformats.org/officeDocument/2006/relationships/hyperlink" Id="rId35" Target="https://www.shoeboxed.com/pricing?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