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Analyzing Primary Sources: Civil War Era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20"/>
              </w:rPr>
              <w:t>Name: ________________________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Period: ____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Date: ____________</w:t>
            </w:r>
          </w:p>
        </w:tc>
      </w:tr>
    </w:tbl>
    <w:p/>
    <w:p>
      <w:r>
        <w:rPr>
          <w:b/>
          <w:sz w:val="22"/>
        </w:rPr>
        <w:t>Part 1: Prior Knowledge Activation</w:t>
      </w:r>
    </w:p>
    <w:p>
      <w:pPr>
        <w:spacing w:after="120"/>
      </w:pPr>
      <w:r>
        <w:rPr>
          <w:sz w:val="20"/>
        </w:rPr>
        <w:t>Think of a historical event you know well Consider: What sources tell us about that event?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p>
      <w:r>
        <w:rPr>
          <w:b/>
          <w:sz w:val="22"/>
        </w:rPr>
        <w:t>Part 2: Introduction to Primary Sources</w:t>
      </w:r>
    </w:p>
    <w:p>
      <w:pPr>
        <w:spacing w:after="120"/>
      </w:pPr>
      <w:r>
        <w:rPr>
          <w:sz w:val="20"/>
        </w:rPr>
        <w:t>Define 'primary source' as a firsthand account from the time of an event Identify types of primary sources: letters, diaries, photographs, official documents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p>
      <w:r>
        <w:rPr>
          <w:b/>
          <w:sz w:val="22"/>
        </w:rPr>
        <w:t>Part 3: Document Analysis Practice</w:t>
      </w:r>
    </w:p>
    <w:p>
      <w:pPr>
        <w:spacing w:after="120"/>
      </w:pPr>
      <w:r>
        <w:rPr>
          <w:sz w:val="20"/>
        </w:rPr>
        <w:t>Read the provided Civil War letter carefully Identify who wrote it, when, and to whom</w:t>
      </w:r>
    </w:p>
    <w:p>
      <w:pPr>
        <w:spacing w:after="120"/>
      </w:pPr>
      <w:r>
        <w:rPr>
          <w:sz w:val="20"/>
        </w:rPr>
        <w:t>Your task: Completed SOAP analysis worksheet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p>
      <w:r>
        <w:rPr>
          <w:b/>
          <w:sz w:val="22"/>
        </w:rPr>
        <w:t>Part 4: Evaluating Historical Claims</w:t>
      </w:r>
    </w:p>
    <w:p>
      <w:pPr>
        <w:spacing w:after="120"/>
      </w:pPr>
      <w:r>
        <w:rPr>
          <w:sz w:val="20"/>
        </w:rPr>
        <w:t>Identify 2-3 historical claims made in the primary source Evaluate the evidence supporting each claim</w:t>
      </w:r>
    </w:p>
    <w:p>
      <w:pPr>
        <w:spacing w:after="120"/>
      </w:pPr>
      <w:r>
        <w:rPr>
          <w:sz w:val="20"/>
        </w:rPr>
        <w:t>Your task: Completed claim evaluation chart with justifications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0E0E0"/>
          </w:tcPr>
          <w:p>
            <w:pPr>
              <w:jc w:val="center"/>
            </w:pPr>
            <w:r>
              <w:rPr>
                <w:b/>
                <w:sz w:val="22"/>
              </w:rPr>
              <w:t>EXIT TICKET</w:t>
            </w:r>
          </w:p>
        </w:tc>
      </w:tr>
    </w:tbl>
    <w:p/>
    <w:p>
      <w:pPr>
        <w:spacing w:after="60"/>
      </w:pPr>
      <w:r>
        <w:rPr>
          <w:sz w:val="20"/>
        </w:rPr>
        <w:t>1. What makes a source 'primary' rather than 'secondary'? Give one example of each.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p>
      <w:pPr>
        <w:spacing w:after="60"/>
      </w:pPr>
      <w:r>
        <w:rPr>
          <w:sz w:val="20"/>
        </w:rPr>
        <w:t>2. What is one way to identify potential bias in a primary source?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p>
      <w:pPr>
        <w:spacing w:after="60"/>
      </w:pPr>
      <w:r>
        <w:rPr>
          <w:sz w:val="20"/>
        </w:rPr>
        <w:t>3. Why is it important to evaluate the reliability of historical claims?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p>
      <w:pPr>
        <w:spacing w:before="60" w:after="60"/>
      </w:pPr>
      <w:r>
        <w:rPr>
          <w:sz w:val="20"/>
        </w:rPr>
        <w:t>______________________________________________________________________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