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C7E" w:rsidRDefault="00E760B1">
      <w:r>
        <w:t>Lucija Petrović je studentica  ekonomije na Sveučilištu Jurja Dobrile u Puli, a inspiraciju za svoja djela pronalazi u prirodi i ljudima za koje smatra da pate od silnog društvenog pritiska. U slikarstvu se najviše pronalazi u nadrealizmu  te se trudi da i njene slike nose za sobom dašak ovog neobičnog, nadrealnog i posebnog pokreta.</w:t>
      </w:r>
    </w:p>
    <w:sectPr w:rsidR="003D0C7E" w:rsidSect="003D0C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760B1"/>
    <w:rsid w:val="003D0C7E"/>
    <w:rsid w:val="00E76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C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286</Characters>
  <Application>Microsoft Office Word</Application>
  <DocSecurity>0</DocSecurity>
  <Lines>2</Lines>
  <Paragraphs>1</Paragraphs>
  <ScaleCrop>false</ScaleCrop>
  <Company>Grizli777</Company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Hrvoje</dc:creator>
  <cp:lastModifiedBy>Hrvoje</cp:lastModifiedBy>
  <cp:revision>1</cp:revision>
  <dcterms:created xsi:type="dcterms:W3CDTF">2015-04-29T19:59:00Z</dcterms:created>
  <dcterms:modified xsi:type="dcterms:W3CDTF">2015-04-29T20:03:00Z</dcterms:modified>
</cp:coreProperties>
</file>