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EB2" w:rsidRDefault="00765BE2">
      <w:r w:rsidRPr="00765BE2">
        <w:t>Biografija Martine Banožić počinje 1988. godine u glavnom gradu Hrvatske, Zagrebu. Završeno osnovnoškolsko i srednjoškolsko obrazovanje nastavlja na akademskoj razini upisujući Teksilno - tehnološki fakultet s akcentom na profesiju u industrijskom dizajnu tekstila i odjeće; čiji logičan slijed vidi u magisteriju modula dizajna tekstila. Uz vrlo interesantnu vertikalu koju pruža akademska edukacija, njeni interesi se šire horizontalno te dotiču tipografiju, vizualne komunikacije, arhitekturu i likovnu umjetnost. Kao svoja postignuća navodi sudjelovanje na međunarodnim i prestižnim sajmovima kao što su zagrebački ‘Dan D’, nizozemski ‘open: out put’ i slovenski festival vizualnih komunikacija ‘Magdalena’. Područje rada  se proteže od grafičkog dizajna do dizajna tekstila i digitalnog kolaža, što se često spaja u jedan rad.</w:t>
      </w:r>
      <w:bookmarkStart w:id="0" w:name="_GoBack"/>
      <w:bookmarkEnd w:id="0"/>
    </w:p>
    <w:sectPr w:rsidR="00FF3E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5F4"/>
    <w:rsid w:val="005155F4"/>
    <w:rsid w:val="00765BE2"/>
    <w:rsid w:val="00FF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</dc:creator>
  <cp:keywords/>
  <dc:description/>
  <cp:lastModifiedBy>Petra</cp:lastModifiedBy>
  <cp:revision>2</cp:revision>
  <dcterms:created xsi:type="dcterms:W3CDTF">2015-04-29T20:55:00Z</dcterms:created>
  <dcterms:modified xsi:type="dcterms:W3CDTF">2015-04-29T20:58:00Z</dcterms:modified>
</cp:coreProperties>
</file>