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167" w:rsidRPr="00BD5167" w:rsidRDefault="00BD5167" w:rsidP="00BD5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6D4D39" w:rsidRDefault="00BD5167" w:rsidP="00BD5167"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Nikola Grabovac r</w:t>
      </w:r>
      <w:r w:rsidRPr="00BD516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ođen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je</w:t>
      </w:r>
      <w:r w:rsidRPr="00BD516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16.05.1997 u Her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tenu, Njemačkoj. U Zagrebu živi od 1998. Pohađa</w:t>
      </w:r>
      <w:r w:rsidRPr="00BD516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Školu Primij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enjene Umjetnosti i Dizajna u Zagrebu te nakon toga planira</w:t>
      </w:r>
      <w:r w:rsidRPr="00BD516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upisati Likovnu Akademiju.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'' </w:t>
      </w:r>
      <w:r w:rsidRPr="00BD5167">
        <w:rPr>
          <w:rFonts w:ascii="Times New Roman" w:eastAsia="Times New Roman" w:hAnsi="Times New Roman" w:cs="Times New Roman"/>
          <w:sz w:val="24"/>
          <w:szCs w:val="24"/>
          <w:lang w:eastAsia="hr-HR"/>
        </w:rPr>
        <w:t>Zašto crtanje kao medij ? Teže si pitanje nisam mogao postaviti. Moža najjednostavnija potreba da mnogo stvari koje vidim oko sebe zabiljezim crtezom. Vjerujem da  skica ponekad moze biti rjecitija od tisuca listova teksta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. ''</w:t>
      </w:r>
    </w:p>
    <w:sectPr w:rsidR="006D4D39" w:rsidSect="006D4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5167"/>
    <w:rsid w:val="006D4D39"/>
    <w:rsid w:val="00BD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1</cp:revision>
  <dcterms:created xsi:type="dcterms:W3CDTF">2015-04-29T19:43:00Z</dcterms:created>
  <dcterms:modified xsi:type="dcterms:W3CDTF">2015-04-29T19:45:00Z</dcterms:modified>
</cp:coreProperties>
</file>