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E8F" w:rsidRDefault="00B7137C" w:rsidP="00B71E8F">
      <w:pPr>
        <w:jc w:val="center"/>
        <w:rPr>
          <w:rFonts w:cs="Times New Roman"/>
          <w:lang w:val="sr-Latn-RS"/>
        </w:rPr>
      </w:pPr>
      <w:r w:rsidRPr="00B7137C">
        <w:rPr>
          <w:rFonts w:cs="Times New Roman"/>
          <w:lang w:val="de-CH"/>
        </w:rPr>
        <w:t>DR</w:t>
      </w:r>
      <w:r>
        <w:rPr>
          <w:rFonts w:cs="Times New Roman"/>
          <w:lang w:val="sr-Latn-RS"/>
        </w:rPr>
        <w:t>ŽAVNI UNIVERZITET U NOVOM PAZARU</w:t>
      </w:r>
    </w:p>
    <w:p w:rsidR="00B7137C" w:rsidRDefault="00B7137C" w:rsidP="00B71E8F">
      <w:pPr>
        <w:jc w:val="center"/>
        <w:rPr>
          <w:rFonts w:cs="Times New Roman"/>
          <w:lang w:val="sr-Latn-RS"/>
        </w:rPr>
      </w:pPr>
      <w:r>
        <w:rPr>
          <w:rFonts w:cs="Times New Roman"/>
          <w:lang w:val="sr-Latn-RS"/>
        </w:rPr>
        <w:t>DEPARTMAN ZA BIOMEDICINSKE NAUKE</w:t>
      </w:r>
    </w:p>
    <w:p w:rsidR="00B7137C" w:rsidRPr="00B7137C" w:rsidRDefault="00B7137C" w:rsidP="00B71E8F">
      <w:pPr>
        <w:jc w:val="center"/>
        <w:rPr>
          <w:rFonts w:cs="Times New Roman"/>
          <w:lang w:val="sr-Latn-RS"/>
        </w:rPr>
      </w:pPr>
      <w:r>
        <w:rPr>
          <w:rFonts w:cs="Times New Roman"/>
          <w:lang w:val="sr-Latn-RS"/>
        </w:rPr>
        <w:t>STUDIJSKI PROGRAM SPORT I FIZIČKO VASPITANJE</w:t>
      </w:r>
    </w:p>
    <w:p w:rsidR="00B71E8F" w:rsidRPr="00C77C2C" w:rsidRDefault="00B71E8F" w:rsidP="00B71E8F">
      <w:pPr>
        <w:jc w:val="center"/>
        <w:rPr>
          <w:rFonts w:cs="Times New Roman"/>
          <w:lang w:val="sr-Cyrl-RS"/>
        </w:rPr>
      </w:pPr>
    </w:p>
    <w:p w:rsidR="00B71E8F" w:rsidRPr="00C77C2C" w:rsidRDefault="00B71E8F" w:rsidP="00B71E8F">
      <w:pPr>
        <w:jc w:val="center"/>
        <w:rPr>
          <w:rFonts w:cs="Times New Roman"/>
          <w:lang w:val="sr-Cyrl-RS"/>
        </w:rPr>
      </w:pPr>
    </w:p>
    <w:p w:rsidR="00B71E8F" w:rsidRPr="00C77C2C" w:rsidRDefault="00B71E8F" w:rsidP="00B71E8F">
      <w:pPr>
        <w:jc w:val="center"/>
        <w:rPr>
          <w:rFonts w:cs="Times New Roman"/>
          <w:lang w:val="sr-Cyrl-RS"/>
        </w:rPr>
      </w:pPr>
    </w:p>
    <w:p w:rsidR="006B132F" w:rsidRPr="00C77C2C" w:rsidRDefault="006B132F" w:rsidP="00B71E8F">
      <w:pPr>
        <w:rPr>
          <w:rFonts w:cs="Times New Roman"/>
          <w:lang w:val="sr-Cyrl-RS"/>
        </w:rPr>
      </w:pPr>
    </w:p>
    <w:p w:rsidR="006B132F" w:rsidRPr="00C77C2C" w:rsidRDefault="006B132F" w:rsidP="00B71E8F">
      <w:pPr>
        <w:rPr>
          <w:rFonts w:cs="Times New Roman"/>
          <w:lang w:val="sr-Cyrl-RS"/>
        </w:rPr>
      </w:pPr>
    </w:p>
    <w:p w:rsidR="006B132F" w:rsidRPr="00C77C2C" w:rsidRDefault="006B132F" w:rsidP="00B71E8F">
      <w:pPr>
        <w:rPr>
          <w:rFonts w:cs="Times New Roman"/>
          <w:lang w:val="sr-Cyrl-RS"/>
        </w:rPr>
      </w:pPr>
    </w:p>
    <w:p w:rsidR="00B71E8F" w:rsidRPr="00C77C2C" w:rsidRDefault="00B71E8F" w:rsidP="000E62B2">
      <w:pPr>
        <w:ind w:firstLine="0"/>
        <w:rPr>
          <w:rFonts w:cs="Times New Roman"/>
          <w:lang w:val="sr-Cyrl-RS"/>
        </w:rPr>
      </w:pPr>
    </w:p>
    <w:p w:rsidR="001258E6" w:rsidRPr="00C77C2C" w:rsidRDefault="001258E6" w:rsidP="00B71E8F">
      <w:pPr>
        <w:jc w:val="center"/>
        <w:rPr>
          <w:rFonts w:cs="Times New Roman"/>
          <w:b/>
          <w:lang w:val="sr-Cyrl-RS"/>
        </w:rPr>
      </w:pPr>
    </w:p>
    <w:p w:rsidR="006B132F" w:rsidRPr="00C77C2C" w:rsidRDefault="006B132F" w:rsidP="00B71E8F">
      <w:pPr>
        <w:jc w:val="center"/>
        <w:rPr>
          <w:rFonts w:cs="Times New Roman"/>
          <w:b/>
          <w:lang w:val="sr-Cyrl-RS"/>
        </w:rPr>
      </w:pPr>
    </w:p>
    <w:p w:rsidR="006B132F" w:rsidRPr="00C77C2C" w:rsidRDefault="006B132F" w:rsidP="00B71E8F">
      <w:pPr>
        <w:jc w:val="center"/>
        <w:rPr>
          <w:rFonts w:cs="Times New Roman"/>
          <w:b/>
          <w:lang w:val="sr-Cyrl-RS"/>
        </w:rPr>
      </w:pPr>
    </w:p>
    <w:p w:rsidR="006B132F" w:rsidRPr="00C77C2C" w:rsidRDefault="006B132F" w:rsidP="00B71E8F">
      <w:pPr>
        <w:jc w:val="center"/>
        <w:rPr>
          <w:rFonts w:cs="Times New Roman"/>
          <w:b/>
          <w:lang w:val="sr-Cyrl-RS"/>
        </w:rPr>
      </w:pPr>
    </w:p>
    <w:p w:rsidR="00B71E8F" w:rsidRPr="00B7137C" w:rsidRDefault="00B7137C" w:rsidP="00B71E8F">
      <w:pPr>
        <w:jc w:val="center"/>
        <w:rPr>
          <w:rFonts w:cs="Times New Roman"/>
          <w:b/>
          <w:lang w:val="sr-Latn-RS"/>
        </w:rPr>
      </w:pPr>
      <w:r>
        <w:rPr>
          <w:rFonts w:cs="Times New Roman"/>
          <w:b/>
          <w:lang w:val="sr-Latn-RS"/>
        </w:rPr>
        <w:t>ŠUTIRANJE</w:t>
      </w:r>
    </w:p>
    <w:p w:rsidR="00B71E8F" w:rsidRPr="00C77C2C" w:rsidRDefault="00B71E8F" w:rsidP="00B71E8F">
      <w:pPr>
        <w:jc w:val="center"/>
        <w:rPr>
          <w:rFonts w:cs="Times New Roman"/>
          <w:lang w:val="sr-Cyrl-RS"/>
        </w:rPr>
      </w:pPr>
      <w:r w:rsidRPr="00C77C2C">
        <w:rPr>
          <w:rFonts w:cs="Times New Roman"/>
          <w:lang w:val="sr-Cyrl-RS"/>
        </w:rPr>
        <w:t>(</w:t>
      </w:r>
      <w:r w:rsidR="00B7137C">
        <w:rPr>
          <w:rFonts w:cs="Times New Roman"/>
          <w:lang w:val="sr-Latn-RS"/>
        </w:rPr>
        <w:t>seminarski rad iz  teorije i metodike košarke</w:t>
      </w:r>
      <w:r w:rsidRPr="00C77C2C">
        <w:rPr>
          <w:rFonts w:cs="Times New Roman"/>
          <w:lang w:val="sr-Cyrl-RS"/>
        </w:rPr>
        <w:t>)</w:t>
      </w:r>
    </w:p>
    <w:p w:rsidR="00B71E8F" w:rsidRPr="00C77C2C" w:rsidRDefault="00B71E8F" w:rsidP="00B71E8F">
      <w:pPr>
        <w:jc w:val="center"/>
        <w:rPr>
          <w:rFonts w:cs="Times New Roman"/>
          <w:lang w:val="sr-Cyrl-RS"/>
        </w:rPr>
      </w:pPr>
    </w:p>
    <w:p w:rsidR="00B71E8F" w:rsidRPr="00C77C2C" w:rsidRDefault="00B71E8F" w:rsidP="00B71E8F">
      <w:pPr>
        <w:jc w:val="center"/>
        <w:rPr>
          <w:rFonts w:cs="Times New Roman"/>
          <w:lang w:val="sr-Cyrl-RS"/>
        </w:rPr>
      </w:pPr>
    </w:p>
    <w:p w:rsidR="001258E6" w:rsidRPr="00C77C2C" w:rsidRDefault="001258E6" w:rsidP="001258E6">
      <w:pPr>
        <w:rPr>
          <w:rFonts w:cs="Times New Roman"/>
          <w:lang w:val="sr-Cyrl-RS"/>
        </w:rPr>
      </w:pPr>
    </w:p>
    <w:p w:rsidR="006B132F" w:rsidRPr="00C77C2C" w:rsidRDefault="006B132F" w:rsidP="00BF24F0">
      <w:pPr>
        <w:jc w:val="right"/>
        <w:rPr>
          <w:rFonts w:cs="Times New Roman"/>
          <w:lang w:val="sr-Cyrl-RS"/>
        </w:rPr>
      </w:pPr>
    </w:p>
    <w:p w:rsidR="006B132F" w:rsidRPr="00C77C2C" w:rsidRDefault="006B132F" w:rsidP="00BF24F0">
      <w:pPr>
        <w:jc w:val="right"/>
        <w:rPr>
          <w:rFonts w:cs="Times New Roman"/>
          <w:lang w:val="sr-Cyrl-RS"/>
        </w:rPr>
      </w:pPr>
    </w:p>
    <w:p w:rsidR="001258E6" w:rsidRPr="00C77C2C" w:rsidRDefault="00B7137C" w:rsidP="000E62B2">
      <w:pPr>
        <w:rPr>
          <w:rFonts w:cs="Times New Roman"/>
          <w:lang w:val="sr-Cyrl-RS"/>
        </w:rPr>
      </w:pPr>
      <w:r>
        <w:rPr>
          <w:rFonts w:cs="Times New Roman"/>
          <w:lang w:val="sr-Latn-RS"/>
        </w:rPr>
        <w:t xml:space="preserve">Student:                                                                                 </w:t>
      </w:r>
      <w:r w:rsidR="000E62B2">
        <w:rPr>
          <w:rFonts w:cs="Times New Roman"/>
          <w:lang w:val="sr-Cyrl-RS"/>
        </w:rPr>
        <w:t xml:space="preserve">Ментор </w:t>
      </w:r>
      <w:r w:rsidR="00BF24F0" w:rsidRPr="00C77C2C">
        <w:rPr>
          <w:rFonts w:cs="Times New Roman"/>
          <w:lang w:val="sr-Cyrl-RS"/>
        </w:rPr>
        <w:t>:</w:t>
      </w:r>
    </w:p>
    <w:p w:rsidR="00BF24F0" w:rsidRPr="00B7137C" w:rsidRDefault="00B7137C" w:rsidP="000E62B2">
      <w:pPr>
        <w:rPr>
          <w:rFonts w:cs="Times New Roman"/>
          <w:lang w:val="sr-Latn-RS"/>
        </w:rPr>
      </w:pPr>
      <w:r>
        <w:rPr>
          <w:rFonts w:cs="Times New Roman"/>
          <w:lang w:val="sr-Latn-RS"/>
        </w:rPr>
        <w:t>Dino Mujanović                                                                    prof. Dr Oliver Radenković</w:t>
      </w:r>
    </w:p>
    <w:p w:rsidR="00AF6E8B" w:rsidRPr="00C77C2C" w:rsidRDefault="00AF6E8B" w:rsidP="00B71E8F">
      <w:pPr>
        <w:jc w:val="center"/>
        <w:rPr>
          <w:rFonts w:cs="Times New Roman"/>
          <w:lang w:val="sr-Cyrl-RS"/>
        </w:rPr>
      </w:pPr>
    </w:p>
    <w:p w:rsidR="001258E6" w:rsidRPr="00C77C2C" w:rsidRDefault="001258E6" w:rsidP="00B71E8F">
      <w:pPr>
        <w:jc w:val="center"/>
        <w:rPr>
          <w:rFonts w:cs="Times New Roman"/>
          <w:lang w:val="sr-Cyrl-RS"/>
        </w:rPr>
      </w:pPr>
    </w:p>
    <w:p w:rsidR="001258E6" w:rsidRPr="00C77C2C" w:rsidRDefault="001258E6" w:rsidP="00B71E8F">
      <w:pPr>
        <w:jc w:val="center"/>
        <w:rPr>
          <w:rFonts w:cs="Times New Roman"/>
          <w:lang w:val="sr-Cyrl-RS"/>
        </w:rPr>
      </w:pPr>
    </w:p>
    <w:p w:rsidR="006B132F" w:rsidRPr="00C77C2C" w:rsidRDefault="006B132F" w:rsidP="00B71E8F">
      <w:pPr>
        <w:jc w:val="center"/>
        <w:rPr>
          <w:rFonts w:cs="Times New Roman"/>
          <w:lang w:val="sr-Cyrl-RS"/>
        </w:rPr>
      </w:pPr>
    </w:p>
    <w:p w:rsidR="006B132F" w:rsidRPr="00C77C2C" w:rsidRDefault="006B132F" w:rsidP="00B71E8F">
      <w:pPr>
        <w:jc w:val="center"/>
        <w:rPr>
          <w:rFonts w:cs="Times New Roman"/>
          <w:lang w:val="sr-Cyrl-RS"/>
        </w:rPr>
      </w:pPr>
    </w:p>
    <w:p w:rsidR="006B132F" w:rsidRPr="00C77C2C" w:rsidRDefault="006B132F" w:rsidP="00B71E8F">
      <w:pPr>
        <w:jc w:val="center"/>
        <w:rPr>
          <w:rFonts w:cs="Times New Roman"/>
          <w:lang w:val="sr-Cyrl-RS"/>
        </w:rPr>
      </w:pPr>
    </w:p>
    <w:p w:rsidR="006B132F" w:rsidRPr="00B7137C" w:rsidRDefault="00B7137C" w:rsidP="00B7137C">
      <w:pPr>
        <w:jc w:val="center"/>
        <w:rPr>
          <w:rFonts w:cs="Times New Roman"/>
          <w:lang w:val="sr-Latn-RS"/>
        </w:rPr>
      </w:pPr>
      <w:r>
        <w:rPr>
          <w:rFonts w:cs="Times New Roman"/>
          <w:lang w:val="sr-Latn-RS"/>
        </w:rPr>
        <w:t>Novi Pazar, 2019</w:t>
      </w:r>
    </w:p>
    <w:p w:rsidR="006B132F" w:rsidRPr="00C77C2C" w:rsidRDefault="006B132F" w:rsidP="00B71E8F">
      <w:pPr>
        <w:jc w:val="center"/>
        <w:rPr>
          <w:rFonts w:cs="Times New Roman"/>
          <w:lang w:val="sr-Cyrl-RS"/>
        </w:rPr>
      </w:pPr>
    </w:p>
    <w:p w:rsidR="00F93235" w:rsidRPr="00C77C2C" w:rsidRDefault="00F93235" w:rsidP="00F93235">
      <w:pPr>
        <w:spacing w:after="200" w:line="276" w:lineRule="auto"/>
        <w:ind w:firstLine="0"/>
        <w:jc w:val="center"/>
        <w:rPr>
          <w:rFonts w:cs="Times New Roman"/>
          <w:lang w:val="sr-Cyrl-RS"/>
        </w:rPr>
      </w:pPr>
      <w:r w:rsidRPr="00C77C2C">
        <w:rPr>
          <w:rFonts w:cs="Times New Roman"/>
          <w:lang w:val="sr-Cyrl-RS"/>
        </w:rPr>
        <w:br w:type="page"/>
      </w:r>
    </w:p>
    <w:sdt>
      <w:sdtPr>
        <w:rPr>
          <w:rFonts w:ascii="Times New Roman" w:eastAsiaTheme="minorHAnsi" w:hAnsi="Times New Roman" w:cstheme="minorBidi"/>
          <w:b w:val="0"/>
          <w:bCs w:val="0"/>
          <w:color w:val="auto"/>
          <w:sz w:val="24"/>
          <w:szCs w:val="22"/>
          <w:lang w:val="sr-Cyrl-RS"/>
        </w:rPr>
        <w:id w:val="12981338"/>
        <w:docPartObj>
          <w:docPartGallery w:val="Table of Contents"/>
          <w:docPartUnique/>
        </w:docPartObj>
      </w:sdtPr>
      <w:sdtEndPr/>
      <w:sdtContent>
        <w:p w:rsidR="003B7B06" w:rsidRPr="007009C9" w:rsidRDefault="007009C9" w:rsidP="003B7B06">
          <w:pPr>
            <w:pStyle w:val="TOCHeading"/>
            <w:rPr>
              <w:lang w:val="sr-Latn-RS"/>
            </w:rPr>
          </w:pPr>
          <w:r>
            <w:rPr>
              <w:color w:val="auto"/>
              <w:lang w:val="sr-Latn-RS"/>
            </w:rPr>
            <w:t>SADRŽAJ</w:t>
          </w:r>
        </w:p>
        <w:p w:rsidR="003B7B06" w:rsidRPr="00C77C2C" w:rsidRDefault="003B7B06" w:rsidP="003B7B06">
          <w:pPr>
            <w:pStyle w:val="TOC1"/>
            <w:tabs>
              <w:tab w:val="left" w:pos="1100"/>
              <w:tab w:val="right" w:leader="dot" w:pos="9063"/>
            </w:tabs>
            <w:rPr>
              <w:lang w:val="sr-Cyrl-RS"/>
            </w:rPr>
          </w:pPr>
          <w:bookmarkStart w:id="0" w:name="_GoBack"/>
          <w:bookmarkEnd w:id="0"/>
        </w:p>
        <w:p w:rsidR="007009C9" w:rsidRDefault="002C1717">
          <w:pPr>
            <w:pStyle w:val="TOC1"/>
            <w:tabs>
              <w:tab w:val="left" w:pos="1320"/>
              <w:tab w:val="right" w:leader="dot" w:pos="9063"/>
            </w:tabs>
            <w:rPr>
              <w:rFonts w:asciiTheme="minorHAnsi" w:eastAsiaTheme="minorEastAsia" w:hAnsiTheme="minorHAnsi"/>
              <w:noProof/>
              <w:sz w:val="22"/>
            </w:rPr>
          </w:pPr>
          <w:r w:rsidRPr="00C77C2C">
            <w:rPr>
              <w:lang w:val="sr-Cyrl-RS"/>
            </w:rPr>
            <w:fldChar w:fldCharType="begin"/>
          </w:r>
          <w:r w:rsidR="003B7B06" w:rsidRPr="00C77C2C">
            <w:rPr>
              <w:lang w:val="sr-Cyrl-RS"/>
            </w:rPr>
            <w:instrText xml:space="preserve"> TOC \o "1-3" \h \z \u </w:instrText>
          </w:r>
          <w:r w:rsidRPr="00C77C2C">
            <w:rPr>
              <w:lang w:val="sr-Cyrl-RS"/>
            </w:rPr>
            <w:fldChar w:fldCharType="separate"/>
          </w:r>
          <w:hyperlink w:anchor="_Toc9865873" w:history="1">
            <w:r w:rsidR="007009C9" w:rsidRPr="00F457C2">
              <w:rPr>
                <w:rStyle w:val="Hyperlink"/>
                <w:noProof/>
                <w:lang w:val="sr-Latn-RS"/>
              </w:rPr>
              <w:t>1.</w:t>
            </w:r>
            <w:r w:rsidR="007009C9">
              <w:rPr>
                <w:rFonts w:asciiTheme="minorHAnsi" w:eastAsiaTheme="minorEastAsia" w:hAnsiTheme="minorHAnsi"/>
                <w:noProof/>
                <w:sz w:val="22"/>
              </w:rPr>
              <w:tab/>
            </w:r>
            <w:r w:rsidR="007009C9" w:rsidRPr="00F457C2">
              <w:rPr>
                <w:rStyle w:val="Hyperlink"/>
                <w:noProof/>
                <w:lang w:val="sr-Latn-RS"/>
              </w:rPr>
              <w:t>UVOD</w:t>
            </w:r>
            <w:r w:rsidR="007009C9">
              <w:rPr>
                <w:noProof/>
                <w:webHidden/>
              </w:rPr>
              <w:tab/>
            </w:r>
            <w:r w:rsidR="007009C9">
              <w:rPr>
                <w:noProof/>
                <w:webHidden/>
              </w:rPr>
              <w:fldChar w:fldCharType="begin"/>
            </w:r>
            <w:r w:rsidR="007009C9">
              <w:rPr>
                <w:noProof/>
                <w:webHidden/>
              </w:rPr>
              <w:instrText xml:space="preserve"> PAGEREF _Toc9865873 \h </w:instrText>
            </w:r>
            <w:r w:rsidR="007009C9">
              <w:rPr>
                <w:noProof/>
                <w:webHidden/>
              </w:rPr>
            </w:r>
            <w:r w:rsidR="007009C9">
              <w:rPr>
                <w:noProof/>
                <w:webHidden/>
              </w:rPr>
              <w:fldChar w:fldCharType="separate"/>
            </w:r>
            <w:r w:rsidR="007009C9">
              <w:rPr>
                <w:noProof/>
                <w:webHidden/>
              </w:rPr>
              <w:t>3</w:t>
            </w:r>
            <w:r w:rsidR="007009C9">
              <w:rPr>
                <w:noProof/>
                <w:webHidden/>
              </w:rPr>
              <w:fldChar w:fldCharType="end"/>
            </w:r>
          </w:hyperlink>
        </w:p>
        <w:p w:rsidR="007009C9" w:rsidRDefault="007009C9">
          <w:pPr>
            <w:pStyle w:val="TOC2"/>
            <w:tabs>
              <w:tab w:val="left" w:pos="1540"/>
              <w:tab w:val="right" w:leader="dot" w:pos="9063"/>
            </w:tabs>
            <w:rPr>
              <w:rFonts w:asciiTheme="minorHAnsi" w:eastAsiaTheme="minorEastAsia" w:hAnsiTheme="minorHAnsi"/>
              <w:noProof/>
              <w:sz w:val="22"/>
            </w:rPr>
          </w:pPr>
          <w:hyperlink w:anchor="_Toc9865874" w:history="1">
            <w:r w:rsidRPr="00F457C2">
              <w:rPr>
                <w:rStyle w:val="Hyperlink"/>
                <w:noProof/>
                <w:lang w:val="sr-Latn-RS"/>
              </w:rPr>
              <w:t>1.1</w:t>
            </w:r>
            <w:r>
              <w:rPr>
                <w:rFonts w:asciiTheme="minorHAnsi" w:eastAsiaTheme="minorEastAsia" w:hAnsiTheme="minorHAnsi"/>
                <w:noProof/>
                <w:sz w:val="22"/>
              </w:rPr>
              <w:tab/>
            </w:r>
            <w:r w:rsidRPr="00F457C2">
              <w:rPr>
                <w:rStyle w:val="Hyperlink"/>
                <w:noProof/>
                <w:lang w:val="sr-Latn-RS"/>
              </w:rPr>
              <w:t>O košarci</w:t>
            </w:r>
            <w:r>
              <w:rPr>
                <w:noProof/>
                <w:webHidden/>
              </w:rPr>
              <w:tab/>
            </w:r>
            <w:r>
              <w:rPr>
                <w:noProof/>
                <w:webHidden/>
              </w:rPr>
              <w:fldChar w:fldCharType="begin"/>
            </w:r>
            <w:r>
              <w:rPr>
                <w:noProof/>
                <w:webHidden/>
              </w:rPr>
              <w:instrText xml:space="preserve"> PAGEREF _Toc9865874 \h </w:instrText>
            </w:r>
            <w:r>
              <w:rPr>
                <w:noProof/>
                <w:webHidden/>
              </w:rPr>
            </w:r>
            <w:r>
              <w:rPr>
                <w:noProof/>
                <w:webHidden/>
              </w:rPr>
              <w:fldChar w:fldCharType="separate"/>
            </w:r>
            <w:r>
              <w:rPr>
                <w:noProof/>
                <w:webHidden/>
              </w:rPr>
              <w:t>3</w:t>
            </w:r>
            <w:r>
              <w:rPr>
                <w:noProof/>
                <w:webHidden/>
              </w:rPr>
              <w:fldChar w:fldCharType="end"/>
            </w:r>
          </w:hyperlink>
        </w:p>
        <w:p w:rsidR="007009C9" w:rsidRDefault="007009C9">
          <w:pPr>
            <w:pStyle w:val="TOC2"/>
            <w:tabs>
              <w:tab w:val="left" w:pos="1540"/>
              <w:tab w:val="right" w:leader="dot" w:pos="9063"/>
            </w:tabs>
            <w:rPr>
              <w:rFonts w:asciiTheme="minorHAnsi" w:eastAsiaTheme="minorEastAsia" w:hAnsiTheme="minorHAnsi"/>
              <w:noProof/>
              <w:sz w:val="22"/>
            </w:rPr>
          </w:pPr>
          <w:hyperlink w:anchor="_Toc9865875" w:history="1">
            <w:r w:rsidRPr="00F457C2">
              <w:rPr>
                <w:rStyle w:val="Hyperlink"/>
                <w:noProof/>
                <w:lang w:val="sr-Cyrl-RS"/>
              </w:rPr>
              <w:t>1.2</w:t>
            </w:r>
            <w:r>
              <w:rPr>
                <w:rFonts w:asciiTheme="minorHAnsi" w:eastAsiaTheme="minorEastAsia" w:hAnsiTheme="minorHAnsi"/>
                <w:noProof/>
                <w:sz w:val="22"/>
              </w:rPr>
              <w:tab/>
            </w:r>
            <w:r w:rsidRPr="00F457C2">
              <w:rPr>
                <w:rStyle w:val="Hyperlink"/>
                <w:noProof/>
                <w:lang w:val="sr-Latn-RS"/>
              </w:rPr>
              <w:t>Istorijske činjenice</w:t>
            </w:r>
            <w:r>
              <w:rPr>
                <w:noProof/>
                <w:webHidden/>
              </w:rPr>
              <w:tab/>
            </w:r>
            <w:r>
              <w:rPr>
                <w:noProof/>
                <w:webHidden/>
              </w:rPr>
              <w:fldChar w:fldCharType="begin"/>
            </w:r>
            <w:r>
              <w:rPr>
                <w:noProof/>
                <w:webHidden/>
              </w:rPr>
              <w:instrText xml:space="preserve"> PAGEREF _Toc9865875 \h </w:instrText>
            </w:r>
            <w:r>
              <w:rPr>
                <w:noProof/>
                <w:webHidden/>
              </w:rPr>
            </w:r>
            <w:r>
              <w:rPr>
                <w:noProof/>
                <w:webHidden/>
              </w:rPr>
              <w:fldChar w:fldCharType="separate"/>
            </w:r>
            <w:r>
              <w:rPr>
                <w:noProof/>
                <w:webHidden/>
              </w:rPr>
              <w:t>4</w:t>
            </w:r>
            <w:r>
              <w:rPr>
                <w:noProof/>
                <w:webHidden/>
              </w:rPr>
              <w:fldChar w:fldCharType="end"/>
            </w:r>
          </w:hyperlink>
        </w:p>
        <w:p w:rsidR="007009C9" w:rsidRDefault="007009C9">
          <w:pPr>
            <w:pStyle w:val="TOC1"/>
            <w:tabs>
              <w:tab w:val="left" w:pos="1320"/>
              <w:tab w:val="right" w:leader="dot" w:pos="9063"/>
            </w:tabs>
            <w:rPr>
              <w:rFonts w:asciiTheme="minorHAnsi" w:eastAsiaTheme="minorEastAsia" w:hAnsiTheme="minorHAnsi"/>
              <w:noProof/>
              <w:sz w:val="22"/>
            </w:rPr>
          </w:pPr>
          <w:hyperlink w:anchor="_Toc9865876" w:history="1">
            <w:r w:rsidRPr="00F457C2">
              <w:rPr>
                <w:rStyle w:val="Hyperlink"/>
                <w:noProof/>
                <w:lang w:val="sr-Cyrl-RS"/>
              </w:rPr>
              <w:t>2.</w:t>
            </w:r>
            <w:r>
              <w:rPr>
                <w:rFonts w:asciiTheme="minorHAnsi" w:eastAsiaTheme="minorEastAsia" w:hAnsiTheme="minorHAnsi"/>
                <w:noProof/>
                <w:sz w:val="22"/>
              </w:rPr>
              <w:tab/>
            </w:r>
            <w:r w:rsidRPr="00F457C2">
              <w:rPr>
                <w:rStyle w:val="Hyperlink"/>
                <w:noProof/>
                <w:lang w:val="sr-Latn-RS"/>
              </w:rPr>
              <w:t>OSNOVNA KOŠARKAŠKA TEHNIKA</w:t>
            </w:r>
            <w:r>
              <w:rPr>
                <w:noProof/>
                <w:webHidden/>
              </w:rPr>
              <w:tab/>
            </w:r>
            <w:r>
              <w:rPr>
                <w:noProof/>
                <w:webHidden/>
              </w:rPr>
              <w:fldChar w:fldCharType="begin"/>
            </w:r>
            <w:r>
              <w:rPr>
                <w:noProof/>
                <w:webHidden/>
              </w:rPr>
              <w:instrText xml:space="preserve"> PAGEREF _Toc9865876 \h </w:instrText>
            </w:r>
            <w:r>
              <w:rPr>
                <w:noProof/>
                <w:webHidden/>
              </w:rPr>
            </w:r>
            <w:r>
              <w:rPr>
                <w:noProof/>
                <w:webHidden/>
              </w:rPr>
              <w:fldChar w:fldCharType="separate"/>
            </w:r>
            <w:r>
              <w:rPr>
                <w:noProof/>
                <w:webHidden/>
              </w:rPr>
              <w:t>5</w:t>
            </w:r>
            <w:r>
              <w:rPr>
                <w:noProof/>
                <w:webHidden/>
              </w:rPr>
              <w:fldChar w:fldCharType="end"/>
            </w:r>
          </w:hyperlink>
        </w:p>
        <w:p w:rsidR="007009C9" w:rsidRDefault="007009C9">
          <w:pPr>
            <w:pStyle w:val="TOC1"/>
            <w:tabs>
              <w:tab w:val="left" w:pos="1320"/>
              <w:tab w:val="right" w:leader="dot" w:pos="9063"/>
            </w:tabs>
            <w:rPr>
              <w:rFonts w:asciiTheme="minorHAnsi" w:eastAsiaTheme="minorEastAsia" w:hAnsiTheme="minorHAnsi"/>
              <w:noProof/>
              <w:sz w:val="22"/>
            </w:rPr>
          </w:pPr>
          <w:hyperlink w:anchor="_Toc9865877" w:history="1">
            <w:r w:rsidRPr="00F457C2">
              <w:rPr>
                <w:rStyle w:val="Hyperlink"/>
                <w:noProof/>
                <w:lang w:val="sr-Cyrl-RS"/>
              </w:rPr>
              <w:t>3.</w:t>
            </w:r>
            <w:r>
              <w:rPr>
                <w:rFonts w:asciiTheme="minorHAnsi" w:eastAsiaTheme="minorEastAsia" w:hAnsiTheme="minorHAnsi"/>
                <w:noProof/>
                <w:sz w:val="22"/>
              </w:rPr>
              <w:tab/>
            </w:r>
            <w:r w:rsidRPr="00F457C2">
              <w:rPr>
                <w:rStyle w:val="Hyperlink"/>
                <w:noProof/>
                <w:lang w:val="sr-Latn-RS"/>
              </w:rPr>
              <w:t>ŠUTIRANJE</w:t>
            </w:r>
            <w:r>
              <w:rPr>
                <w:noProof/>
                <w:webHidden/>
              </w:rPr>
              <w:tab/>
            </w:r>
            <w:r>
              <w:rPr>
                <w:noProof/>
                <w:webHidden/>
              </w:rPr>
              <w:fldChar w:fldCharType="begin"/>
            </w:r>
            <w:r>
              <w:rPr>
                <w:noProof/>
                <w:webHidden/>
              </w:rPr>
              <w:instrText xml:space="preserve"> PAGEREF _Toc9865877 \h </w:instrText>
            </w:r>
            <w:r>
              <w:rPr>
                <w:noProof/>
                <w:webHidden/>
              </w:rPr>
            </w:r>
            <w:r>
              <w:rPr>
                <w:noProof/>
                <w:webHidden/>
              </w:rPr>
              <w:fldChar w:fldCharType="separate"/>
            </w:r>
            <w:r>
              <w:rPr>
                <w:noProof/>
                <w:webHidden/>
              </w:rPr>
              <w:t>6</w:t>
            </w:r>
            <w:r>
              <w:rPr>
                <w:noProof/>
                <w:webHidden/>
              </w:rPr>
              <w:fldChar w:fldCharType="end"/>
            </w:r>
          </w:hyperlink>
        </w:p>
        <w:p w:rsidR="007009C9" w:rsidRDefault="007009C9">
          <w:pPr>
            <w:pStyle w:val="TOC2"/>
            <w:tabs>
              <w:tab w:val="left" w:pos="1540"/>
              <w:tab w:val="right" w:leader="dot" w:pos="9063"/>
            </w:tabs>
            <w:rPr>
              <w:rFonts w:asciiTheme="minorHAnsi" w:eastAsiaTheme="minorEastAsia" w:hAnsiTheme="minorHAnsi"/>
              <w:noProof/>
              <w:sz w:val="22"/>
            </w:rPr>
          </w:pPr>
          <w:hyperlink w:anchor="_Toc9865878" w:history="1">
            <w:r w:rsidRPr="00F457C2">
              <w:rPr>
                <w:rStyle w:val="Hyperlink"/>
                <w:noProof/>
                <w:lang w:val="sr-Latn-RS"/>
              </w:rPr>
              <w:t>3.1</w:t>
            </w:r>
            <w:r>
              <w:rPr>
                <w:rFonts w:asciiTheme="minorHAnsi" w:eastAsiaTheme="minorEastAsia" w:hAnsiTheme="minorHAnsi"/>
                <w:noProof/>
                <w:sz w:val="22"/>
              </w:rPr>
              <w:tab/>
            </w:r>
            <w:r w:rsidRPr="00F457C2">
              <w:rPr>
                <w:rStyle w:val="Hyperlink"/>
                <w:noProof/>
                <w:lang w:val="sr-Latn-RS"/>
              </w:rPr>
              <w:t>Šut jednom rukom iz mesta</w:t>
            </w:r>
            <w:r>
              <w:rPr>
                <w:noProof/>
                <w:webHidden/>
              </w:rPr>
              <w:tab/>
            </w:r>
            <w:r>
              <w:rPr>
                <w:noProof/>
                <w:webHidden/>
              </w:rPr>
              <w:fldChar w:fldCharType="begin"/>
            </w:r>
            <w:r>
              <w:rPr>
                <w:noProof/>
                <w:webHidden/>
              </w:rPr>
              <w:instrText xml:space="preserve"> PAGEREF _Toc9865878 \h </w:instrText>
            </w:r>
            <w:r>
              <w:rPr>
                <w:noProof/>
                <w:webHidden/>
              </w:rPr>
            </w:r>
            <w:r>
              <w:rPr>
                <w:noProof/>
                <w:webHidden/>
              </w:rPr>
              <w:fldChar w:fldCharType="separate"/>
            </w:r>
            <w:r>
              <w:rPr>
                <w:noProof/>
                <w:webHidden/>
              </w:rPr>
              <w:t>7</w:t>
            </w:r>
            <w:r>
              <w:rPr>
                <w:noProof/>
                <w:webHidden/>
              </w:rPr>
              <w:fldChar w:fldCharType="end"/>
            </w:r>
          </w:hyperlink>
        </w:p>
        <w:p w:rsidR="007009C9" w:rsidRDefault="007009C9">
          <w:pPr>
            <w:pStyle w:val="TOC2"/>
            <w:tabs>
              <w:tab w:val="left" w:pos="1540"/>
              <w:tab w:val="right" w:leader="dot" w:pos="9063"/>
            </w:tabs>
            <w:rPr>
              <w:rFonts w:asciiTheme="minorHAnsi" w:eastAsiaTheme="minorEastAsia" w:hAnsiTheme="minorHAnsi"/>
              <w:noProof/>
              <w:sz w:val="22"/>
            </w:rPr>
          </w:pPr>
          <w:hyperlink w:anchor="_Toc9865879" w:history="1">
            <w:r w:rsidRPr="00F457C2">
              <w:rPr>
                <w:rStyle w:val="Hyperlink"/>
                <w:noProof/>
                <w:lang w:val="sr-Latn-RS"/>
              </w:rPr>
              <w:t>3.2</w:t>
            </w:r>
            <w:r>
              <w:rPr>
                <w:rFonts w:asciiTheme="minorHAnsi" w:eastAsiaTheme="minorEastAsia" w:hAnsiTheme="minorHAnsi"/>
                <w:noProof/>
                <w:sz w:val="22"/>
              </w:rPr>
              <w:tab/>
            </w:r>
            <w:r w:rsidRPr="00F457C2">
              <w:rPr>
                <w:rStyle w:val="Hyperlink"/>
                <w:noProof/>
                <w:lang w:val="sr-Latn-RS"/>
              </w:rPr>
              <w:t>Šutiranje iz kretanje</w:t>
            </w:r>
            <w:r>
              <w:rPr>
                <w:noProof/>
                <w:webHidden/>
              </w:rPr>
              <w:tab/>
            </w:r>
            <w:r>
              <w:rPr>
                <w:noProof/>
                <w:webHidden/>
              </w:rPr>
              <w:fldChar w:fldCharType="begin"/>
            </w:r>
            <w:r>
              <w:rPr>
                <w:noProof/>
                <w:webHidden/>
              </w:rPr>
              <w:instrText xml:space="preserve"> PAGEREF _Toc9865879 \h </w:instrText>
            </w:r>
            <w:r>
              <w:rPr>
                <w:noProof/>
                <w:webHidden/>
              </w:rPr>
            </w:r>
            <w:r>
              <w:rPr>
                <w:noProof/>
                <w:webHidden/>
              </w:rPr>
              <w:fldChar w:fldCharType="separate"/>
            </w:r>
            <w:r>
              <w:rPr>
                <w:noProof/>
                <w:webHidden/>
              </w:rPr>
              <w:t>8</w:t>
            </w:r>
            <w:r>
              <w:rPr>
                <w:noProof/>
                <w:webHidden/>
              </w:rPr>
              <w:fldChar w:fldCharType="end"/>
            </w:r>
          </w:hyperlink>
        </w:p>
        <w:p w:rsidR="007009C9" w:rsidRDefault="007009C9">
          <w:pPr>
            <w:pStyle w:val="TOC2"/>
            <w:tabs>
              <w:tab w:val="left" w:pos="1540"/>
              <w:tab w:val="right" w:leader="dot" w:pos="9063"/>
            </w:tabs>
            <w:rPr>
              <w:rFonts w:asciiTheme="minorHAnsi" w:eastAsiaTheme="minorEastAsia" w:hAnsiTheme="minorHAnsi"/>
              <w:noProof/>
              <w:sz w:val="22"/>
            </w:rPr>
          </w:pPr>
          <w:hyperlink w:anchor="_Toc9865880" w:history="1">
            <w:r w:rsidRPr="00F457C2">
              <w:rPr>
                <w:rStyle w:val="Hyperlink"/>
                <w:noProof/>
                <w:lang w:val="sr-Cyrl-RS"/>
              </w:rPr>
              <w:t>3.3</w:t>
            </w:r>
            <w:r>
              <w:rPr>
                <w:rFonts w:asciiTheme="minorHAnsi" w:eastAsiaTheme="minorEastAsia" w:hAnsiTheme="minorHAnsi"/>
                <w:noProof/>
                <w:sz w:val="22"/>
              </w:rPr>
              <w:tab/>
            </w:r>
            <w:r w:rsidRPr="00F457C2">
              <w:rPr>
                <w:rStyle w:val="Hyperlink"/>
                <w:noProof/>
                <w:lang w:val="sr-Latn-RS"/>
              </w:rPr>
              <w:t>Šutiranje iz skoka</w:t>
            </w:r>
            <w:r>
              <w:rPr>
                <w:noProof/>
                <w:webHidden/>
              </w:rPr>
              <w:tab/>
            </w:r>
            <w:r>
              <w:rPr>
                <w:noProof/>
                <w:webHidden/>
              </w:rPr>
              <w:fldChar w:fldCharType="begin"/>
            </w:r>
            <w:r>
              <w:rPr>
                <w:noProof/>
                <w:webHidden/>
              </w:rPr>
              <w:instrText xml:space="preserve"> PAGEREF _Toc9865880 \h </w:instrText>
            </w:r>
            <w:r>
              <w:rPr>
                <w:noProof/>
                <w:webHidden/>
              </w:rPr>
            </w:r>
            <w:r>
              <w:rPr>
                <w:noProof/>
                <w:webHidden/>
              </w:rPr>
              <w:fldChar w:fldCharType="separate"/>
            </w:r>
            <w:r>
              <w:rPr>
                <w:noProof/>
                <w:webHidden/>
              </w:rPr>
              <w:t>8</w:t>
            </w:r>
            <w:r>
              <w:rPr>
                <w:noProof/>
                <w:webHidden/>
              </w:rPr>
              <w:fldChar w:fldCharType="end"/>
            </w:r>
          </w:hyperlink>
        </w:p>
        <w:p w:rsidR="007009C9" w:rsidRDefault="007009C9">
          <w:pPr>
            <w:pStyle w:val="TOC2"/>
            <w:tabs>
              <w:tab w:val="left" w:pos="1540"/>
              <w:tab w:val="right" w:leader="dot" w:pos="9063"/>
            </w:tabs>
            <w:rPr>
              <w:rFonts w:asciiTheme="minorHAnsi" w:eastAsiaTheme="minorEastAsia" w:hAnsiTheme="minorHAnsi"/>
              <w:noProof/>
              <w:sz w:val="22"/>
            </w:rPr>
          </w:pPr>
          <w:hyperlink w:anchor="_Toc9865881" w:history="1">
            <w:r w:rsidRPr="00F457C2">
              <w:rPr>
                <w:rStyle w:val="Hyperlink"/>
                <w:noProof/>
                <w:lang w:val="sr-Cyrl-RS"/>
              </w:rPr>
              <w:t>3.4</w:t>
            </w:r>
            <w:r>
              <w:rPr>
                <w:rFonts w:asciiTheme="minorHAnsi" w:eastAsiaTheme="minorEastAsia" w:hAnsiTheme="minorHAnsi"/>
                <w:noProof/>
                <w:sz w:val="22"/>
              </w:rPr>
              <w:tab/>
            </w:r>
            <w:r w:rsidRPr="00F457C2">
              <w:rPr>
                <w:rStyle w:val="Hyperlink"/>
                <w:noProof/>
                <w:lang w:val="sr-Cyrl-RS"/>
              </w:rPr>
              <w:t>Slobodna bacanja</w:t>
            </w:r>
            <w:r>
              <w:rPr>
                <w:noProof/>
                <w:webHidden/>
              </w:rPr>
              <w:tab/>
            </w:r>
            <w:r>
              <w:rPr>
                <w:noProof/>
                <w:webHidden/>
              </w:rPr>
              <w:fldChar w:fldCharType="begin"/>
            </w:r>
            <w:r>
              <w:rPr>
                <w:noProof/>
                <w:webHidden/>
              </w:rPr>
              <w:instrText xml:space="preserve"> PAGEREF _Toc9865881 \h </w:instrText>
            </w:r>
            <w:r>
              <w:rPr>
                <w:noProof/>
                <w:webHidden/>
              </w:rPr>
            </w:r>
            <w:r>
              <w:rPr>
                <w:noProof/>
                <w:webHidden/>
              </w:rPr>
              <w:fldChar w:fldCharType="separate"/>
            </w:r>
            <w:r>
              <w:rPr>
                <w:noProof/>
                <w:webHidden/>
              </w:rPr>
              <w:t>9</w:t>
            </w:r>
            <w:r>
              <w:rPr>
                <w:noProof/>
                <w:webHidden/>
              </w:rPr>
              <w:fldChar w:fldCharType="end"/>
            </w:r>
          </w:hyperlink>
        </w:p>
        <w:p w:rsidR="007009C9" w:rsidRDefault="007009C9">
          <w:pPr>
            <w:pStyle w:val="TOC1"/>
            <w:tabs>
              <w:tab w:val="left" w:pos="1320"/>
              <w:tab w:val="right" w:leader="dot" w:pos="9063"/>
            </w:tabs>
            <w:rPr>
              <w:rFonts w:asciiTheme="minorHAnsi" w:eastAsiaTheme="minorEastAsia" w:hAnsiTheme="minorHAnsi"/>
              <w:noProof/>
              <w:sz w:val="22"/>
            </w:rPr>
          </w:pPr>
          <w:hyperlink w:anchor="_Toc9865882" w:history="1">
            <w:r w:rsidRPr="00F457C2">
              <w:rPr>
                <w:rStyle w:val="Hyperlink"/>
                <w:noProof/>
                <w:lang w:val="sr-Latn-RS"/>
              </w:rPr>
              <w:t>4.</w:t>
            </w:r>
            <w:r>
              <w:rPr>
                <w:rFonts w:asciiTheme="minorHAnsi" w:eastAsiaTheme="minorEastAsia" w:hAnsiTheme="minorHAnsi"/>
                <w:noProof/>
                <w:sz w:val="22"/>
              </w:rPr>
              <w:tab/>
            </w:r>
            <w:r w:rsidRPr="00F457C2">
              <w:rPr>
                <w:rStyle w:val="Hyperlink"/>
                <w:noProof/>
                <w:lang w:val="sr-Latn-RS"/>
              </w:rPr>
              <w:t>ZAKLJUČAK</w:t>
            </w:r>
            <w:r>
              <w:rPr>
                <w:noProof/>
                <w:webHidden/>
              </w:rPr>
              <w:tab/>
            </w:r>
            <w:r>
              <w:rPr>
                <w:noProof/>
                <w:webHidden/>
              </w:rPr>
              <w:fldChar w:fldCharType="begin"/>
            </w:r>
            <w:r>
              <w:rPr>
                <w:noProof/>
                <w:webHidden/>
              </w:rPr>
              <w:instrText xml:space="preserve"> PAGEREF _Toc9865882 \h </w:instrText>
            </w:r>
            <w:r>
              <w:rPr>
                <w:noProof/>
                <w:webHidden/>
              </w:rPr>
            </w:r>
            <w:r>
              <w:rPr>
                <w:noProof/>
                <w:webHidden/>
              </w:rPr>
              <w:fldChar w:fldCharType="separate"/>
            </w:r>
            <w:r>
              <w:rPr>
                <w:noProof/>
                <w:webHidden/>
              </w:rPr>
              <w:t>10</w:t>
            </w:r>
            <w:r>
              <w:rPr>
                <w:noProof/>
                <w:webHidden/>
              </w:rPr>
              <w:fldChar w:fldCharType="end"/>
            </w:r>
          </w:hyperlink>
        </w:p>
        <w:p w:rsidR="003B7B06" w:rsidRPr="00C77C2C" w:rsidRDefault="002C1717" w:rsidP="003B7B06">
          <w:pPr>
            <w:rPr>
              <w:lang w:val="sr-Cyrl-RS"/>
            </w:rPr>
          </w:pPr>
          <w:r w:rsidRPr="00C77C2C">
            <w:rPr>
              <w:lang w:val="sr-Cyrl-RS"/>
            </w:rPr>
            <w:fldChar w:fldCharType="end"/>
          </w:r>
          <w:r w:rsidR="000F572E" w:rsidRPr="00C77C2C">
            <w:rPr>
              <w:lang w:val="sr-Cyrl-RS"/>
            </w:rPr>
            <w:t xml:space="preserve">         </w:t>
          </w:r>
          <w:r w:rsidR="007009C9">
            <w:rPr>
              <w:lang w:val="sr-Latn-RS"/>
            </w:rPr>
            <w:t>Literatura....</w:t>
          </w:r>
          <w:r w:rsidR="00C16DAA" w:rsidRPr="00C77C2C">
            <w:rPr>
              <w:lang w:val="sr-Cyrl-RS"/>
            </w:rPr>
            <w:t>........................................................................................................</w:t>
          </w:r>
          <w:r w:rsidR="000F572E" w:rsidRPr="00C77C2C">
            <w:rPr>
              <w:lang w:val="sr-Cyrl-RS"/>
            </w:rPr>
            <w:t>.</w:t>
          </w:r>
          <w:r w:rsidR="007009C9">
            <w:rPr>
              <w:lang w:val="sr-Cyrl-RS"/>
            </w:rPr>
            <w:t>.11</w:t>
          </w:r>
        </w:p>
      </w:sdtContent>
    </w:sdt>
    <w:p w:rsidR="00B71E8F" w:rsidRPr="00C77C2C" w:rsidRDefault="00B71E8F" w:rsidP="00B71E8F">
      <w:pPr>
        <w:jc w:val="center"/>
        <w:rPr>
          <w:rFonts w:cs="Times New Roman"/>
          <w:lang w:val="sr-Cyrl-RS"/>
        </w:rPr>
      </w:pPr>
    </w:p>
    <w:p w:rsidR="00784740" w:rsidRPr="00C77C2C" w:rsidRDefault="00784740" w:rsidP="002D2AB0">
      <w:pPr>
        <w:rPr>
          <w:rFonts w:cs="Times New Roman"/>
          <w:lang w:val="sr-Cyrl-RS"/>
        </w:rPr>
      </w:pPr>
    </w:p>
    <w:p w:rsidR="00784740" w:rsidRPr="00C77C2C" w:rsidRDefault="00784740" w:rsidP="00B71E8F">
      <w:pPr>
        <w:jc w:val="center"/>
        <w:rPr>
          <w:rFonts w:cs="Times New Roman"/>
          <w:lang w:val="sr-Cyrl-RS"/>
        </w:rPr>
      </w:pPr>
    </w:p>
    <w:p w:rsidR="00C32099" w:rsidRPr="00C77C2C" w:rsidRDefault="00C32099" w:rsidP="00AA3C93">
      <w:pPr>
        <w:pStyle w:val="Heading1"/>
        <w:rPr>
          <w:lang w:val="sr-Cyrl-RS"/>
        </w:rPr>
        <w:sectPr w:rsidR="00C32099" w:rsidRPr="00C77C2C" w:rsidSect="003B0F24">
          <w:footerReference w:type="default" r:id="rId8"/>
          <w:pgSz w:w="11907" w:h="16839" w:code="9"/>
          <w:pgMar w:top="1417" w:right="1417" w:bottom="1417" w:left="1417" w:header="708" w:footer="708" w:gutter="0"/>
          <w:cols w:space="708"/>
          <w:titlePg/>
          <w:docGrid w:linePitch="360"/>
        </w:sectPr>
      </w:pPr>
    </w:p>
    <w:p w:rsidR="00B7137C" w:rsidRPr="00B7137C" w:rsidRDefault="007009C9" w:rsidP="00B7137C">
      <w:pPr>
        <w:pStyle w:val="Heading1"/>
        <w:rPr>
          <w:lang w:val="sr-Latn-RS"/>
        </w:rPr>
      </w:pPr>
      <w:bookmarkStart w:id="1" w:name="_Toc9865873"/>
      <w:r>
        <w:rPr>
          <w:lang w:val="sr-Latn-RS"/>
        </w:rPr>
        <w:lastRenderedPageBreak/>
        <w:t>UVOD</w:t>
      </w:r>
      <w:bookmarkEnd w:id="1"/>
    </w:p>
    <w:p w:rsidR="00187919" w:rsidRDefault="00B7137C" w:rsidP="00AA3C93">
      <w:pPr>
        <w:pStyle w:val="Heading2"/>
        <w:rPr>
          <w:lang w:val="sr-Latn-RS"/>
        </w:rPr>
      </w:pPr>
      <w:bookmarkStart w:id="2" w:name="_Toc9865874"/>
      <w:r>
        <w:rPr>
          <w:lang w:val="sr-Latn-RS"/>
        </w:rPr>
        <w:t>O košarci</w:t>
      </w:r>
      <w:bookmarkEnd w:id="2"/>
      <w:r>
        <w:rPr>
          <w:lang w:val="sr-Latn-RS"/>
        </w:rPr>
        <w:t xml:space="preserve"> </w:t>
      </w:r>
    </w:p>
    <w:p w:rsidR="00B7137C" w:rsidRPr="00B7137C" w:rsidRDefault="00B7137C" w:rsidP="0032527D">
      <w:pPr>
        <w:rPr>
          <w:lang w:val="sr-Latn-RS"/>
        </w:rPr>
      </w:pPr>
      <w:r w:rsidRPr="00B7137C">
        <w:rPr>
          <w:lang w:val="sr-Latn-RS"/>
        </w:rPr>
        <w:t xml:space="preserve">Košarka je vrsta timskog sporta. Igra se loptom pomoću ruku. Dve ekipe sastavljene od pet igrača pokušavaju postići što više poena ubacivanjem lopte kroz obruč protivničkog koša po određenim pravilima. Pobednik je </w:t>
      </w:r>
      <w:r w:rsidR="0032527D">
        <w:rPr>
          <w:lang w:val="sr-Latn-RS"/>
        </w:rPr>
        <w:t>ekipa koja postigne više poena.</w:t>
      </w:r>
    </w:p>
    <w:p w:rsidR="00B7137C" w:rsidRPr="00B7137C" w:rsidRDefault="00B7137C" w:rsidP="0032527D">
      <w:pPr>
        <w:rPr>
          <w:lang w:val="sr-Latn-RS"/>
        </w:rPr>
      </w:pPr>
      <w:r w:rsidRPr="00B7137C">
        <w:rPr>
          <w:lang w:val="sr-Latn-RS"/>
        </w:rPr>
        <w:t>Tokom vremena košarka je razvila uobičajene tehnike šutiranja, dodavanja i vođenja, kao i pozicije igrača i napadački i odbrambeni mehanizam. Dok se uobičajena takmičarska košarka odvija pod strogim i tačno određenim pravilima, razne varijacije košarke učinile su košarku bližu igračima i s manjim brojem pravila. Košarka je jedan od n</w:t>
      </w:r>
      <w:r w:rsidR="0032527D">
        <w:rPr>
          <w:lang w:val="sr-Latn-RS"/>
        </w:rPr>
        <w:t>ajgledanijih sportova na svetu.</w:t>
      </w:r>
    </w:p>
    <w:p w:rsidR="00B7137C" w:rsidRDefault="00B7137C" w:rsidP="00B7137C">
      <w:pPr>
        <w:rPr>
          <w:lang w:val="sr-Latn-RS"/>
        </w:rPr>
      </w:pPr>
      <w:r w:rsidRPr="00B7137C">
        <w:rPr>
          <w:lang w:val="sr-Latn-RS"/>
        </w:rPr>
        <w:t>Dok je takmičarska košarka isključivo dvoranski sport koji se odvija na terenu za košarku, manje regulisane vrste košarke mogu se igrati i kao spoljni sport na podlogama različitim od parketa, koji je standard za takmičarsku košarku.</w:t>
      </w:r>
    </w:p>
    <w:p w:rsidR="0032527D" w:rsidRDefault="0032527D" w:rsidP="0032527D">
      <w:pPr>
        <w:ind w:firstLine="0"/>
        <w:rPr>
          <w:lang w:val="sr-Latn-RS"/>
        </w:rPr>
      </w:pPr>
    </w:p>
    <w:p w:rsidR="0032527D" w:rsidRDefault="0032527D" w:rsidP="0032527D">
      <w:pPr>
        <w:ind w:firstLine="0"/>
        <w:rPr>
          <w:lang w:val="sr-Latn-RS"/>
        </w:rPr>
      </w:pPr>
    </w:p>
    <w:p w:rsidR="0032527D" w:rsidRDefault="0032527D" w:rsidP="0032527D">
      <w:pPr>
        <w:ind w:firstLine="0"/>
        <w:rPr>
          <w:lang w:val="sr-Latn-RS"/>
        </w:rPr>
      </w:pPr>
    </w:p>
    <w:p w:rsidR="0032527D" w:rsidRDefault="0032527D" w:rsidP="0032527D">
      <w:pPr>
        <w:ind w:firstLine="0"/>
        <w:rPr>
          <w:lang w:val="sr-Latn-RS"/>
        </w:rPr>
      </w:pPr>
    </w:p>
    <w:p w:rsidR="0032527D" w:rsidRDefault="0032527D" w:rsidP="0032527D">
      <w:pPr>
        <w:ind w:firstLine="0"/>
        <w:rPr>
          <w:lang w:val="sr-Latn-RS"/>
        </w:rPr>
      </w:pPr>
    </w:p>
    <w:p w:rsidR="0032527D" w:rsidRDefault="0032527D" w:rsidP="0032527D">
      <w:pPr>
        <w:ind w:firstLine="0"/>
        <w:rPr>
          <w:lang w:val="sr-Latn-RS"/>
        </w:rPr>
      </w:pPr>
    </w:p>
    <w:p w:rsidR="0032527D" w:rsidRDefault="0032527D" w:rsidP="0032527D">
      <w:pPr>
        <w:ind w:firstLine="0"/>
        <w:rPr>
          <w:lang w:val="sr-Latn-RS"/>
        </w:rPr>
      </w:pPr>
    </w:p>
    <w:p w:rsidR="0032527D" w:rsidRDefault="0032527D" w:rsidP="0032527D">
      <w:pPr>
        <w:ind w:firstLine="0"/>
        <w:rPr>
          <w:lang w:val="sr-Latn-RS"/>
        </w:rPr>
      </w:pPr>
    </w:p>
    <w:p w:rsidR="0032527D" w:rsidRDefault="0032527D" w:rsidP="0032527D">
      <w:pPr>
        <w:ind w:firstLine="0"/>
        <w:rPr>
          <w:lang w:val="sr-Latn-RS"/>
        </w:rPr>
      </w:pPr>
    </w:p>
    <w:p w:rsidR="0032527D" w:rsidRDefault="0032527D" w:rsidP="0032527D">
      <w:pPr>
        <w:ind w:firstLine="0"/>
        <w:rPr>
          <w:lang w:val="sr-Latn-RS"/>
        </w:rPr>
      </w:pPr>
    </w:p>
    <w:p w:rsidR="0032527D" w:rsidRDefault="0032527D" w:rsidP="0032527D">
      <w:pPr>
        <w:ind w:firstLine="0"/>
        <w:rPr>
          <w:lang w:val="sr-Latn-RS"/>
        </w:rPr>
      </w:pPr>
    </w:p>
    <w:p w:rsidR="0032527D" w:rsidRDefault="0032527D" w:rsidP="0032527D">
      <w:pPr>
        <w:ind w:firstLine="0"/>
        <w:rPr>
          <w:lang w:val="sr-Latn-RS"/>
        </w:rPr>
      </w:pPr>
    </w:p>
    <w:p w:rsidR="0032527D" w:rsidRPr="00B7137C" w:rsidRDefault="0032527D" w:rsidP="0032527D">
      <w:pPr>
        <w:ind w:firstLine="0"/>
        <w:rPr>
          <w:lang w:val="sr-Latn-RS"/>
        </w:rPr>
      </w:pPr>
    </w:p>
    <w:p w:rsidR="00187919" w:rsidRDefault="00187919" w:rsidP="00B71023">
      <w:pPr>
        <w:rPr>
          <w:lang w:val="sr-Cyrl-RS"/>
        </w:rPr>
      </w:pPr>
    </w:p>
    <w:p w:rsidR="0032527D" w:rsidRDefault="0032527D" w:rsidP="00B71023">
      <w:pPr>
        <w:rPr>
          <w:lang w:val="sr-Cyrl-RS"/>
        </w:rPr>
      </w:pPr>
    </w:p>
    <w:p w:rsidR="0032527D" w:rsidRDefault="0032527D" w:rsidP="00B71023">
      <w:pPr>
        <w:rPr>
          <w:lang w:val="sr-Cyrl-RS"/>
        </w:rPr>
      </w:pPr>
    </w:p>
    <w:p w:rsidR="0032527D" w:rsidRPr="00C77C2C" w:rsidRDefault="0032527D" w:rsidP="00B71023">
      <w:pPr>
        <w:rPr>
          <w:lang w:val="sr-Cyrl-RS"/>
        </w:rPr>
      </w:pPr>
    </w:p>
    <w:p w:rsidR="009C0B2B" w:rsidRPr="00C77C2C" w:rsidRDefault="0032527D" w:rsidP="003F4867">
      <w:pPr>
        <w:pStyle w:val="Heading2"/>
        <w:rPr>
          <w:lang w:val="sr-Cyrl-RS"/>
        </w:rPr>
      </w:pPr>
      <w:bookmarkStart w:id="3" w:name="_Toc9865875"/>
      <w:r>
        <w:rPr>
          <w:lang w:val="sr-Latn-RS"/>
        </w:rPr>
        <w:lastRenderedPageBreak/>
        <w:t>Istorijske činjenice</w:t>
      </w:r>
      <w:bookmarkEnd w:id="3"/>
    </w:p>
    <w:p w:rsidR="0032527D" w:rsidRPr="0032527D" w:rsidRDefault="0032527D" w:rsidP="0032527D">
      <w:pPr>
        <w:rPr>
          <w:lang w:val="sr-Cyrl-RS"/>
        </w:rPr>
      </w:pPr>
      <w:r w:rsidRPr="0032527D">
        <w:rPr>
          <w:lang w:val="sr-Cyrl-RS"/>
        </w:rPr>
        <w:t>Početkom decembra 1891, Džejms Nejsmit, kanadski lekar na Univerzitetu Makgil i profesor fizičkog vaspitanja na Koledžu Springfild, osmislio je novu igru na zatvorenom terenu koja bi služila za održavanje kondicije učenika tokom dugih zima. Odbacio je mnoge predložene igre s objašnjenjem da su pregrube ili nepotpune, i na kraju je modifikovao dečju igru Patka na kamenu, prilagodio je nekoliko sportova u jednu celinu i napisao je jednostavna pravila. Koš je stavio na visinu od 3,05 m. Taj koš se razlikovao od današnjeg po tome što je imao čvrsto dno, dok današnji koševi imaju mrežicu koja propušta loptu. Dok su koševi imali čvrsto dno, svaki put nakon postignutoga koša lopte su se morale izbijati iz koša. Nejsmitova nova igra bila je vrlo slična rukometu koji je nastao otprilike u isto vreme kao</w:t>
      </w:r>
      <w:r>
        <w:rPr>
          <w:lang w:val="sr-Cyrl-RS"/>
        </w:rPr>
        <w:t xml:space="preserve"> i košarka, krajem 19. veka.</w:t>
      </w:r>
    </w:p>
    <w:p w:rsidR="0032527D" w:rsidRPr="0032527D" w:rsidRDefault="0032527D" w:rsidP="0032527D">
      <w:pPr>
        <w:rPr>
          <w:lang w:val="sr-Cyrl-RS"/>
        </w:rPr>
      </w:pPr>
      <w:r w:rsidRPr="0032527D">
        <w:rPr>
          <w:lang w:val="sr-Cyrl-RS"/>
        </w:rPr>
        <w:t>Ženska košarka počela je 1894. kada je Senda Berenson, profesorka fizičkog vaspitanja prilagodila Nejsmitova pravila ženama. Prva službena košarkaška utakmica održana je 20. januara 1892. u dvorani Gimnazije Udruženja mladih hrišćana. Igralo se s devet igrača na terenu upola kraćem nego današnji NBA teren. Originalni naziv košarke na engleskom je basketball, a složenica je od reči basket – koš i ball – lopta. Ime je Nejsmitu predložio jedan od njegovih učenika. Igra je bila pop</w:t>
      </w:r>
      <w:r>
        <w:rPr>
          <w:lang w:val="sr-Cyrl-RS"/>
        </w:rPr>
        <w:t>ularna od samog početka.</w:t>
      </w:r>
    </w:p>
    <w:p w:rsidR="0032527D" w:rsidRPr="0032527D" w:rsidRDefault="0032527D" w:rsidP="0032527D">
      <w:pPr>
        <w:rPr>
          <w:lang w:val="sr-Cyrl-RS"/>
        </w:rPr>
      </w:pPr>
      <w:r w:rsidRPr="0032527D">
        <w:rPr>
          <w:lang w:val="sr-Cyrl-RS"/>
        </w:rPr>
        <w:t>Prvi igrači košarke bili su studenti Gimnazije Udruženja mladih hrišćana. Kasnije igra se proširila na čitav SAD i Kanadu. Do 1896. godine postojale su i brojne ženske košarkaške ekipe, no poprilično gruba pravila i brojna publika odvratila su košarku od primarnog cilja Udruženja mladih hrišćana, igre koja pomaže studentima da ostanu u formi. No, uprkos tome, pre Prvog svetskog rata uspostavili su se brojni amaterski savezi s am</w:t>
      </w:r>
      <w:r>
        <w:rPr>
          <w:lang w:val="sr-Cyrl-RS"/>
        </w:rPr>
        <w:t>aterskim klubovima, i to u SAD.</w:t>
      </w:r>
    </w:p>
    <w:p w:rsidR="0032527D" w:rsidRPr="0032527D" w:rsidRDefault="0032527D" w:rsidP="0032527D">
      <w:pPr>
        <w:rPr>
          <w:lang w:val="sr-Cyrl-RS"/>
        </w:rPr>
      </w:pPr>
      <w:r w:rsidRPr="0032527D">
        <w:rPr>
          <w:lang w:val="sr-Cyrl-RS"/>
        </w:rPr>
        <w:t>Košarka se prvo igrala s fudbalskom loptom. Prve lopte izrađene isključivo za košarku bile su smeđe, što je bila uobičajena boja sve do pedesetih 20. veka kada je Pol Toni Hinkl, u potrazi za loptom koja bi bila uočljivija, u upotrebu uveo narandžastu loptu, koja je i danas standardna.</w:t>
      </w:r>
    </w:p>
    <w:p w:rsidR="0032527D" w:rsidRPr="0032527D" w:rsidRDefault="0032527D" w:rsidP="0032527D">
      <w:pPr>
        <w:rPr>
          <w:lang w:val="sr-Cyrl-RS"/>
        </w:rPr>
      </w:pPr>
    </w:p>
    <w:p w:rsidR="0032527D" w:rsidRPr="0032527D" w:rsidRDefault="0032527D" w:rsidP="0032527D">
      <w:pPr>
        <w:rPr>
          <w:lang w:val="sr-Cyrl-RS"/>
        </w:rPr>
      </w:pPr>
    </w:p>
    <w:p w:rsidR="00F93235" w:rsidRPr="00C77C2C" w:rsidRDefault="00F93235" w:rsidP="0032527D">
      <w:pPr>
        <w:rPr>
          <w:lang w:val="sr-Cyrl-RS"/>
        </w:rPr>
      </w:pPr>
      <w:r w:rsidRPr="00C77C2C">
        <w:rPr>
          <w:lang w:val="sr-Cyrl-RS"/>
        </w:rPr>
        <w:br w:type="page"/>
      </w:r>
    </w:p>
    <w:p w:rsidR="00AA3C93" w:rsidRPr="00C77C2C" w:rsidRDefault="007009C9" w:rsidP="00F93235">
      <w:pPr>
        <w:pStyle w:val="Heading1"/>
        <w:rPr>
          <w:lang w:val="sr-Cyrl-RS"/>
        </w:rPr>
      </w:pPr>
      <w:bookmarkStart w:id="4" w:name="_Toc9865876"/>
      <w:r>
        <w:rPr>
          <w:lang w:val="sr-Latn-RS"/>
        </w:rPr>
        <w:lastRenderedPageBreak/>
        <w:t>OSNOVNA KOŠARKAŠKA TEHNIKA</w:t>
      </w:r>
      <w:bookmarkEnd w:id="4"/>
    </w:p>
    <w:p w:rsidR="0097016D" w:rsidRPr="0097016D" w:rsidRDefault="0032527D" w:rsidP="0097016D">
      <w:pPr>
        <w:rPr>
          <w:lang w:val="sr-Latn-RS"/>
        </w:rPr>
      </w:pPr>
      <w:r>
        <w:rPr>
          <w:lang w:val="sr-Cyrl-RS"/>
        </w:rPr>
        <w:t>Pod tehnikom u sportu podrazum</w:t>
      </w:r>
      <w:r w:rsidRPr="0032527D">
        <w:rPr>
          <w:lang w:val="sr-Cyrl-RS"/>
        </w:rPr>
        <w:t>evamo izvođenje nekog pokreta ili kretanja prema utvrđenom načinu i re</w:t>
      </w:r>
      <w:r>
        <w:rPr>
          <w:lang w:val="sr-Cyrl-RS"/>
        </w:rPr>
        <w:t>dosl</w:t>
      </w:r>
      <w:r w:rsidRPr="0032527D">
        <w:rPr>
          <w:lang w:val="sr-Cyrl-RS"/>
        </w:rPr>
        <w:t>edu, o</w:t>
      </w:r>
      <w:r>
        <w:rPr>
          <w:lang w:val="sr-Cyrl-RS"/>
        </w:rPr>
        <w:t xml:space="preserve">dnosno biomehanički ispravno i </w:t>
      </w:r>
      <w:r w:rsidRPr="0032527D">
        <w:rPr>
          <w:lang w:val="sr-Cyrl-RS"/>
        </w:rPr>
        <w:t>jelotvor</w:t>
      </w:r>
      <w:r>
        <w:rPr>
          <w:lang w:val="sr-Cyrl-RS"/>
        </w:rPr>
        <w:t>no izvođenje struktura gibanja.</w:t>
      </w:r>
      <w:r>
        <w:rPr>
          <w:lang w:val="sr-Latn-RS"/>
        </w:rPr>
        <w:t xml:space="preserve"> </w:t>
      </w:r>
      <w:r w:rsidRPr="0032527D">
        <w:rPr>
          <w:lang w:val="sr-Cyrl-RS"/>
        </w:rPr>
        <w:t xml:space="preserve">U košarci pod pojmom tehnike možemo </w:t>
      </w:r>
      <w:r w:rsidR="0097016D">
        <w:rPr>
          <w:lang w:val="sr-Cyrl-RS"/>
        </w:rPr>
        <w:t>smatrati način izvođenja i prim</w:t>
      </w:r>
      <w:r w:rsidRPr="0032527D">
        <w:rPr>
          <w:lang w:val="sr-Cyrl-RS"/>
        </w:rPr>
        <w:t>enjivanja specijalnih pokreta i kretanja, sa i bez lopte, u cilju uspješnog rješavanja određenih zadataka i situacija u igri.</w:t>
      </w:r>
      <w:r>
        <w:rPr>
          <w:lang w:val="sr-Latn-RS"/>
        </w:rPr>
        <w:t xml:space="preserve"> </w:t>
      </w:r>
      <w:r w:rsidRPr="0032527D">
        <w:rPr>
          <w:lang w:val="sr-Cyrl-RS"/>
        </w:rPr>
        <w:t>Moramo razlikovati osnovni mehanizam tehničkih elemenata i individualnu tehniku (stil). Osnovn</w:t>
      </w:r>
      <w:r w:rsidR="0097016D">
        <w:rPr>
          <w:lang w:val="sr-Cyrl-RS"/>
        </w:rPr>
        <w:t>i mehanizam je određeni redosl</w:t>
      </w:r>
      <w:r w:rsidRPr="0032527D">
        <w:rPr>
          <w:lang w:val="sr-Cyrl-RS"/>
        </w:rPr>
        <w:t>ed, po kojem se neki tehnički element odvija, a određu</w:t>
      </w:r>
      <w:r w:rsidR="0097016D">
        <w:rPr>
          <w:lang w:val="sr-Cyrl-RS"/>
        </w:rPr>
        <w:t>je se na osnovu izučavanja struk</w:t>
      </w:r>
      <w:r w:rsidRPr="0032527D">
        <w:rPr>
          <w:lang w:val="sr-Cyrl-RS"/>
        </w:rPr>
        <w:t>ture dotičnog elementa i željenog cilja kao i pravila igre.</w:t>
      </w:r>
      <w:r w:rsidR="0097016D">
        <w:rPr>
          <w:lang w:val="sr-Latn-RS"/>
        </w:rPr>
        <w:t xml:space="preserve"> </w:t>
      </w:r>
      <w:r w:rsidR="0097016D" w:rsidRPr="0097016D">
        <w:rPr>
          <w:lang w:val="sr-Latn-RS"/>
        </w:rPr>
        <w:t>Jedna od podjela tehnike u košarci je:</w:t>
      </w:r>
    </w:p>
    <w:p w:rsidR="0097016D" w:rsidRPr="0097016D" w:rsidRDefault="0097016D" w:rsidP="0097016D">
      <w:pPr>
        <w:rPr>
          <w:lang w:val="sr-Latn-RS"/>
        </w:rPr>
      </w:pPr>
      <w:r w:rsidRPr="0097016D">
        <w:rPr>
          <w:lang w:val="sr-Latn-RS"/>
        </w:rPr>
        <w:t xml:space="preserve">1. kretanje igrača bez lopte </w:t>
      </w:r>
    </w:p>
    <w:p w:rsidR="0097016D" w:rsidRDefault="0097016D" w:rsidP="0097016D">
      <w:pPr>
        <w:rPr>
          <w:lang w:val="sr-Latn-RS"/>
        </w:rPr>
      </w:pPr>
      <w:r w:rsidRPr="0097016D">
        <w:rPr>
          <w:lang w:val="sr-Latn-RS"/>
        </w:rPr>
        <w:t>2. tehnika s loptom</w:t>
      </w:r>
    </w:p>
    <w:p w:rsidR="0097016D" w:rsidRDefault="0097016D" w:rsidP="0097016D">
      <w:pPr>
        <w:rPr>
          <w:lang w:val="sr-Latn-RS"/>
        </w:rPr>
      </w:pPr>
    </w:p>
    <w:p w:rsidR="0097016D" w:rsidRPr="0097016D" w:rsidRDefault="0097016D" w:rsidP="0097016D">
      <w:pPr>
        <w:rPr>
          <w:lang w:val="sr-Cyrl-RS"/>
        </w:rPr>
      </w:pPr>
      <w:r>
        <w:rPr>
          <w:lang w:val="sr-Latn-RS"/>
        </w:rPr>
        <w:t>U kretanju bez lopte razlikujemo:</w:t>
      </w:r>
      <w:r w:rsidRPr="0097016D">
        <w:rPr>
          <w:lang w:val="sr-Cyrl-RS"/>
        </w:rPr>
        <w:t xml:space="preserve"> </w:t>
      </w:r>
    </w:p>
    <w:p w:rsidR="0097016D" w:rsidRDefault="0097016D" w:rsidP="0097016D">
      <w:pPr>
        <w:rPr>
          <w:lang w:val="sr-Cyrl-RS"/>
        </w:rPr>
      </w:pPr>
      <w:r>
        <w:rPr>
          <w:lang w:val="sr-Latn-RS"/>
        </w:rPr>
        <w:t>(hodanje, trčanje, yaustavljanje, kretanje u stavu, okreti, pivotranje, skokovi fintiranje)</w:t>
      </w:r>
      <w:r w:rsidRPr="00C77C2C">
        <w:rPr>
          <w:lang w:val="sr-Cyrl-RS"/>
        </w:rPr>
        <w:t xml:space="preserve"> </w:t>
      </w:r>
    </w:p>
    <w:p w:rsidR="0097016D" w:rsidRDefault="0097016D" w:rsidP="0097016D">
      <w:pPr>
        <w:rPr>
          <w:lang w:val="sr-Latn-RS"/>
        </w:rPr>
      </w:pPr>
      <w:r>
        <w:rPr>
          <w:lang w:val="sr-Latn-RS"/>
        </w:rPr>
        <w:t>Tehnika sa loptom:</w:t>
      </w:r>
    </w:p>
    <w:p w:rsidR="0097016D" w:rsidRPr="0097016D" w:rsidRDefault="0097016D" w:rsidP="0097016D">
      <w:pPr>
        <w:rPr>
          <w:lang w:val="sr-Latn-RS"/>
        </w:rPr>
      </w:pPr>
      <w:r>
        <w:rPr>
          <w:lang w:val="sr-Latn-RS"/>
        </w:rPr>
        <w:t>(vodjenje lopte i dribling, držanje i hvatanje lopte, dodavanje lopte i fintiranje)</w:t>
      </w:r>
    </w:p>
    <w:p w:rsidR="0024671F" w:rsidRPr="00C77C2C" w:rsidRDefault="0024671F" w:rsidP="0097016D">
      <w:pPr>
        <w:ind w:firstLine="0"/>
        <w:rPr>
          <w:lang w:val="sr-Cyrl-RS"/>
        </w:rPr>
      </w:pPr>
    </w:p>
    <w:p w:rsidR="0024671F" w:rsidRPr="00C77C2C" w:rsidRDefault="0024671F" w:rsidP="0024671F">
      <w:pPr>
        <w:rPr>
          <w:lang w:val="sr-Cyrl-RS"/>
        </w:rPr>
        <w:sectPr w:rsidR="0024671F" w:rsidRPr="00C77C2C" w:rsidSect="00137FFA">
          <w:footerReference w:type="default" r:id="rId9"/>
          <w:pgSz w:w="11907" w:h="16839" w:code="9"/>
          <w:pgMar w:top="1417" w:right="1417" w:bottom="1417" w:left="1417" w:header="708" w:footer="708" w:gutter="0"/>
          <w:cols w:space="708"/>
          <w:docGrid w:linePitch="360"/>
        </w:sectPr>
      </w:pPr>
    </w:p>
    <w:p w:rsidR="0031356F" w:rsidRPr="00C77C2C" w:rsidRDefault="007009C9" w:rsidP="00837C62">
      <w:pPr>
        <w:pStyle w:val="Heading1"/>
        <w:rPr>
          <w:lang w:val="sr-Cyrl-RS"/>
        </w:rPr>
      </w:pPr>
      <w:bookmarkStart w:id="5" w:name="_Toc9865877"/>
      <w:r>
        <w:rPr>
          <w:lang w:val="sr-Latn-RS"/>
        </w:rPr>
        <w:lastRenderedPageBreak/>
        <w:t>ŠUTIRANJE</w:t>
      </w:r>
      <w:bookmarkEnd w:id="5"/>
      <w:r w:rsidR="0097016D">
        <w:rPr>
          <w:lang w:val="sr-Latn-RS"/>
        </w:rPr>
        <w:t xml:space="preserve"> </w:t>
      </w:r>
    </w:p>
    <w:p w:rsidR="009565A3" w:rsidRDefault="009565A3" w:rsidP="0097016D">
      <w:pPr>
        <w:rPr>
          <w:lang w:val="sr-Cyrl-RS"/>
        </w:rPr>
      </w:pPr>
      <w:r>
        <w:rPr>
          <w:lang w:val="sr-Latn-RS"/>
        </w:rPr>
        <w:t xml:space="preserve">                                              </w:t>
      </w:r>
      <w:r w:rsidRPr="009565A3">
        <w:drawing>
          <wp:inline distT="0" distB="0" distL="0" distR="0">
            <wp:extent cx="1387475" cy="1450340"/>
            <wp:effectExtent l="0" t="0" r="3175" b="0"/>
            <wp:docPr id="7" name="Picture 7" descr="Dodavanje s dvije ruke iznad g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davanje s dvije ruke iznad gla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7475" cy="1450340"/>
                    </a:xfrm>
                    <a:prstGeom prst="rect">
                      <a:avLst/>
                    </a:prstGeom>
                    <a:noFill/>
                    <a:ln>
                      <a:noFill/>
                    </a:ln>
                  </pic:spPr>
                </pic:pic>
              </a:graphicData>
            </a:graphic>
          </wp:inline>
        </w:drawing>
      </w:r>
    </w:p>
    <w:p w:rsidR="0097016D" w:rsidRPr="0097016D" w:rsidRDefault="0097016D" w:rsidP="0097016D">
      <w:pPr>
        <w:rPr>
          <w:lang w:val="sr-Cyrl-RS"/>
        </w:rPr>
      </w:pPr>
      <w:r w:rsidRPr="0097016D">
        <w:rPr>
          <w:lang w:val="sr-Cyrl-RS"/>
        </w:rPr>
        <w:t>Ne umanjujući ni jedan element košarke možemo reći da je šut na</w:t>
      </w:r>
      <w:r>
        <w:rPr>
          <w:lang w:val="sr-Cyrl-RS"/>
        </w:rPr>
        <w:t>važniji, jer je on vrhunac prim</w:t>
      </w:r>
      <w:r w:rsidRPr="0097016D">
        <w:rPr>
          <w:lang w:val="sr-Cyrl-RS"/>
        </w:rPr>
        <w:t>ene ostalih tehničkih elemenata. U početku se svi tehnički elementi uče zato da bi igr</w:t>
      </w:r>
      <w:r>
        <w:rPr>
          <w:lang w:val="sr-Cyrl-RS"/>
        </w:rPr>
        <w:t>ači usp</w:t>
      </w:r>
      <w:r w:rsidRPr="0097016D">
        <w:rPr>
          <w:lang w:val="sr-Cyrl-RS"/>
        </w:rPr>
        <w:t xml:space="preserve">ešno naučili šutirati na (u) koš. </w:t>
      </w:r>
      <w:r>
        <w:rPr>
          <w:lang w:val="sr-Cyrl-RS"/>
        </w:rPr>
        <w:t>Savladavanje šutiranja u košarc</w:t>
      </w:r>
      <w:r w:rsidRPr="0097016D">
        <w:rPr>
          <w:lang w:val="sr-Cyrl-RS"/>
        </w:rPr>
        <w:t>i njegovo usavršavanje je istovremeno jedan od najlakših i najtežih zadataka u treningu košarkaša.</w:t>
      </w:r>
    </w:p>
    <w:p w:rsidR="0097016D" w:rsidRPr="0097016D" w:rsidRDefault="0097016D" w:rsidP="0097016D">
      <w:pPr>
        <w:rPr>
          <w:lang w:val="sr-Cyrl-RS"/>
        </w:rPr>
      </w:pPr>
      <w:r w:rsidRPr="0097016D">
        <w:rPr>
          <w:lang w:val="sr-Cyrl-RS"/>
        </w:rPr>
        <w:t>Zadatak je lak jer za njega postoji velika zainteresiranost. Uostalom, na treningu bilo kojeg nivoa, možemo viditi da čim ugrač stupi na teren, prvo što će s</w:t>
      </w:r>
      <w:r>
        <w:rPr>
          <w:lang w:val="sr-Cyrl-RS"/>
        </w:rPr>
        <w:t>amoinicijativno učiniti je šut.</w:t>
      </w:r>
      <w:r>
        <w:rPr>
          <w:lang w:val="sr-Latn-RS"/>
        </w:rPr>
        <w:t xml:space="preserve"> </w:t>
      </w:r>
      <w:r w:rsidRPr="0097016D">
        <w:rPr>
          <w:lang w:val="sr-Cyrl-RS"/>
        </w:rPr>
        <w:t>Zadatak je težak jer se koš nalazi na relativno velikoj visini (305 cm), uz to je meta, obruč, malen ( 45 cm), a obrambeni igrači pokušavaju na svaki način spriječiti lag</w:t>
      </w:r>
      <w:r w:rsidR="009565A3">
        <w:rPr>
          <w:lang w:val="sr-Cyrl-RS"/>
        </w:rPr>
        <w:t>ano šutiranje. Šutiranje je um</w:t>
      </w:r>
      <w:r w:rsidRPr="0097016D">
        <w:rPr>
          <w:lang w:val="sr-Cyrl-RS"/>
        </w:rPr>
        <w:t xml:space="preserve">eće koje svi igrači </w:t>
      </w:r>
      <w:r w:rsidR="009565A3">
        <w:rPr>
          <w:lang w:val="sr-Cyrl-RS"/>
        </w:rPr>
        <w:t>žele usavršiti. Kako u igri pob</w:t>
      </w:r>
      <w:r w:rsidRPr="0097016D">
        <w:rPr>
          <w:lang w:val="sr-Cyrl-RS"/>
        </w:rPr>
        <w:t xml:space="preserve">eđuje ekipa koja je postigla više koševa od protivničke ekipe, možemo zaključiti da je šutiranje najvažniji element igre, a da ostali </w:t>
      </w:r>
      <w:r w:rsidR="009565A3">
        <w:rPr>
          <w:lang w:val="sr-Cyrl-RS"/>
        </w:rPr>
        <w:t>teh.-takt. elementi stvaraju uvj</w:t>
      </w:r>
      <w:r w:rsidRPr="0097016D">
        <w:rPr>
          <w:lang w:val="sr-Cyrl-RS"/>
        </w:rPr>
        <w:t>ete za izvođenje preciznog šutiranja. Šutiranje je povlastica koja se n</w:t>
      </w:r>
      <w:r w:rsidR="009565A3">
        <w:rPr>
          <w:lang w:val="sr-Cyrl-RS"/>
        </w:rPr>
        <w:t>e smije zloupotrebljavati, tj. i</w:t>
      </w:r>
      <w:r w:rsidRPr="0097016D">
        <w:rPr>
          <w:lang w:val="sr-Cyrl-RS"/>
        </w:rPr>
        <w:t>grači pored osnovne tehnike trebaju znati i osnovnu primenu: kako, kada i od kuda šutirati.</w:t>
      </w:r>
    </w:p>
    <w:p w:rsidR="0097016D" w:rsidRPr="0097016D" w:rsidRDefault="009565A3" w:rsidP="0097016D">
      <w:pPr>
        <w:rPr>
          <w:lang w:val="sr-Cyrl-RS"/>
        </w:rPr>
      </w:pPr>
      <w:r>
        <w:rPr>
          <w:lang w:val="sr-Cyrl-RS"/>
        </w:rPr>
        <w:t>Generalna pod</w:t>
      </w:r>
      <w:r w:rsidR="0097016D" w:rsidRPr="0097016D">
        <w:rPr>
          <w:lang w:val="sr-Cyrl-RS"/>
        </w:rPr>
        <w:t>ela šutiranja i to prema karakteru kretanja igrača je:</w:t>
      </w:r>
    </w:p>
    <w:p w:rsidR="0097016D" w:rsidRPr="0097016D" w:rsidRDefault="009565A3" w:rsidP="0097016D">
      <w:pPr>
        <w:rPr>
          <w:lang w:val="sr-Cyrl-RS"/>
        </w:rPr>
      </w:pPr>
      <w:r>
        <w:rPr>
          <w:lang w:val="sr-Cyrl-RS"/>
        </w:rPr>
        <w:t>- šutiranje iz m</w:t>
      </w:r>
      <w:r w:rsidR="0097016D" w:rsidRPr="0097016D">
        <w:rPr>
          <w:lang w:val="sr-Cyrl-RS"/>
        </w:rPr>
        <w:t>esta</w:t>
      </w:r>
    </w:p>
    <w:p w:rsidR="0097016D" w:rsidRPr="0097016D" w:rsidRDefault="0097016D" w:rsidP="0097016D">
      <w:pPr>
        <w:rPr>
          <w:lang w:val="sr-Cyrl-RS"/>
        </w:rPr>
      </w:pPr>
      <w:r w:rsidRPr="0097016D">
        <w:rPr>
          <w:lang w:val="sr-Cyrl-RS"/>
        </w:rPr>
        <w:t>- šutiranje iz kretanja</w:t>
      </w:r>
    </w:p>
    <w:p w:rsidR="0097016D" w:rsidRPr="0097016D" w:rsidRDefault="0097016D" w:rsidP="0097016D">
      <w:pPr>
        <w:rPr>
          <w:lang w:val="sr-Cyrl-RS"/>
        </w:rPr>
      </w:pPr>
      <w:r w:rsidRPr="0097016D">
        <w:rPr>
          <w:lang w:val="sr-Cyrl-RS"/>
        </w:rPr>
        <w:t>- šutiranje iz skoka</w:t>
      </w:r>
    </w:p>
    <w:p w:rsidR="005218FB" w:rsidRDefault="0097016D" w:rsidP="0097016D">
      <w:pPr>
        <w:rPr>
          <w:lang w:val="sr-Cyrl-RS"/>
        </w:rPr>
      </w:pPr>
      <w:r w:rsidRPr="0097016D">
        <w:rPr>
          <w:lang w:val="sr-Cyrl-RS"/>
        </w:rPr>
        <w:t>- slobodna bacanja kao specifični šut</w:t>
      </w:r>
    </w:p>
    <w:p w:rsidR="009565A3" w:rsidRDefault="009565A3" w:rsidP="0097016D">
      <w:pPr>
        <w:rPr>
          <w:lang w:val="sr-Cyrl-RS"/>
        </w:rPr>
      </w:pPr>
    </w:p>
    <w:p w:rsidR="009565A3" w:rsidRDefault="009565A3" w:rsidP="0097016D">
      <w:pPr>
        <w:rPr>
          <w:lang w:val="sr-Cyrl-RS"/>
        </w:rPr>
      </w:pPr>
    </w:p>
    <w:p w:rsidR="009565A3" w:rsidRDefault="009565A3" w:rsidP="0097016D">
      <w:pPr>
        <w:rPr>
          <w:lang w:val="sr-Cyrl-RS"/>
        </w:rPr>
      </w:pPr>
    </w:p>
    <w:p w:rsidR="009565A3" w:rsidRDefault="009565A3" w:rsidP="0097016D">
      <w:pPr>
        <w:rPr>
          <w:lang w:val="sr-Cyrl-RS"/>
        </w:rPr>
      </w:pPr>
    </w:p>
    <w:p w:rsidR="009565A3" w:rsidRDefault="009565A3" w:rsidP="0097016D">
      <w:pPr>
        <w:rPr>
          <w:lang w:val="sr-Cyrl-RS"/>
        </w:rPr>
      </w:pPr>
    </w:p>
    <w:p w:rsidR="009565A3" w:rsidRPr="00C77C2C" w:rsidRDefault="009565A3" w:rsidP="0097016D">
      <w:pPr>
        <w:rPr>
          <w:lang w:val="sr-Cyrl-RS"/>
        </w:rPr>
      </w:pPr>
    </w:p>
    <w:p w:rsidR="0031356F" w:rsidRDefault="009565A3" w:rsidP="0031356F">
      <w:pPr>
        <w:pStyle w:val="Heading2"/>
        <w:rPr>
          <w:lang w:val="sr-Latn-RS"/>
        </w:rPr>
      </w:pPr>
      <w:bookmarkStart w:id="6" w:name="_Toc9865878"/>
      <w:r>
        <w:rPr>
          <w:lang w:val="sr-Latn-RS"/>
        </w:rPr>
        <w:lastRenderedPageBreak/>
        <w:t>Šut jednom rukom iz mesta</w:t>
      </w:r>
      <w:bookmarkEnd w:id="6"/>
    </w:p>
    <w:p w:rsidR="009565A3" w:rsidRPr="009565A3" w:rsidRDefault="009565A3" w:rsidP="009565A3">
      <w:pPr>
        <w:rPr>
          <w:lang w:val="sr-Latn-RS"/>
        </w:rPr>
      </w:pPr>
      <w:r>
        <w:rPr>
          <w:lang w:val="sr-Latn-RS"/>
        </w:rPr>
        <w:t>Šut jednom rukom iz m</w:t>
      </w:r>
      <w:r w:rsidRPr="009565A3">
        <w:rPr>
          <w:lang w:val="sr-Latn-RS"/>
        </w:rPr>
        <w:t>esta je osnovni šut i istovremeno predstavlja osnovu za učenje i usavršavanje ostalih varijanti i tehnika šutiranja, koje se čak i više primjenjuju. No on je vrlo bitan u metodici obučava</w:t>
      </w:r>
      <w:r>
        <w:rPr>
          <w:lang w:val="sr-Latn-RS"/>
        </w:rPr>
        <w:t>nja početnika zbog dobijanja os</w:t>
      </w:r>
      <w:r w:rsidRPr="009565A3">
        <w:rPr>
          <w:lang w:val="sr-Latn-RS"/>
        </w:rPr>
        <w:t>ećaja za izbačaj preko vrhova prstiju i rada u zglobu šake. Također je dobro savladan “osnovni šut” prva faza u učenju</w:t>
      </w:r>
      <w:r>
        <w:rPr>
          <w:lang w:val="sr-Latn-RS"/>
        </w:rPr>
        <w:t xml:space="preserve"> je</w:t>
      </w:r>
      <w:r w:rsidRPr="009565A3">
        <w:rPr>
          <w:lang w:val="sr-Latn-RS"/>
        </w:rPr>
        <w:t xml:space="preserve"> skok šuta. Nadalje šutiranje jednom rukom iz mjesta je do sada nezamijenjiv način izvođenja slobodnih bacanja. Ovaj šut izvodi se iz dijagonalnog ili paralelnog stava i osim razlike u postavljanju stopala nema razlike s obzirom na: položaj šake na lopt</w:t>
      </w:r>
      <w:r>
        <w:rPr>
          <w:lang w:val="sr-Latn-RS"/>
        </w:rPr>
        <w:t>i, položaj lopte u odnosu na t</w:t>
      </w:r>
      <w:r w:rsidRPr="009565A3">
        <w:rPr>
          <w:lang w:val="sr-Latn-RS"/>
        </w:rPr>
        <w:t>elo, i</w:t>
      </w:r>
      <w:r>
        <w:rPr>
          <w:lang w:val="sr-Latn-RS"/>
        </w:rPr>
        <w:t>zvođenje izbačaja, opružanja tela i ruke u pravcu šuta, ta</w:t>
      </w:r>
      <w:r w:rsidRPr="009565A3">
        <w:rPr>
          <w:lang w:val="sr-Latn-RS"/>
        </w:rPr>
        <w:t>čke - c</w:t>
      </w:r>
      <w:r>
        <w:rPr>
          <w:lang w:val="sr-Latn-RS"/>
        </w:rPr>
        <w:t>ilja - prema kojoj se lopta usm</w:t>
      </w:r>
      <w:r w:rsidRPr="009565A3">
        <w:rPr>
          <w:lang w:val="sr-Latn-RS"/>
        </w:rPr>
        <w:t>erava i parabole leta lopte.</w:t>
      </w:r>
    </w:p>
    <w:p w:rsidR="009565A3" w:rsidRDefault="009565A3" w:rsidP="009565A3">
      <w:pPr>
        <w:rPr>
          <w:lang w:val="sr-Latn-RS"/>
        </w:rPr>
      </w:pPr>
      <w:r w:rsidRPr="009565A3">
        <w:drawing>
          <wp:inline distT="0" distB="0" distL="0" distR="0" wp14:anchorId="008BE037" wp14:editId="11254492">
            <wp:extent cx="4414520" cy="1166495"/>
            <wp:effectExtent l="0" t="0" r="5080" b="0"/>
            <wp:docPr id="8" name="Picture 8" descr="Sut jednom rukom iz mj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t jednom rukom iz mjes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4520" cy="1166495"/>
                    </a:xfrm>
                    <a:prstGeom prst="rect">
                      <a:avLst/>
                    </a:prstGeom>
                    <a:noFill/>
                    <a:ln>
                      <a:noFill/>
                    </a:ln>
                  </pic:spPr>
                </pic:pic>
              </a:graphicData>
            </a:graphic>
          </wp:inline>
        </w:drawing>
      </w:r>
    </w:p>
    <w:p w:rsidR="009565A3" w:rsidRDefault="009565A3" w:rsidP="009565A3">
      <w:pPr>
        <w:rPr>
          <w:lang w:val="sr-Latn-RS"/>
        </w:rPr>
      </w:pPr>
    </w:p>
    <w:p w:rsidR="009565A3" w:rsidRPr="009565A3" w:rsidRDefault="009565A3" w:rsidP="009565A3">
      <w:pPr>
        <w:rPr>
          <w:lang w:val="sr-Latn-RS"/>
        </w:rPr>
      </w:pPr>
      <w:r w:rsidRPr="009565A3">
        <w:rPr>
          <w:lang w:val="sr-Latn-RS"/>
        </w:rPr>
        <w:t>Moguće i najčešće greške:</w:t>
      </w:r>
    </w:p>
    <w:p w:rsidR="009565A3" w:rsidRPr="009565A3" w:rsidRDefault="009565A3" w:rsidP="009565A3">
      <w:pPr>
        <w:rPr>
          <w:lang w:val="sr-Latn-RS"/>
        </w:rPr>
      </w:pPr>
      <w:r>
        <w:rPr>
          <w:lang w:val="sr-Latn-RS"/>
        </w:rPr>
        <w:t>- napr</w:t>
      </w:r>
      <w:r w:rsidRPr="009565A3">
        <w:rPr>
          <w:lang w:val="sr-Latn-RS"/>
        </w:rPr>
        <w:t>ed je suprotna noga od ruke kojom se šutira</w:t>
      </w:r>
    </w:p>
    <w:p w:rsidR="009565A3" w:rsidRPr="009565A3" w:rsidRDefault="009565A3" w:rsidP="009565A3">
      <w:pPr>
        <w:rPr>
          <w:lang w:val="sr-Latn-RS"/>
        </w:rPr>
      </w:pPr>
      <w:r w:rsidRPr="009565A3">
        <w:rPr>
          <w:lang w:val="sr-Latn-RS"/>
        </w:rPr>
        <w:t>- noge ne učestvuju u izbačaju (opružene su)</w:t>
      </w:r>
    </w:p>
    <w:p w:rsidR="009565A3" w:rsidRPr="009565A3" w:rsidRDefault="009565A3" w:rsidP="009565A3">
      <w:pPr>
        <w:rPr>
          <w:lang w:val="sr-Latn-RS"/>
        </w:rPr>
      </w:pPr>
      <w:r w:rsidRPr="009565A3">
        <w:rPr>
          <w:lang w:val="sr-Latn-RS"/>
        </w:rPr>
        <w:t>- lakat je okrenut u stranu</w:t>
      </w:r>
    </w:p>
    <w:p w:rsidR="009565A3" w:rsidRPr="009565A3" w:rsidRDefault="009565A3" w:rsidP="009565A3">
      <w:pPr>
        <w:rPr>
          <w:lang w:val="sr-Latn-RS"/>
        </w:rPr>
      </w:pPr>
      <w:r w:rsidRPr="009565A3">
        <w:rPr>
          <w:lang w:val="sr-Latn-RS"/>
        </w:rPr>
        <w:t>- lopta je na dlanu</w:t>
      </w:r>
    </w:p>
    <w:p w:rsidR="009565A3" w:rsidRPr="009565A3" w:rsidRDefault="009565A3" w:rsidP="009565A3">
      <w:pPr>
        <w:rPr>
          <w:lang w:val="sr-Latn-RS"/>
        </w:rPr>
      </w:pPr>
      <w:r w:rsidRPr="009565A3">
        <w:rPr>
          <w:lang w:val="sr-Latn-RS"/>
        </w:rPr>
        <w:t>- za v</w:t>
      </w:r>
      <w:r>
        <w:rPr>
          <w:lang w:val="sr-Latn-RS"/>
        </w:rPr>
        <w:t>reme spuštanja kol</w:t>
      </w:r>
      <w:r w:rsidRPr="009565A3">
        <w:rPr>
          <w:lang w:val="sr-Latn-RS"/>
        </w:rPr>
        <w:t>ena spušta se i lopta, ispred očiju</w:t>
      </w:r>
    </w:p>
    <w:p w:rsidR="009565A3" w:rsidRPr="009565A3" w:rsidRDefault="009565A3" w:rsidP="009565A3">
      <w:pPr>
        <w:rPr>
          <w:lang w:val="sr-Latn-RS"/>
        </w:rPr>
      </w:pPr>
      <w:r w:rsidRPr="009565A3">
        <w:rPr>
          <w:lang w:val="sr-Latn-RS"/>
        </w:rPr>
        <w:t>- preniska parabola šuta</w:t>
      </w:r>
    </w:p>
    <w:p w:rsidR="009565A3" w:rsidRPr="009565A3" w:rsidRDefault="009565A3" w:rsidP="009565A3">
      <w:pPr>
        <w:rPr>
          <w:lang w:val="sr-Latn-RS"/>
        </w:rPr>
      </w:pPr>
      <w:r w:rsidRPr="009565A3">
        <w:rPr>
          <w:lang w:val="sr-Latn-RS"/>
        </w:rPr>
        <w:t>- ruka se ne opruža za loptom</w:t>
      </w:r>
    </w:p>
    <w:p w:rsidR="009565A3" w:rsidRDefault="009565A3" w:rsidP="009565A3">
      <w:pPr>
        <w:rPr>
          <w:lang w:val="sr-Latn-RS"/>
        </w:rPr>
      </w:pPr>
      <w:r w:rsidRPr="009565A3">
        <w:rPr>
          <w:lang w:val="sr-Latn-RS"/>
        </w:rPr>
        <w:t>- druga ruka kasno napušta loptu</w:t>
      </w:r>
    </w:p>
    <w:p w:rsidR="009565A3" w:rsidRDefault="009565A3" w:rsidP="009565A3">
      <w:pPr>
        <w:rPr>
          <w:lang w:val="sr-Latn-RS"/>
        </w:rPr>
      </w:pPr>
    </w:p>
    <w:p w:rsidR="009565A3" w:rsidRDefault="009565A3" w:rsidP="009565A3">
      <w:pPr>
        <w:rPr>
          <w:lang w:val="sr-Latn-RS"/>
        </w:rPr>
      </w:pPr>
    </w:p>
    <w:p w:rsidR="009565A3" w:rsidRPr="009565A3" w:rsidRDefault="009565A3" w:rsidP="009565A3">
      <w:r w:rsidRPr="009565A3">
        <w:drawing>
          <wp:inline distT="0" distB="0" distL="0" distR="0">
            <wp:extent cx="4677410" cy="851535"/>
            <wp:effectExtent l="0" t="0" r="8890" b="5715"/>
            <wp:docPr id="9" name="Picture 9" descr="Sut jednom rukom iz mjesta - nepravil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t jednom rukom iz mjesta - nepravil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7410" cy="851535"/>
                    </a:xfrm>
                    <a:prstGeom prst="rect">
                      <a:avLst/>
                    </a:prstGeom>
                    <a:noFill/>
                    <a:ln>
                      <a:noFill/>
                    </a:ln>
                  </pic:spPr>
                </pic:pic>
              </a:graphicData>
            </a:graphic>
          </wp:inline>
        </w:drawing>
      </w:r>
    </w:p>
    <w:p w:rsidR="000776FF" w:rsidRDefault="009565A3" w:rsidP="000776FF">
      <w:pPr>
        <w:pStyle w:val="Heading2"/>
        <w:rPr>
          <w:lang w:val="sr-Latn-RS"/>
        </w:rPr>
      </w:pPr>
      <w:bookmarkStart w:id="7" w:name="_Toc9865879"/>
      <w:r>
        <w:rPr>
          <w:lang w:val="sr-Latn-RS"/>
        </w:rPr>
        <w:lastRenderedPageBreak/>
        <w:t>Šutiranje iz kretanje</w:t>
      </w:r>
      <w:bookmarkEnd w:id="7"/>
      <w:r>
        <w:rPr>
          <w:lang w:val="sr-Latn-RS"/>
        </w:rPr>
        <w:t xml:space="preserve"> </w:t>
      </w:r>
    </w:p>
    <w:p w:rsidR="009565A3" w:rsidRDefault="009565A3" w:rsidP="009565A3">
      <w:pPr>
        <w:rPr>
          <w:lang w:val="sr-Latn-RS"/>
        </w:rPr>
      </w:pPr>
      <w:r>
        <w:rPr>
          <w:lang w:val="sr-Latn-RS"/>
        </w:rPr>
        <w:t>Ovise šutevi prim</w:t>
      </w:r>
      <w:r w:rsidRPr="009565A3">
        <w:rPr>
          <w:lang w:val="sr-Latn-RS"/>
        </w:rPr>
        <w:t>enjuju prilikom ut</w:t>
      </w:r>
      <w:r>
        <w:rPr>
          <w:lang w:val="sr-Latn-RS"/>
        </w:rPr>
        <w:t>r</w:t>
      </w:r>
      <w:r w:rsidRPr="009565A3">
        <w:rPr>
          <w:lang w:val="sr-Latn-RS"/>
        </w:rPr>
        <w:t>čavanja, pretrčavanja i prodora na koš, u blizini koša kao i kontranapadu, bilo da se radi o dodanoj lopti ili ju je igrač sam doveo. Najjednostavniji način šutiranja iz kretanja je šut iz dvokoraka. Bit šuta iz kretanja iz dvokoraka je u savladavanju i pov</w:t>
      </w:r>
      <w:r>
        <w:rPr>
          <w:lang w:val="sr-Latn-RS"/>
        </w:rPr>
        <w:t>ezivanju šuta jednom rukom iz mesta i dvokoraka u jednu c</w:t>
      </w:r>
      <w:r w:rsidRPr="009565A3">
        <w:rPr>
          <w:lang w:val="sr-Latn-RS"/>
        </w:rPr>
        <w:t>elinu. Dvokorak služi igraču da se pomoću, pravilima dozvoljena dva dodira (skoka ili koraka), što više približi košu ili da dvokorakom – dvoskokom promijeni pravac kretanja i tako dođe u što povoljniju poziciju za šut</w:t>
      </w:r>
      <w:r>
        <w:rPr>
          <w:lang w:val="sr-Latn-RS"/>
        </w:rPr>
        <w:t>.</w:t>
      </w:r>
    </w:p>
    <w:p w:rsidR="009565A3" w:rsidRPr="009565A3" w:rsidRDefault="009565A3" w:rsidP="009565A3">
      <w:pPr>
        <w:rPr>
          <w:lang w:val="sr-Latn-RS"/>
        </w:rPr>
      </w:pPr>
      <w:r w:rsidRPr="009565A3">
        <w:drawing>
          <wp:inline distT="0" distB="0" distL="0" distR="0">
            <wp:extent cx="2753995" cy="1544955"/>
            <wp:effectExtent l="0" t="0" r="8255" b="0"/>
            <wp:docPr id="11" name="Picture 11" descr="Sutiranje iz kret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tiranje iz kretan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3995" cy="1544955"/>
                    </a:xfrm>
                    <a:prstGeom prst="rect">
                      <a:avLst/>
                    </a:prstGeom>
                    <a:noFill/>
                    <a:ln>
                      <a:noFill/>
                    </a:ln>
                  </pic:spPr>
                </pic:pic>
              </a:graphicData>
            </a:graphic>
          </wp:inline>
        </w:drawing>
      </w:r>
      <w:r w:rsidR="00503535" w:rsidRPr="00503535">
        <w:drawing>
          <wp:inline distT="0" distB="0" distL="0" distR="0" wp14:anchorId="4D0289B5" wp14:editId="7569CC9A">
            <wp:extent cx="1303283" cy="1382501"/>
            <wp:effectExtent l="0" t="0" r="0" b="8255"/>
            <wp:docPr id="13" name="Picture 13" descr="Sutiranje iz skoka-skok s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utiranje iz skoka-skok s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6901" cy="1396946"/>
                    </a:xfrm>
                    <a:prstGeom prst="rect">
                      <a:avLst/>
                    </a:prstGeom>
                    <a:noFill/>
                    <a:ln>
                      <a:noFill/>
                    </a:ln>
                  </pic:spPr>
                </pic:pic>
              </a:graphicData>
            </a:graphic>
          </wp:inline>
        </w:drawing>
      </w:r>
    </w:p>
    <w:p w:rsidR="000776FF" w:rsidRPr="00C77C2C" w:rsidRDefault="009565A3" w:rsidP="000776FF">
      <w:pPr>
        <w:pStyle w:val="Heading2"/>
        <w:rPr>
          <w:lang w:val="sr-Cyrl-RS"/>
        </w:rPr>
      </w:pPr>
      <w:bookmarkStart w:id="8" w:name="_Toc9865880"/>
      <w:r>
        <w:rPr>
          <w:lang w:val="sr-Latn-RS"/>
        </w:rPr>
        <w:t>Šutiranje iz skoka</w:t>
      </w:r>
      <w:bookmarkEnd w:id="8"/>
      <w:r>
        <w:rPr>
          <w:lang w:val="sr-Latn-RS"/>
        </w:rPr>
        <w:t xml:space="preserve"> </w:t>
      </w:r>
    </w:p>
    <w:p w:rsidR="00503535" w:rsidRDefault="00503535" w:rsidP="00503535">
      <w:pPr>
        <w:spacing w:after="200"/>
        <w:ind w:firstLine="0"/>
        <w:rPr>
          <w:lang w:val="sr-Latn-RS"/>
        </w:rPr>
      </w:pPr>
      <w:r>
        <w:rPr>
          <w:i/>
          <w:lang w:val="sr-Latn-RS"/>
        </w:rPr>
        <w:t xml:space="preserve">           </w:t>
      </w:r>
      <w:r>
        <w:rPr>
          <w:lang w:val="sr-Cyrl-RS"/>
        </w:rPr>
        <w:t>Skok šut je najsa</w:t>
      </w:r>
      <w:r w:rsidR="009565A3" w:rsidRPr="009565A3">
        <w:rPr>
          <w:lang w:val="sr-Cyrl-RS"/>
        </w:rPr>
        <w:t xml:space="preserve">vremeniji način šutiranja i danas ne postoji “opasniji” šut od ovoga. Brzo i precizno izveden, ako mu je još predhodila finta, je neobranjiv. Upotrebljava se sa svih rastojanja, a opisati ga možemo kao šut u skoku s guranjem. Igrač se odvoji s oba stopala od </w:t>
      </w:r>
      <w:r>
        <w:rPr>
          <w:lang w:val="sr-Cyrl-RS"/>
        </w:rPr>
        <w:t>podloge i kad dosegne najvišu ta</w:t>
      </w:r>
      <w:r w:rsidR="009565A3" w:rsidRPr="009565A3">
        <w:rPr>
          <w:lang w:val="sr-Cyrl-RS"/>
        </w:rPr>
        <w:t>čku svoga skoka gura</w:t>
      </w:r>
      <w:r>
        <w:rPr>
          <w:lang w:val="sr-Cyrl-RS"/>
        </w:rPr>
        <w:t xml:space="preserve"> loptu prema košu. Može se prim</w:t>
      </w:r>
      <w:r w:rsidR="009565A3" w:rsidRPr="009565A3">
        <w:rPr>
          <w:lang w:val="sr-Cyrl-RS"/>
        </w:rPr>
        <w:t>enjivati iz kretanja i iz mjesta, bilo da smo loptu primili ili poslije zaustavljanja iz vođenja, iz paralelnog ili malog dijagonalnog stava. Sama tehnika šutiranja je uglavnom is</w:t>
      </w:r>
      <w:r>
        <w:rPr>
          <w:lang w:val="sr-Cyrl-RS"/>
        </w:rPr>
        <w:t>ta kao i kod osnovnog šuta iz m</w:t>
      </w:r>
      <w:r w:rsidR="009565A3" w:rsidRPr="009565A3">
        <w:rPr>
          <w:lang w:val="sr-Cyrl-RS"/>
        </w:rPr>
        <w:t>esta jednom rukom, no zbog potrebe odlične sinhroniza</w:t>
      </w:r>
      <w:r>
        <w:rPr>
          <w:lang w:val="sr-Cyrl-RS"/>
        </w:rPr>
        <w:t>cije između skoka (opružanje t</w:t>
      </w:r>
      <w:r w:rsidR="009565A3" w:rsidRPr="009565A3">
        <w:rPr>
          <w:lang w:val="sr-Cyrl-RS"/>
        </w:rPr>
        <w:t>ela) i šuta (opružanje ruke) ne preporučuje se početnicima u prvoj fazi obučavanja.</w:t>
      </w:r>
      <w:r>
        <w:rPr>
          <w:lang w:val="sr-Latn-RS"/>
        </w:rPr>
        <w:t xml:space="preserve"> </w:t>
      </w:r>
      <w:r w:rsidR="009565A3" w:rsidRPr="009565A3">
        <w:rPr>
          <w:lang w:val="sr-Cyrl-RS"/>
        </w:rPr>
        <w:t>Kod učenja i kod izvođenja skok šuta trebamo niz elemenata, pokreta sinhronizirati u jednu skladnu i tečnu akciju:</w:t>
      </w:r>
      <w:r>
        <w:rPr>
          <w:lang w:val="sr-Latn-RS"/>
        </w:rPr>
        <w:t xml:space="preserve"> (osnovni stav, skok, položaj lopte u rukama, položaj lopte u odnosu na telo, izbačaj lopte i opružanje tela i ruke za loptom, mesto usmeravanja lopte, pozitivan mentalni stav). </w:t>
      </w:r>
    </w:p>
    <w:p w:rsidR="00503535" w:rsidRDefault="009565A3" w:rsidP="00503535">
      <w:pPr>
        <w:spacing w:after="200"/>
        <w:ind w:firstLine="0"/>
        <w:rPr>
          <w:lang w:val="sr-Latn-RS"/>
        </w:rPr>
      </w:pPr>
      <w:r w:rsidRPr="009565A3">
        <w:rPr>
          <w:lang w:val="sr-Cyrl-RS"/>
        </w:rPr>
        <w:t>Moguće i najčešće greške:</w:t>
      </w:r>
      <w:r w:rsidR="00503535">
        <w:rPr>
          <w:lang w:val="sr-Latn-RS"/>
        </w:rPr>
        <w:t xml:space="preserve"> (skok nije vertikalan, odraz se vrši iz preširokog raskoračnog stava, šutiranje na koš direktno iz dizanja i to guranjem dlanom, nepravilan odraz dizanjem peta, skok unapred, prevelik uticaj slabije ruke, nepotpuno opružanje ruke nakon šuta, nepravilan položaj lakta i šake, neravnotežan početni položaj tela).</w:t>
      </w:r>
      <w:r w:rsidR="00503535" w:rsidRPr="00503535">
        <w:rPr>
          <w:lang w:val="sr-Latn-RS"/>
        </w:rPr>
        <w:t xml:space="preserve"> </w:t>
      </w:r>
    </w:p>
    <w:p w:rsidR="00F061B1" w:rsidRDefault="00F061B1" w:rsidP="00503535">
      <w:pPr>
        <w:spacing w:after="200"/>
        <w:ind w:firstLine="0"/>
        <w:rPr>
          <w:lang w:val="sr-Latn-RS"/>
        </w:rPr>
      </w:pPr>
    </w:p>
    <w:p w:rsidR="00F061B1" w:rsidRPr="00503535" w:rsidRDefault="00F061B1" w:rsidP="00503535">
      <w:pPr>
        <w:spacing w:after="200"/>
        <w:ind w:firstLine="0"/>
        <w:rPr>
          <w:lang w:val="sr-Latn-RS"/>
        </w:rPr>
        <w:sectPr w:rsidR="00F061B1" w:rsidRPr="00503535" w:rsidSect="00137FFA">
          <w:pgSz w:w="11907" w:h="16839" w:code="9"/>
          <w:pgMar w:top="1417" w:right="1417" w:bottom="1417" w:left="1417" w:header="708" w:footer="708" w:gutter="0"/>
          <w:cols w:space="708"/>
          <w:docGrid w:linePitch="360"/>
        </w:sectPr>
      </w:pPr>
    </w:p>
    <w:p w:rsidR="00A20EBF" w:rsidRDefault="00503535" w:rsidP="00A20EBF">
      <w:pPr>
        <w:pStyle w:val="Heading2"/>
        <w:rPr>
          <w:lang w:val="sr-Cyrl-RS"/>
        </w:rPr>
      </w:pPr>
      <w:bookmarkStart w:id="9" w:name="_Toc9865881"/>
      <w:r>
        <w:rPr>
          <w:lang w:val="sr-Cyrl-RS"/>
        </w:rPr>
        <w:lastRenderedPageBreak/>
        <w:t>Slobodna bacanja</w:t>
      </w:r>
      <w:bookmarkEnd w:id="9"/>
    </w:p>
    <w:p w:rsidR="00503535" w:rsidRPr="00503535" w:rsidRDefault="00503535" w:rsidP="00503535">
      <w:pPr>
        <w:rPr>
          <w:lang w:val="sr-Cyrl-RS"/>
        </w:rPr>
      </w:pPr>
      <w:r w:rsidRPr="00503535">
        <w:rPr>
          <w:lang w:val="sr-Cyrl-RS"/>
        </w:rPr>
        <w:t>Mnoge pobjede ili porazi odlučeni su s jednim pogodkom, možda upravo onim iz slobadnog bacanja. Preciznost u izvođenju slobodnih bacanja je od velike važnosti jer se na utakmici može na ovaj način postići i do četvrtine ukupnih poena, koševa.</w:t>
      </w:r>
    </w:p>
    <w:p w:rsidR="00503535" w:rsidRPr="00503535" w:rsidRDefault="00503535" w:rsidP="00503535">
      <w:pPr>
        <w:rPr>
          <w:lang w:val="sr-Cyrl-RS"/>
        </w:rPr>
      </w:pPr>
      <w:r w:rsidRPr="00503535">
        <w:rPr>
          <w:lang w:val="sr-Cyrl-RS"/>
        </w:rPr>
        <w:t>Slob</w:t>
      </w:r>
      <w:r w:rsidR="00F061B1">
        <w:rPr>
          <w:lang w:val="sr-Cyrl-RS"/>
        </w:rPr>
        <w:t>odno bacanje treba izvoditi uv</w:t>
      </w:r>
      <w:r w:rsidRPr="00503535">
        <w:rPr>
          <w:lang w:val="sr-Cyrl-RS"/>
        </w:rPr>
        <w:t>ek na isti način. Obično je to isti način kao i šutiranje iz mjesta s jednom rukom. Iz statističkih podataka došlo se d</w:t>
      </w:r>
      <w:r w:rsidR="00F061B1">
        <w:rPr>
          <w:lang w:val="sr-Cyrl-RS"/>
        </w:rPr>
        <w:t>o saznaanja da košarkaši za vr</w:t>
      </w:r>
      <w:r w:rsidRPr="00503535">
        <w:rPr>
          <w:lang w:val="sr-Cyrl-RS"/>
        </w:rPr>
        <w:t>eme utakmice realiziraju slobodna bacanja za oko 25 % slabije nego za vrijeme treninga. To znači da se šutiranje izvodi pod otežavajućim okolnostima: iscrpljenost, odgovornost prema ekipi, psihički pritisak publike, galama. Zbog toga sl</w:t>
      </w:r>
      <w:r w:rsidR="00F061B1">
        <w:rPr>
          <w:lang w:val="sr-Cyrl-RS"/>
        </w:rPr>
        <w:t>obodna bacanja treba što više v</w:t>
      </w:r>
      <w:r w:rsidRPr="00503535">
        <w:rPr>
          <w:lang w:val="sr-Cyrl-RS"/>
        </w:rPr>
        <w:t xml:space="preserve">ežbati, da bi igrač pored pravilne tehnike dobio i pravilan ritam i koncentraciju. Čak i pravila tome pogoduju, jer nam dozvoljavaju 5 sekundi za </w:t>
      </w:r>
      <w:r w:rsidR="00F061B1">
        <w:rPr>
          <w:lang w:val="sr-Cyrl-RS"/>
        </w:rPr>
        <w:t>predah, koncentraciju, pr</w:t>
      </w:r>
      <w:r w:rsidRPr="00503535">
        <w:rPr>
          <w:lang w:val="sr-Cyrl-RS"/>
        </w:rPr>
        <w:t>e izvođenja samog bacanja. Danas mnogi igrači od toga pra</w:t>
      </w:r>
      <w:r w:rsidR="00F061B1">
        <w:rPr>
          <w:lang w:val="sr-Cyrl-RS"/>
        </w:rPr>
        <w:t>ve ritual, sve u cilju veće usp</w:t>
      </w:r>
      <w:r w:rsidRPr="00503535">
        <w:rPr>
          <w:lang w:val="sr-Cyrl-RS"/>
        </w:rPr>
        <w:t>ešnosti.</w:t>
      </w:r>
    </w:p>
    <w:p w:rsidR="00503535" w:rsidRDefault="00503535" w:rsidP="00F061B1">
      <w:pPr>
        <w:ind w:firstLine="0"/>
        <w:rPr>
          <w:lang w:val="sr-Cyrl-RS"/>
        </w:rPr>
      </w:pPr>
      <w:r w:rsidRPr="00503535">
        <w:rPr>
          <w:lang w:val="sr-Cyrl-RS"/>
        </w:rPr>
        <w:t xml:space="preserve">Kod učenja početnika najviše se </w:t>
      </w:r>
      <w:r w:rsidR="00F061B1">
        <w:rPr>
          <w:lang w:val="sr-Latn-RS"/>
        </w:rPr>
        <w:t xml:space="preserve">insistira na </w:t>
      </w:r>
      <w:r w:rsidRPr="00503535">
        <w:rPr>
          <w:lang w:val="sr-Cyrl-RS"/>
        </w:rPr>
        <w:t xml:space="preserve"> postavljanju stopala i na </w:t>
      </w:r>
      <w:r w:rsidR="00F061B1">
        <w:rPr>
          <w:lang w:val="sr-Cyrl-RS"/>
        </w:rPr>
        <w:t>držanje ravnoteže. Posebno se v</w:t>
      </w:r>
      <w:r w:rsidRPr="00503535">
        <w:rPr>
          <w:lang w:val="sr-Cyrl-RS"/>
        </w:rPr>
        <w:t xml:space="preserve">ežba izbačaj lopte, </w:t>
      </w:r>
      <w:r w:rsidR="00F061B1">
        <w:rPr>
          <w:lang w:val="sr-Cyrl-RS"/>
        </w:rPr>
        <w:t>da bi se on kasnije uklopio u celinu s tačno određenim redosl</w:t>
      </w:r>
      <w:r w:rsidRPr="00503535">
        <w:rPr>
          <w:lang w:val="sr-Cyrl-RS"/>
        </w:rPr>
        <w:t>edom rada</w:t>
      </w:r>
      <w:r w:rsidR="00F061B1">
        <w:rPr>
          <w:lang w:val="sr-Latn-RS"/>
        </w:rPr>
        <w:t xml:space="preserve"> </w:t>
      </w:r>
      <w:r w:rsidR="00F061B1">
        <w:rPr>
          <w:lang w:val="sr-Cyrl-RS"/>
        </w:rPr>
        <w:t>pojedinih zglobnih sastava.</w:t>
      </w:r>
    </w:p>
    <w:p w:rsidR="00F061B1" w:rsidRPr="00503535" w:rsidRDefault="00F061B1" w:rsidP="00F061B1">
      <w:pPr>
        <w:ind w:firstLine="0"/>
        <w:rPr>
          <w:lang w:val="sr-Cyrl-RS"/>
        </w:rPr>
      </w:pPr>
      <w:r w:rsidRPr="00F061B1">
        <w:drawing>
          <wp:inline distT="0" distB="0" distL="0" distR="0">
            <wp:extent cx="5761355" cy="1737420"/>
            <wp:effectExtent l="0" t="0" r="0" b="0"/>
            <wp:docPr id="14" name="Picture 14" descr="Slobodna bac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lobodna bacanj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355" cy="1737420"/>
                    </a:xfrm>
                    <a:prstGeom prst="rect">
                      <a:avLst/>
                    </a:prstGeom>
                    <a:noFill/>
                    <a:ln>
                      <a:noFill/>
                    </a:ln>
                  </pic:spPr>
                </pic:pic>
              </a:graphicData>
            </a:graphic>
          </wp:inline>
        </w:drawing>
      </w:r>
    </w:p>
    <w:p w:rsidR="002A6C00" w:rsidRPr="00C77C2C" w:rsidRDefault="002A6C00" w:rsidP="00653CEC">
      <w:pPr>
        <w:spacing w:after="200"/>
        <w:rPr>
          <w:lang w:val="sr-Cyrl-RS"/>
        </w:rPr>
      </w:pPr>
    </w:p>
    <w:p w:rsidR="002902C3" w:rsidRPr="00C77C2C" w:rsidRDefault="002902C3" w:rsidP="00653CEC">
      <w:pPr>
        <w:spacing w:after="200"/>
        <w:rPr>
          <w:lang w:val="sr-Cyrl-RS"/>
        </w:rPr>
      </w:pPr>
      <w:r w:rsidRPr="00C77C2C">
        <w:rPr>
          <w:lang w:val="sr-Cyrl-RS"/>
        </w:rPr>
        <w:br w:type="page"/>
      </w:r>
    </w:p>
    <w:p w:rsidR="00F061B1" w:rsidRDefault="007009C9" w:rsidP="00F061B1">
      <w:pPr>
        <w:pStyle w:val="Heading1"/>
        <w:rPr>
          <w:lang w:val="sr-Latn-RS"/>
        </w:rPr>
      </w:pPr>
      <w:bookmarkStart w:id="10" w:name="_Toc9865882"/>
      <w:r>
        <w:rPr>
          <w:lang w:val="sr-Latn-RS"/>
        </w:rPr>
        <w:lastRenderedPageBreak/>
        <w:t>ZAKLJUČAK</w:t>
      </w:r>
      <w:bookmarkEnd w:id="10"/>
    </w:p>
    <w:p w:rsidR="00F061B1" w:rsidRDefault="00F061B1" w:rsidP="00F061B1">
      <w:pPr>
        <w:pStyle w:val="Heading2"/>
        <w:numPr>
          <w:ilvl w:val="0"/>
          <w:numId w:val="0"/>
        </w:numPr>
        <w:ind w:left="576" w:hanging="576"/>
        <w:rPr>
          <w:lang w:val="sr-Latn-RS"/>
        </w:rPr>
      </w:pPr>
    </w:p>
    <w:p w:rsidR="00F061B1" w:rsidRDefault="00F061B1" w:rsidP="007009C9">
      <w:pPr>
        <w:rPr>
          <w:lang w:val="sr-Latn-RS"/>
        </w:rPr>
      </w:pPr>
      <w:r w:rsidRPr="00F061B1">
        <w:rPr>
          <w:lang w:val="sr-Latn-RS"/>
        </w:rPr>
        <w:t>U ovom seminarskom radu sam radio analiz</w:t>
      </w:r>
      <w:r>
        <w:rPr>
          <w:lang w:val="sr-Latn-RS"/>
        </w:rPr>
        <w:t>u tehnike šutiranja na koš.U ovom seminarskom se mogu vid</w:t>
      </w:r>
      <w:r w:rsidRPr="00F061B1">
        <w:rPr>
          <w:lang w:val="sr-Latn-RS"/>
        </w:rPr>
        <w:t xml:space="preserve">eti mnogobrojne tehnike </w:t>
      </w:r>
      <w:r>
        <w:rPr>
          <w:lang w:val="sr-Latn-RS"/>
        </w:rPr>
        <w:t xml:space="preserve">šuta </w:t>
      </w:r>
      <w:r w:rsidRPr="00F061B1">
        <w:rPr>
          <w:lang w:val="sr-Latn-RS"/>
        </w:rPr>
        <w:t>koje sam objasnio, način izvođenja i slike koje olakšavaju.</w:t>
      </w: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ind w:firstLine="0"/>
        <w:rPr>
          <w:lang w:val="sr-Latn-RS"/>
        </w:rPr>
      </w:pPr>
    </w:p>
    <w:p w:rsidR="007009C9" w:rsidRDefault="007009C9" w:rsidP="007009C9">
      <w:pPr>
        <w:ind w:firstLine="0"/>
        <w:rPr>
          <w:lang w:val="sr-Latn-RS"/>
        </w:rPr>
      </w:pPr>
      <w:r>
        <w:rPr>
          <w:lang w:val="sr-Latn-RS"/>
        </w:rPr>
        <w:lastRenderedPageBreak/>
        <w:t>LITERATURA:</w:t>
      </w:r>
    </w:p>
    <w:p w:rsidR="007009C9" w:rsidRDefault="007009C9" w:rsidP="007009C9">
      <w:pPr>
        <w:rPr>
          <w:lang w:val="sr-Latn-RS"/>
        </w:rPr>
      </w:pPr>
      <w:hyperlink r:id="rId16" w:history="1">
        <w:r w:rsidRPr="001623CC">
          <w:rPr>
            <w:rStyle w:val="Hyperlink"/>
            <w:lang w:val="sr-Latn-RS"/>
          </w:rPr>
          <w:t>http://osnovneskole.edukacija.rs/zanimljivosti/zanimljiva-istorija/kako-je-nastala-kosarka</w:t>
        </w:r>
      </w:hyperlink>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hyperlink r:id="rId17" w:history="1">
        <w:r w:rsidRPr="001623CC">
          <w:rPr>
            <w:rStyle w:val="Hyperlink"/>
            <w:lang w:val="sr-Latn-RS"/>
          </w:rPr>
          <w:t>https://sr.wikipedia.org/sr-el/%D0%9A%D0%BE%D1%88%D0%B0%D1%80%D0%BA%D0%B0</w:t>
        </w:r>
      </w:hyperlink>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Default="007009C9" w:rsidP="007009C9">
      <w:pPr>
        <w:rPr>
          <w:lang w:val="sr-Latn-RS"/>
        </w:rPr>
      </w:pPr>
    </w:p>
    <w:p w:rsidR="007009C9" w:rsidRPr="00F061B1" w:rsidRDefault="007009C9" w:rsidP="007009C9">
      <w:pPr>
        <w:rPr>
          <w:lang w:val="sr-Latn-RS"/>
        </w:rPr>
      </w:pPr>
    </w:p>
    <w:sectPr w:rsidR="007009C9" w:rsidRPr="00F061B1" w:rsidSect="00137FFA">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1C2" w:rsidRDefault="008511C2" w:rsidP="00893F1E">
      <w:pPr>
        <w:spacing w:line="240" w:lineRule="auto"/>
      </w:pPr>
      <w:r>
        <w:separator/>
      </w:r>
    </w:p>
  </w:endnote>
  <w:endnote w:type="continuationSeparator" w:id="0">
    <w:p w:rsidR="008511C2" w:rsidRDefault="008511C2" w:rsidP="00893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11D" w:rsidRDefault="005C111D">
    <w:pPr>
      <w:pStyle w:val="Footer"/>
      <w:jc w:val="right"/>
    </w:pPr>
  </w:p>
  <w:p w:rsidR="005C111D" w:rsidRDefault="005C11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1458"/>
      <w:docPartObj>
        <w:docPartGallery w:val="Page Numbers (Bottom of Page)"/>
        <w:docPartUnique/>
      </w:docPartObj>
    </w:sdtPr>
    <w:sdtEndPr/>
    <w:sdtContent>
      <w:p w:rsidR="005C111D" w:rsidRDefault="005B1C1F">
        <w:pPr>
          <w:pStyle w:val="Footer"/>
          <w:jc w:val="right"/>
        </w:pPr>
        <w:r>
          <w:fldChar w:fldCharType="begin"/>
        </w:r>
        <w:r>
          <w:instrText xml:space="preserve"> PAGE   \* MERGEFORMAT </w:instrText>
        </w:r>
        <w:r>
          <w:fldChar w:fldCharType="separate"/>
        </w:r>
        <w:r w:rsidR="007009C9">
          <w:rPr>
            <w:noProof/>
          </w:rPr>
          <w:t>3</w:t>
        </w:r>
        <w:r>
          <w:rPr>
            <w:noProof/>
          </w:rPr>
          <w:fldChar w:fldCharType="end"/>
        </w:r>
      </w:p>
    </w:sdtContent>
  </w:sdt>
  <w:p w:rsidR="005C111D" w:rsidRDefault="005C1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1C2" w:rsidRDefault="008511C2" w:rsidP="00893F1E">
      <w:pPr>
        <w:spacing w:line="240" w:lineRule="auto"/>
      </w:pPr>
      <w:r>
        <w:separator/>
      </w:r>
    </w:p>
  </w:footnote>
  <w:footnote w:type="continuationSeparator" w:id="0">
    <w:p w:rsidR="008511C2" w:rsidRDefault="008511C2" w:rsidP="00893F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5109"/>
    <w:multiLevelType w:val="hybridMultilevel"/>
    <w:tmpl w:val="68389D40"/>
    <w:lvl w:ilvl="0" w:tplc="B7E68B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5C5B22"/>
    <w:multiLevelType w:val="hybridMultilevel"/>
    <w:tmpl w:val="FD1E03A6"/>
    <w:lvl w:ilvl="0" w:tplc="330A781E">
      <w:start w:val="1"/>
      <w:numFmt w:val="decimal"/>
      <w:lvlText w:val="%1.1"/>
      <w:lvlJc w:val="left"/>
      <w:pPr>
        <w:ind w:left="1211" w:hanging="360"/>
      </w:pPr>
      <w:rPr>
        <w:rFonts w:hint="default"/>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2">
    <w:nsid w:val="4FB87F51"/>
    <w:multiLevelType w:val="multilevel"/>
    <w:tmpl w:val="1D5A871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01B523A"/>
    <w:multiLevelType w:val="hybridMultilevel"/>
    <w:tmpl w:val="04F46E6E"/>
    <w:lvl w:ilvl="0" w:tplc="1D9434EA">
      <w:start w:val="1"/>
      <w:numFmt w:val="decimal"/>
      <w:lvlText w:val="%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56A65E77"/>
    <w:multiLevelType w:val="hybridMultilevel"/>
    <w:tmpl w:val="D7627810"/>
    <w:lvl w:ilvl="0" w:tplc="B7E68B28">
      <w:start w:val="1"/>
      <w:numFmt w:val="bullet"/>
      <w:lvlText w:val=""/>
      <w:lvlJc w:val="left"/>
      <w:pPr>
        <w:ind w:left="2520" w:hanging="360"/>
      </w:pPr>
      <w:rPr>
        <w:rFonts w:ascii="Symbol" w:hAnsi="Symbol" w:hint="default"/>
      </w:rPr>
    </w:lvl>
    <w:lvl w:ilvl="1" w:tplc="B7E68B28">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8A029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D9030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A3F3856"/>
    <w:multiLevelType w:val="hybridMultilevel"/>
    <w:tmpl w:val="DBECB05A"/>
    <w:lvl w:ilvl="0" w:tplc="B7E68B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C673A6"/>
    <w:multiLevelType w:val="hybridMultilevel"/>
    <w:tmpl w:val="04F46E6E"/>
    <w:lvl w:ilvl="0" w:tplc="1D9434EA">
      <w:start w:val="1"/>
      <w:numFmt w:val="decimal"/>
      <w:lvlText w:val="%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6F5016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DF616A5"/>
    <w:multiLevelType w:val="hybridMultilevel"/>
    <w:tmpl w:val="EF82D4A4"/>
    <w:lvl w:ilvl="0" w:tplc="B7E68B2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6"/>
  </w:num>
  <w:num w:numId="5">
    <w:abstractNumId w:val="1"/>
  </w:num>
  <w:num w:numId="6">
    <w:abstractNumId w:val="8"/>
  </w:num>
  <w:num w:numId="7">
    <w:abstractNumId w:val="3"/>
  </w:num>
  <w:num w:numId="8">
    <w:abstractNumId w:val="10"/>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FFA"/>
    <w:rsid w:val="0000787D"/>
    <w:rsid w:val="00051DFF"/>
    <w:rsid w:val="0005540B"/>
    <w:rsid w:val="0006037B"/>
    <w:rsid w:val="000776FF"/>
    <w:rsid w:val="000E28EF"/>
    <w:rsid w:val="000E62B2"/>
    <w:rsid w:val="000F572E"/>
    <w:rsid w:val="00120BF5"/>
    <w:rsid w:val="001258E6"/>
    <w:rsid w:val="00137FFA"/>
    <w:rsid w:val="00153F47"/>
    <w:rsid w:val="00161B03"/>
    <w:rsid w:val="00187919"/>
    <w:rsid w:val="001D4CC4"/>
    <w:rsid w:val="001E06B5"/>
    <w:rsid w:val="00212E6D"/>
    <w:rsid w:val="002150B8"/>
    <w:rsid w:val="0024456A"/>
    <w:rsid w:val="0024671F"/>
    <w:rsid w:val="002902C3"/>
    <w:rsid w:val="00291C37"/>
    <w:rsid w:val="00293D60"/>
    <w:rsid w:val="002A6C00"/>
    <w:rsid w:val="002B62F3"/>
    <w:rsid w:val="002C1717"/>
    <w:rsid w:val="002D2AB0"/>
    <w:rsid w:val="002E783E"/>
    <w:rsid w:val="002F1ABD"/>
    <w:rsid w:val="0031356F"/>
    <w:rsid w:val="00316828"/>
    <w:rsid w:val="0032527D"/>
    <w:rsid w:val="00346A44"/>
    <w:rsid w:val="0035054E"/>
    <w:rsid w:val="00380395"/>
    <w:rsid w:val="0038682D"/>
    <w:rsid w:val="003B0F24"/>
    <w:rsid w:val="003B7B06"/>
    <w:rsid w:val="003F4867"/>
    <w:rsid w:val="00432FE3"/>
    <w:rsid w:val="00463628"/>
    <w:rsid w:val="00467D8F"/>
    <w:rsid w:val="004A29D7"/>
    <w:rsid w:val="004F3EA7"/>
    <w:rsid w:val="00503535"/>
    <w:rsid w:val="00515B89"/>
    <w:rsid w:val="005218FB"/>
    <w:rsid w:val="005469DA"/>
    <w:rsid w:val="005530DA"/>
    <w:rsid w:val="005702EB"/>
    <w:rsid w:val="00577622"/>
    <w:rsid w:val="005A6A85"/>
    <w:rsid w:val="005B1C1F"/>
    <w:rsid w:val="005C111D"/>
    <w:rsid w:val="00653CEC"/>
    <w:rsid w:val="00661002"/>
    <w:rsid w:val="00693052"/>
    <w:rsid w:val="006B132F"/>
    <w:rsid w:val="006C6756"/>
    <w:rsid w:val="007009C9"/>
    <w:rsid w:val="00755365"/>
    <w:rsid w:val="00781F48"/>
    <w:rsid w:val="00784740"/>
    <w:rsid w:val="007B7D22"/>
    <w:rsid w:val="007C0002"/>
    <w:rsid w:val="007E4DC3"/>
    <w:rsid w:val="00837C62"/>
    <w:rsid w:val="00845717"/>
    <w:rsid w:val="008511C2"/>
    <w:rsid w:val="00867FDF"/>
    <w:rsid w:val="00872CAC"/>
    <w:rsid w:val="00891CBE"/>
    <w:rsid w:val="00893F1E"/>
    <w:rsid w:val="008C2D15"/>
    <w:rsid w:val="009020E7"/>
    <w:rsid w:val="009372C8"/>
    <w:rsid w:val="009565A3"/>
    <w:rsid w:val="00962105"/>
    <w:rsid w:val="009625D7"/>
    <w:rsid w:val="0097016D"/>
    <w:rsid w:val="0097481E"/>
    <w:rsid w:val="009B0786"/>
    <w:rsid w:val="009B119E"/>
    <w:rsid w:val="009C0B2B"/>
    <w:rsid w:val="00A20EBF"/>
    <w:rsid w:val="00A21E6B"/>
    <w:rsid w:val="00A43B72"/>
    <w:rsid w:val="00A95625"/>
    <w:rsid w:val="00A95DAE"/>
    <w:rsid w:val="00AA3C93"/>
    <w:rsid w:val="00AD0CFD"/>
    <w:rsid w:val="00AF6E8B"/>
    <w:rsid w:val="00B40329"/>
    <w:rsid w:val="00B43027"/>
    <w:rsid w:val="00B71023"/>
    <w:rsid w:val="00B7137C"/>
    <w:rsid w:val="00B71E8F"/>
    <w:rsid w:val="00B96657"/>
    <w:rsid w:val="00BC2871"/>
    <w:rsid w:val="00BE73AB"/>
    <w:rsid w:val="00BF24F0"/>
    <w:rsid w:val="00C16DAA"/>
    <w:rsid w:val="00C23BB4"/>
    <w:rsid w:val="00C32099"/>
    <w:rsid w:val="00C45B2D"/>
    <w:rsid w:val="00C70413"/>
    <w:rsid w:val="00C77C2C"/>
    <w:rsid w:val="00CC41D0"/>
    <w:rsid w:val="00CD197B"/>
    <w:rsid w:val="00D070D4"/>
    <w:rsid w:val="00D16312"/>
    <w:rsid w:val="00D326F4"/>
    <w:rsid w:val="00D47324"/>
    <w:rsid w:val="00D5626F"/>
    <w:rsid w:val="00D63DA1"/>
    <w:rsid w:val="00D67725"/>
    <w:rsid w:val="00D72AA3"/>
    <w:rsid w:val="00D767AA"/>
    <w:rsid w:val="00D77D6B"/>
    <w:rsid w:val="00D844F6"/>
    <w:rsid w:val="00D87F6D"/>
    <w:rsid w:val="00DC6859"/>
    <w:rsid w:val="00DE4A30"/>
    <w:rsid w:val="00E072DB"/>
    <w:rsid w:val="00E54007"/>
    <w:rsid w:val="00EA6009"/>
    <w:rsid w:val="00EE22D8"/>
    <w:rsid w:val="00F061B1"/>
    <w:rsid w:val="00F63ED8"/>
    <w:rsid w:val="00F93235"/>
    <w:rsid w:val="00FD4A3C"/>
    <w:rsid w:val="00FE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8DBBBF-4649-4F4E-8D1E-F7E1BDAD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BB4"/>
    <w:pPr>
      <w:spacing w:after="0" w:line="360" w:lineRule="auto"/>
      <w:ind w:firstLine="720"/>
    </w:pPr>
    <w:rPr>
      <w:rFonts w:ascii="Times New Roman" w:hAnsi="Times New Roman"/>
      <w:sz w:val="24"/>
    </w:rPr>
  </w:style>
  <w:style w:type="paragraph" w:styleId="Heading1">
    <w:name w:val="heading 1"/>
    <w:next w:val="Heading2"/>
    <w:link w:val="Heading1Char"/>
    <w:uiPriority w:val="9"/>
    <w:qFormat/>
    <w:rsid w:val="00D77D6B"/>
    <w:pPr>
      <w:keepNext/>
      <w:keepLines/>
      <w:numPr>
        <w:numId w:val="1"/>
      </w:numPr>
      <w:spacing w:before="480"/>
      <w:outlineLvl w:val="0"/>
    </w:pPr>
    <w:rPr>
      <w:rFonts w:ascii="Times New Roman" w:eastAsiaTheme="majorEastAsia" w:hAnsi="Times New Roman" w:cstheme="majorBidi"/>
      <w:b/>
      <w:bCs/>
      <w:sz w:val="24"/>
      <w:szCs w:val="28"/>
    </w:rPr>
  </w:style>
  <w:style w:type="paragraph" w:styleId="Heading2">
    <w:name w:val="heading 2"/>
    <w:basedOn w:val="Heading1"/>
    <w:next w:val="Normal"/>
    <w:link w:val="Heading2Char"/>
    <w:uiPriority w:val="9"/>
    <w:unhideWhenUsed/>
    <w:qFormat/>
    <w:rsid w:val="00187919"/>
    <w:pPr>
      <w:numPr>
        <w:ilvl w:val="1"/>
      </w:numPr>
      <w:spacing w:before="200"/>
      <w:outlineLvl w:val="1"/>
    </w:pPr>
    <w:rPr>
      <w:b w:val="0"/>
      <w:bCs w:val="0"/>
      <w:i/>
      <w:szCs w:val="26"/>
    </w:rPr>
  </w:style>
  <w:style w:type="paragraph" w:styleId="Heading3">
    <w:name w:val="heading 3"/>
    <w:basedOn w:val="Normal"/>
    <w:next w:val="Normal"/>
    <w:link w:val="Heading3Char"/>
    <w:uiPriority w:val="9"/>
    <w:semiHidden/>
    <w:unhideWhenUsed/>
    <w:qFormat/>
    <w:rsid w:val="00AA3C9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3C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3C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3C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3C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3C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3C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D6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87919"/>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AA3C9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AA3C93"/>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AA3C9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A3C9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A3C9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A3C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3C9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603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37B"/>
    <w:rPr>
      <w:rFonts w:ascii="Tahoma" w:hAnsi="Tahoma" w:cs="Tahoma"/>
      <w:sz w:val="16"/>
      <w:szCs w:val="16"/>
    </w:rPr>
  </w:style>
  <w:style w:type="paragraph" w:styleId="TOCHeading">
    <w:name w:val="TOC Heading"/>
    <w:basedOn w:val="Heading1"/>
    <w:next w:val="Normal"/>
    <w:uiPriority w:val="39"/>
    <w:semiHidden/>
    <w:unhideWhenUsed/>
    <w:qFormat/>
    <w:rsid w:val="00C32099"/>
    <w:pPr>
      <w:numPr>
        <w:numId w:val="0"/>
      </w:numPr>
      <w:spacing w:after="0"/>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C32099"/>
    <w:pPr>
      <w:spacing w:after="100"/>
    </w:pPr>
  </w:style>
  <w:style w:type="paragraph" w:styleId="TOC2">
    <w:name w:val="toc 2"/>
    <w:basedOn w:val="Normal"/>
    <w:next w:val="Normal"/>
    <w:autoRedefine/>
    <w:uiPriority w:val="39"/>
    <w:unhideWhenUsed/>
    <w:qFormat/>
    <w:rsid w:val="00C32099"/>
    <w:pPr>
      <w:spacing w:after="100"/>
      <w:ind w:left="240"/>
    </w:pPr>
  </w:style>
  <w:style w:type="character" w:styleId="Hyperlink">
    <w:name w:val="Hyperlink"/>
    <w:basedOn w:val="DefaultParagraphFont"/>
    <w:uiPriority w:val="99"/>
    <w:unhideWhenUsed/>
    <w:rsid w:val="00C32099"/>
    <w:rPr>
      <w:color w:val="0000FF" w:themeColor="hyperlink"/>
      <w:u w:val="single"/>
    </w:rPr>
  </w:style>
  <w:style w:type="paragraph" w:styleId="TOC3">
    <w:name w:val="toc 3"/>
    <w:basedOn w:val="Normal"/>
    <w:next w:val="Normal"/>
    <w:autoRedefine/>
    <w:uiPriority w:val="39"/>
    <w:semiHidden/>
    <w:unhideWhenUsed/>
    <w:qFormat/>
    <w:rsid w:val="00C32099"/>
    <w:pPr>
      <w:spacing w:after="100" w:line="276" w:lineRule="auto"/>
      <w:ind w:left="440" w:firstLine="0"/>
    </w:pPr>
    <w:rPr>
      <w:rFonts w:asciiTheme="minorHAnsi" w:eastAsiaTheme="minorEastAsia" w:hAnsiTheme="minorHAnsi"/>
      <w:sz w:val="22"/>
    </w:rPr>
  </w:style>
  <w:style w:type="paragraph" w:styleId="Header">
    <w:name w:val="header"/>
    <w:basedOn w:val="Normal"/>
    <w:link w:val="HeaderChar"/>
    <w:uiPriority w:val="99"/>
    <w:unhideWhenUsed/>
    <w:rsid w:val="00893F1E"/>
    <w:pPr>
      <w:tabs>
        <w:tab w:val="center" w:pos="4703"/>
        <w:tab w:val="right" w:pos="9406"/>
      </w:tabs>
      <w:spacing w:line="240" w:lineRule="auto"/>
    </w:pPr>
  </w:style>
  <w:style w:type="character" w:customStyle="1" w:styleId="HeaderChar">
    <w:name w:val="Header Char"/>
    <w:basedOn w:val="DefaultParagraphFont"/>
    <w:link w:val="Header"/>
    <w:uiPriority w:val="99"/>
    <w:rsid w:val="00893F1E"/>
    <w:rPr>
      <w:rFonts w:ascii="Times New Roman" w:hAnsi="Times New Roman"/>
      <w:sz w:val="24"/>
    </w:rPr>
  </w:style>
  <w:style w:type="paragraph" w:styleId="Footer">
    <w:name w:val="footer"/>
    <w:basedOn w:val="Normal"/>
    <w:link w:val="FooterChar"/>
    <w:uiPriority w:val="99"/>
    <w:unhideWhenUsed/>
    <w:rsid w:val="00893F1E"/>
    <w:pPr>
      <w:tabs>
        <w:tab w:val="center" w:pos="4703"/>
        <w:tab w:val="right" w:pos="9406"/>
      </w:tabs>
      <w:spacing w:line="240" w:lineRule="auto"/>
    </w:pPr>
  </w:style>
  <w:style w:type="character" w:customStyle="1" w:styleId="FooterChar">
    <w:name w:val="Footer Char"/>
    <w:basedOn w:val="DefaultParagraphFont"/>
    <w:link w:val="Footer"/>
    <w:uiPriority w:val="99"/>
    <w:rsid w:val="00893F1E"/>
    <w:rPr>
      <w:rFonts w:ascii="Times New Roman" w:hAnsi="Times New Roman"/>
      <w:sz w:val="24"/>
    </w:rPr>
  </w:style>
  <w:style w:type="paragraph" w:styleId="ListParagraph">
    <w:name w:val="List Paragraph"/>
    <w:basedOn w:val="Normal"/>
    <w:uiPriority w:val="34"/>
    <w:qFormat/>
    <w:rsid w:val="0031356F"/>
    <w:pPr>
      <w:ind w:left="720"/>
      <w:contextualSpacing/>
    </w:pPr>
  </w:style>
  <w:style w:type="character" w:styleId="FollowedHyperlink">
    <w:name w:val="FollowedHyperlink"/>
    <w:basedOn w:val="DefaultParagraphFont"/>
    <w:uiPriority w:val="99"/>
    <w:semiHidden/>
    <w:unhideWhenUsed/>
    <w:rsid w:val="00A21E6B"/>
    <w:rPr>
      <w:color w:val="800080" w:themeColor="followedHyperlink"/>
      <w:u w:val="single"/>
    </w:rPr>
  </w:style>
  <w:style w:type="table" w:styleId="TableGrid">
    <w:name w:val="Table Grid"/>
    <w:basedOn w:val="TableNormal"/>
    <w:uiPriority w:val="59"/>
    <w:rsid w:val="002A6C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sr.wikipedia.org/sr-el/%D0%9A%D0%BE%D1%88%D0%B0%D1%80%D0%BA%D0%B0" TargetMode="External"/><Relationship Id="rId2" Type="http://schemas.openxmlformats.org/officeDocument/2006/relationships/numbering" Target="numbering.xml"/><Relationship Id="rId16" Type="http://schemas.openxmlformats.org/officeDocument/2006/relationships/hyperlink" Target="http://osnovneskole.edukacija.rs/zanimljivosti/zanimljiva-istorija/kako-je-nastala-kosark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1D541F-E866-4750-A800-006D6F8F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Mujanovic</cp:lastModifiedBy>
  <cp:revision>3</cp:revision>
  <dcterms:created xsi:type="dcterms:W3CDTF">2019-04-15T17:37:00Z</dcterms:created>
  <dcterms:modified xsi:type="dcterms:W3CDTF">2019-05-27T14:13:00Z</dcterms:modified>
</cp:coreProperties>
</file>