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e928d9ea3fd543ea3c85a4952d259963b39fe7b" w:displacedByCustomXml="next"/>
    <w:sdt>
      <w:sdtPr>
        <w:id w:val="256484572"/>
        <w:docPartObj>
          <w:docPartGallery w:val="Cover Pages"/>
          <w:docPartUnique/>
        </w:docPartObj>
      </w:sdtPr>
      <w:sdtContent>
        <w:p w14:paraId="06895A39" w14:textId="03D8BFE1" w:rsidR="006B0388" w:rsidRDefault="006B0388">
          <w:r>
            <w:rPr>
              <w:noProof/>
            </w:rPr>
            <w:drawing>
              <wp:inline distT="0" distB="0" distL="0" distR="0" wp14:anchorId="2D45D3D6" wp14:editId="4DE0F700">
                <wp:extent cx="762000" cy="762000"/>
                <wp:effectExtent l="0" t="0" r="0" b="0"/>
                <wp:docPr id="15560426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2687" name="Immagine 15560426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974"/>
          </w:tblGrid>
          <w:tr w:rsidR="006B0388" w14:paraId="47BF29F2" w14:textId="77777777" w:rsidTr="006B0388">
            <w:sdt>
              <w:sdtPr>
                <w:rPr>
                  <w:color w:val="EE0000"/>
                  <w:sz w:val="24"/>
                  <w:szCs w:val="24"/>
                </w:rPr>
                <w:alias w:val="Società"/>
                <w:id w:val="13406915"/>
                <w:placeholder>
                  <w:docPart w:val="FF2EFD45CE57416295C44391920CF583"/>
                </w:placeholder>
                <w:dataBinding w:prefixMappings="xmlns:ns0='http://schemas.openxmlformats.org/officeDocument/2006/extended-properties'" w:xpath="/ns0:Properties[1]/ns0:Company[1]" w:storeItemID="{6668398D-A668-4E3E-A5EB-62B293D839F1}"/>
                <w:text/>
              </w:sdtPr>
              <w:sdtContent>
                <w:tc>
                  <w:tcPr>
                    <w:tcW w:w="7672" w:type="dxa"/>
                    <w:tcBorders>
                      <w:left w:val="single" w:sz="4" w:space="0" w:color="auto"/>
                    </w:tcBorders>
                    <w:tcMar>
                      <w:top w:w="216" w:type="dxa"/>
                      <w:left w:w="115" w:type="dxa"/>
                      <w:bottom w:w="216" w:type="dxa"/>
                      <w:right w:w="115" w:type="dxa"/>
                    </w:tcMar>
                  </w:tcPr>
                  <w:p w14:paraId="5E56EC96" w14:textId="5AF51400" w:rsidR="006B0388" w:rsidRPr="006B0388" w:rsidRDefault="006B0388">
                    <w:pPr>
                      <w:pStyle w:val="Nessunaspaziatura"/>
                      <w:rPr>
                        <w:color w:val="EE0000"/>
                        <w:sz w:val="24"/>
                      </w:rPr>
                    </w:pPr>
                    <w:r w:rsidRPr="006B0388">
                      <w:rPr>
                        <w:color w:val="EE0000"/>
                        <w:sz w:val="24"/>
                        <w:szCs w:val="24"/>
                      </w:rPr>
                      <w:t>FP CGIL Lombardia</w:t>
                    </w:r>
                  </w:p>
                </w:tc>
              </w:sdtContent>
            </w:sdt>
          </w:tr>
          <w:tr w:rsidR="006B0388" w14:paraId="5699B608" w14:textId="77777777" w:rsidTr="006B0388">
            <w:tc>
              <w:tcPr>
                <w:tcW w:w="7672" w:type="dxa"/>
                <w:tcBorders>
                  <w:left w:val="single" w:sz="4" w:space="0" w:color="auto"/>
                </w:tcBorders>
              </w:tcPr>
              <w:sdt>
                <w:sdtPr>
                  <w:rPr>
                    <w:rFonts w:asciiTheme="majorHAnsi" w:eastAsiaTheme="majorEastAsia" w:hAnsiTheme="majorHAnsi" w:cstheme="majorBidi"/>
                    <w:color w:val="EE0000"/>
                    <w:sz w:val="88"/>
                    <w:szCs w:val="88"/>
                  </w:rPr>
                  <w:alias w:val="Titolo"/>
                  <w:id w:val="13406919"/>
                  <w:placeholder>
                    <w:docPart w:val="196330AC2ED44874ADFABD78FE6529DD"/>
                  </w:placeholder>
                  <w:dataBinding w:prefixMappings="xmlns:ns0='http://schemas.openxmlformats.org/package/2006/metadata/core-properties' xmlns:ns1='http://purl.org/dc/elements/1.1/'" w:xpath="/ns0:coreProperties[1]/ns1:title[1]" w:storeItemID="{6C3C8BC8-F283-45AE-878A-BAB7291924A1}"/>
                  <w:text/>
                </w:sdtPr>
                <w:sdtContent>
                  <w:p w14:paraId="0BB91650" w14:textId="767C7BB2" w:rsidR="006B0388" w:rsidRPr="006B0388" w:rsidRDefault="006B0388">
                    <w:pPr>
                      <w:pStyle w:val="Nessunaspaziatura"/>
                      <w:spacing w:line="216" w:lineRule="auto"/>
                      <w:rPr>
                        <w:rFonts w:asciiTheme="majorHAnsi" w:eastAsiaTheme="majorEastAsia" w:hAnsiTheme="majorHAnsi" w:cstheme="majorBidi"/>
                        <w:color w:val="EE0000"/>
                        <w:sz w:val="88"/>
                        <w:szCs w:val="88"/>
                      </w:rPr>
                    </w:pPr>
                    <w:r w:rsidRPr="006B0388">
                      <w:rPr>
                        <w:rFonts w:asciiTheme="majorHAnsi" w:eastAsiaTheme="majorEastAsia" w:hAnsiTheme="majorHAnsi" w:cstheme="majorBidi"/>
                        <w:color w:val="EE0000"/>
                        <w:sz w:val="88"/>
                        <w:szCs w:val="88"/>
                      </w:rPr>
                      <w:t>Raccolta Sistematica comparto Funzioni Locali</w:t>
                    </w:r>
                  </w:p>
                </w:sdtContent>
              </w:sdt>
            </w:tc>
          </w:tr>
          <w:tr w:rsidR="006B0388" w14:paraId="48D1D64B" w14:textId="77777777" w:rsidTr="006B0388">
            <w:sdt>
              <w:sdtPr>
                <w:rPr>
                  <w:color w:val="EE0000"/>
                  <w:sz w:val="24"/>
                  <w:szCs w:val="24"/>
                </w:rPr>
                <w:alias w:val="Sottotitolo"/>
                <w:id w:val="13406923"/>
                <w:placeholder>
                  <w:docPart w:val="B5F42603192A4473B0FEFD67C629E4D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sz="4" w:space="0" w:color="auto"/>
                    </w:tcBorders>
                    <w:tcMar>
                      <w:top w:w="216" w:type="dxa"/>
                      <w:left w:w="115" w:type="dxa"/>
                      <w:bottom w:w="216" w:type="dxa"/>
                      <w:right w:w="115" w:type="dxa"/>
                    </w:tcMar>
                  </w:tcPr>
                  <w:p w14:paraId="61E928DF" w14:textId="3936CE1B" w:rsidR="006B0388" w:rsidRPr="006B0388" w:rsidRDefault="006B0388">
                    <w:pPr>
                      <w:pStyle w:val="Nessunaspaziatura"/>
                      <w:rPr>
                        <w:color w:val="EE0000"/>
                        <w:sz w:val="24"/>
                      </w:rPr>
                    </w:pPr>
                    <w:r w:rsidRPr="006B0388">
                      <w:rPr>
                        <w:color w:val="EE0000"/>
                        <w:sz w:val="24"/>
                        <w:szCs w:val="24"/>
                      </w:rPr>
                      <w:t>Aggiornata al CCNL 26.2.2026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692"/>
          </w:tblGrid>
          <w:tr w:rsidR="006B0388" w14:paraId="3872432B" w14:textId="77777777">
            <w:tc>
              <w:tcPr>
                <w:tcW w:w="7221" w:type="dxa"/>
                <w:tcMar>
                  <w:top w:w="216" w:type="dxa"/>
                  <w:left w:w="115" w:type="dxa"/>
                  <w:bottom w:w="216" w:type="dxa"/>
                  <w:right w:w="115" w:type="dxa"/>
                </w:tcMar>
              </w:tcPr>
              <w:p w14:paraId="3516C893" w14:textId="701D515C" w:rsidR="006B0388" w:rsidRPr="006B0388" w:rsidRDefault="006B0388">
                <w:pPr>
                  <w:pStyle w:val="Nessunaspaziatura"/>
                  <w:rPr>
                    <w:color w:val="EE0000"/>
                    <w:sz w:val="28"/>
                    <w:szCs w:val="28"/>
                  </w:rPr>
                </w:pPr>
                <w:r w:rsidRPr="006B0388">
                  <w:rPr>
                    <w:color w:val="EE0000"/>
                    <w:sz w:val="28"/>
                    <w:szCs w:val="28"/>
                  </w:rPr>
                  <w:t xml:space="preserve">A cura di </w:t>
                </w:r>
                <w:sdt>
                  <w:sdtPr>
                    <w:rPr>
                      <w:color w:val="EE0000"/>
                      <w:sz w:val="28"/>
                      <w:szCs w:val="28"/>
                    </w:rPr>
                    <w:alias w:val="Autore"/>
                    <w:id w:val="13406928"/>
                    <w:placeholder>
                      <w:docPart w:val="D599D550B08A4E7BA84A6EED0491B6DB"/>
                    </w:placeholder>
                    <w:dataBinding w:prefixMappings="xmlns:ns0='http://schemas.openxmlformats.org/package/2006/metadata/core-properties' xmlns:ns1='http://purl.org/dc/elements/1.1/'" w:xpath="/ns0:coreProperties[1]/ns1:creator[1]" w:storeItemID="{6C3C8BC8-F283-45AE-878A-BAB7291924A1}"/>
                    <w:text/>
                  </w:sdtPr>
                  <w:sdtContent>
                    <w:r w:rsidRPr="006B0388">
                      <w:rPr>
                        <w:color w:val="EE0000"/>
                        <w:sz w:val="28"/>
                        <w:szCs w:val="28"/>
                      </w:rPr>
                      <w:t>Dino Pusceddu</w:t>
                    </w:r>
                  </w:sdtContent>
                </w:sdt>
              </w:p>
              <w:sdt>
                <w:sdtPr>
                  <w:rPr>
                    <w:color w:val="EE0000"/>
                    <w:sz w:val="28"/>
                    <w:szCs w:val="28"/>
                  </w:rPr>
                  <w:alias w:val="Data"/>
                  <w:tag w:val="Data"/>
                  <w:id w:val="13406932"/>
                  <w:placeholder>
                    <w:docPart w:val="E1C6E90010994009A108DF14F9536A57"/>
                  </w:placeholder>
                  <w:dataBinding w:prefixMappings="xmlns:ns0='http://schemas.microsoft.com/office/2006/coverPageProps'" w:xpath="/ns0:CoverPageProperties[1]/ns0:PublishDate[1]" w:storeItemID="{55AF091B-3C7A-41E3-B477-F2FDAA23CFDA}"/>
                  <w:date w:fullDate="2026-04-02T00:00:00Z">
                    <w:dateFormat w:val="dd/MM/yyyy"/>
                    <w:lid w:val="it-IT"/>
                    <w:storeMappedDataAs w:val="dateTime"/>
                    <w:calendar w:val="gregorian"/>
                  </w:date>
                </w:sdtPr>
                <w:sdtContent>
                  <w:p w14:paraId="46197443" w14:textId="4BFE2F35" w:rsidR="006B0388" w:rsidRPr="006B0388" w:rsidRDefault="006B0388">
                    <w:pPr>
                      <w:pStyle w:val="Nessunaspaziatura"/>
                      <w:rPr>
                        <w:color w:val="EE0000"/>
                        <w:sz w:val="28"/>
                        <w:szCs w:val="28"/>
                      </w:rPr>
                    </w:pPr>
                    <w:r w:rsidRPr="006B0388">
                      <w:rPr>
                        <w:color w:val="EE0000"/>
                        <w:sz w:val="28"/>
                        <w:szCs w:val="28"/>
                      </w:rPr>
                      <w:t>Bozza del 02/04/2026</w:t>
                    </w:r>
                  </w:p>
                </w:sdtContent>
              </w:sdt>
              <w:p w14:paraId="598E0568" w14:textId="77777777" w:rsidR="006B0388" w:rsidRDefault="006B0388">
                <w:pPr>
                  <w:pStyle w:val="Nessunaspaziatura"/>
                  <w:rPr>
                    <w:color w:val="4F81BD" w:themeColor="accent1"/>
                  </w:rPr>
                </w:pPr>
              </w:p>
            </w:tc>
          </w:tr>
        </w:tbl>
        <w:p w14:paraId="023A02C8" w14:textId="4B907F3F" w:rsidR="006B0388" w:rsidRDefault="006B0388">
          <w:pPr>
            <w:rPr>
              <w:rFonts w:asciiTheme="majorHAnsi" w:eastAsiaTheme="majorEastAsia" w:hAnsiTheme="majorHAnsi" w:cstheme="majorBidi"/>
              <w:b/>
              <w:bCs/>
              <w:color w:val="345A8A" w:themeColor="accent1" w:themeShade="B5"/>
              <w:sz w:val="36"/>
              <w:szCs w:val="36"/>
            </w:rPr>
          </w:pPr>
          <w:r>
            <w:lastRenderedPageBreak/>
            <w:br w:type="page"/>
          </w:r>
        </w:p>
      </w:sdtContent>
    </w:sdt>
    <w:p w14:paraId="5704554B" w14:textId="274E4F04" w:rsidR="00DF7CC2" w:rsidRPr="006B0388" w:rsidRDefault="007C42E2" w:rsidP="00A06A4B">
      <w:pPr>
        <w:pStyle w:val="Titolo"/>
        <w:jc w:val="both"/>
        <w:rPr>
          <w:color w:val="EE0000"/>
        </w:rPr>
      </w:pPr>
      <w:r w:rsidRPr="006B0388">
        <w:rPr>
          <w:color w:val="EE0000"/>
        </w:rPr>
        <w:lastRenderedPageBreak/>
        <w:t xml:space="preserve">RACCOLTA SISTEMATICA DEI CONTRATTI NAZIONALI DI LAVORO DEL COMPARTO FUNZIONI LOCALI </w:t>
      </w:r>
      <w:r w:rsidR="003E5BA6" w:rsidRPr="006B0388">
        <w:rPr>
          <w:color w:val="EE0000"/>
        </w:rPr>
        <w:t>AGGIORNATA AL CCNL 23.2.2026</w:t>
      </w:r>
    </w:p>
    <w:p w14:paraId="77C29544" w14:textId="77777777" w:rsidR="00DF7CC2" w:rsidRPr="005A4A84" w:rsidRDefault="00000000" w:rsidP="00A06A4B">
      <w:pPr>
        <w:jc w:val="both"/>
      </w:pPr>
      <w:bookmarkStart w:id="1" w:name="indice"/>
      <w:bookmarkStart w:id="2" w:name="dichiarazioni-congiunte"/>
      <w:r>
        <w:pict w14:anchorId="4A6DCF53">
          <v:rect id="_x0000_i1025" style="width:0;height:1.5pt" o:hralign="center" o:hrstd="t" o:hr="t"/>
        </w:pict>
      </w:r>
    </w:p>
    <w:p w14:paraId="3EC34BB9" w14:textId="53119B94" w:rsidR="00DF7CC2" w:rsidRPr="005A4A84" w:rsidRDefault="00000000" w:rsidP="00555BEB">
      <w:pPr>
        <w:pStyle w:val="Titolo1"/>
        <w:jc w:val="both"/>
      </w:pPr>
      <w:bookmarkStart w:id="3" w:name="titolo-i"/>
      <w:bookmarkStart w:id="4" w:name="_Toc226044184"/>
      <w:bookmarkEnd w:id="0"/>
      <w:bookmarkEnd w:id="1"/>
      <w:bookmarkEnd w:id="2"/>
      <w:r w:rsidRPr="005A4A84">
        <w:t>TITOLO I</w:t>
      </w:r>
      <w:r w:rsidR="00555BEB">
        <w:t xml:space="preserve"> - </w:t>
      </w:r>
      <w:bookmarkStart w:id="5" w:name="disposizioni-generali"/>
      <w:r w:rsidRPr="005A4A84">
        <w:t>DISPOSIZIONI GENERALI</w:t>
      </w:r>
      <w:bookmarkEnd w:id="4"/>
    </w:p>
    <w:p w14:paraId="653CC9A7" w14:textId="1CD7C71E" w:rsidR="00DF7CC2" w:rsidRPr="005A4A84" w:rsidRDefault="00000000" w:rsidP="004410E3">
      <w:pPr>
        <w:pStyle w:val="Titolo2"/>
        <w:jc w:val="both"/>
      </w:pPr>
      <w:bookmarkStart w:id="6" w:name="X984298801af9ee3ad184595153a7d0f57e2094f"/>
      <w:bookmarkStart w:id="7" w:name="_Toc226044185"/>
      <w:r w:rsidRPr="005A4A84">
        <w:t>Capo I — Applicazione, durata, tempi e decorrenza</w:t>
      </w:r>
      <w:bookmarkEnd w:id="7"/>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p>
    <w:p w14:paraId="6810F683" w14:textId="4F73E6A2" w:rsidR="00DF7CC2" w:rsidRPr="005A4A84" w:rsidRDefault="00000000" w:rsidP="004410E3">
      <w:pPr>
        <w:pStyle w:val="Titolo3"/>
      </w:pPr>
      <w:bookmarkStart w:id="8" w:name="art.-1-campo-di-applicazione"/>
      <w:bookmarkStart w:id="9" w:name="_Toc226044186"/>
      <w:bookmarkEnd w:id="5"/>
      <w:bookmarkEnd w:id="6"/>
      <w:r w:rsidRPr="005A4A84">
        <w:t xml:space="preserve">Art. 1 </w:t>
      </w:r>
      <w:r w:rsidR="00EA7CA6" w:rsidRPr="005A4A84">
        <w:t xml:space="preserve">CCNL 23.2.2026 </w:t>
      </w:r>
      <w:r w:rsidRPr="005A4A84">
        <w:t>— Campo di applicazione</w:t>
      </w:r>
      <w:bookmarkEnd w:id="9"/>
    </w:p>
    <w:p w14:paraId="6DCE008A" w14:textId="751269ED" w:rsidR="00DF7CC2" w:rsidRPr="005A4A84" w:rsidRDefault="00000000" w:rsidP="00EA7CA6">
      <w:pPr>
        <w:numPr>
          <w:ilvl w:val="0"/>
          <w:numId w:val="20"/>
        </w:numPr>
        <w:jc w:val="both"/>
      </w:pPr>
      <w:r w:rsidRPr="005A4A84">
        <w:t>Il presente contratto si applica a tutto il personale con rapporto di lavoro a tempo indeterminato 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dipendente da tutte le amministrazioni del comparto indicate all’art. 4 del CCNQ sulla definizione dei comparti di contrattazione collettiva del 22.02.2024.</w:t>
      </w:r>
    </w:p>
    <w:p w14:paraId="12F79F21" w14:textId="3E21BD5F" w:rsidR="00DF7CC2" w:rsidRPr="005A4A84" w:rsidRDefault="00000000" w:rsidP="00EA7CA6">
      <w:pPr>
        <w:numPr>
          <w:ilvl w:val="0"/>
          <w:numId w:val="20"/>
        </w:numPr>
        <w:jc w:val="both"/>
      </w:pPr>
      <w:r w:rsidRPr="005A4A84">
        <w:t>Il presente contratto si applica, altresì, al personale in servizio addetto alle attività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e di comunicazione istituzionale degli enti.</w:t>
      </w:r>
    </w:p>
    <w:p w14:paraId="40A0652B" w14:textId="77777777" w:rsidR="00DF7CC2" w:rsidRPr="005A4A84" w:rsidRDefault="00000000" w:rsidP="00EA7CA6">
      <w:pPr>
        <w:numPr>
          <w:ilvl w:val="0"/>
          <w:numId w:val="20"/>
        </w:numPr>
        <w:jc w:val="both"/>
      </w:pPr>
      <w:r w:rsidRPr="005A4A84">
        <w:t>Con il termine “enti” si intendono tutte le Amministrazioni ricomprese nel comparto Funzioni Locali, di cui al comma 1.</w:t>
      </w:r>
    </w:p>
    <w:p w14:paraId="6455F497" w14:textId="77777777" w:rsidR="00DF7CC2" w:rsidRPr="005A4A84" w:rsidRDefault="00000000" w:rsidP="00EA7CA6">
      <w:pPr>
        <w:numPr>
          <w:ilvl w:val="0"/>
          <w:numId w:val="20"/>
        </w:numPr>
        <w:jc w:val="both"/>
      </w:pPr>
      <w:r w:rsidRPr="005A4A84">
        <w:t>Il riferimento al decreto legislativo 30 marzo 2001, n. 165 e successive modificazioni ed integrazioni è riportato come “D. Lgs. n. 165/2001”.</w:t>
      </w:r>
    </w:p>
    <w:p w14:paraId="50953A1E" w14:textId="126C2CE4" w:rsidR="00DF7CC2" w:rsidRPr="005A4A84" w:rsidRDefault="00000000" w:rsidP="004410E3">
      <w:pPr>
        <w:pStyle w:val="Titolo3"/>
      </w:pPr>
      <w:bookmarkStart w:id="10" w:name="Xa7e6df5ac0832258de2623a8954a4d8fa0a469f"/>
      <w:bookmarkStart w:id="11" w:name="_Toc226044187"/>
      <w:bookmarkEnd w:id="8"/>
      <w:r w:rsidRPr="005A4A84">
        <w:t xml:space="preserve">Art. 2 </w:t>
      </w:r>
      <w:r w:rsidR="00EA7CA6" w:rsidRPr="005A4A84">
        <w:t xml:space="preserve">CCNL 23.2.2026 </w:t>
      </w:r>
      <w:r w:rsidRPr="005A4A84">
        <w:t>— Durata,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tempi e procedure di applicazione del contratto</w:t>
      </w:r>
      <w:bookmarkEnd w:id="11"/>
    </w:p>
    <w:p w14:paraId="07E37502" w14:textId="77777777" w:rsidR="00DF7CC2" w:rsidRPr="005A4A84" w:rsidRDefault="00000000" w:rsidP="00EA7CA6">
      <w:pPr>
        <w:numPr>
          <w:ilvl w:val="0"/>
          <w:numId w:val="21"/>
        </w:numPr>
        <w:jc w:val="both"/>
      </w:pPr>
      <w:r w:rsidRPr="005A4A84">
        <w:t>Il presente contratto concerne il periodo 1° gennaio 2022 – 31 dicembre 2024, sia per la parte giuridica che per la parte economica.</w:t>
      </w:r>
    </w:p>
    <w:p w14:paraId="3C0C749D" w14:textId="77777777" w:rsidR="00DF7CC2" w:rsidRPr="005A4A84" w:rsidRDefault="00000000" w:rsidP="00EA7CA6">
      <w:pPr>
        <w:numPr>
          <w:ilvl w:val="0"/>
          <w:numId w:val="21"/>
        </w:numPr>
        <w:jc w:val="both"/>
      </w:pPr>
      <w:r w:rsidRPr="005A4A84">
        <w:t>Gli effetti decorrono dal giorno successivo alla data di stipulazione, salvo diversa prescrizione del presente contratto. L’avvenuta stipulazione viene portata a conoscenza delle amministrazioni mediante la pubblicazione nel sito web dell’ARAN e nella Gazzetta ufficiale della Repubblica italiana.</w:t>
      </w:r>
    </w:p>
    <w:p w14:paraId="44E28F4A" w14:textId="77777777" w:rsidR="00DF7CC2" w:rsidRPr="005A4A84" w:rsidRDefault="00000000" w:rsidP="00EA7CA6">
      <w:pPr>
        <w:numPr>
          <w:ilvl w:val="0"/>
          <w:numId w:val="21"/>
        </w:numPr>
        <w:jc w:val="both"/>
      </w:pPr>
      <w:r w:rsidRPr="005A4A84">
        <w:t>Gli istituti a contenuto economico e normativo con carattere vincolato ed automatico sono applicati dalle amministrazioni entro trenta giorni dalla data di stipulazione di cui al comma 2.</w:t>
      </w:r>
    </w:p>
    <w:p w14:paraId="429FE512" w14:textId="77777777" w:rsidR="00DF7CC2" w:rsidRPr="005A4A84" w:rsidRDefault="00000000" w:rsidP="00EA7CA6">
      <w:pPr>
        <w:numPr>
          <w:ilvl w:val="0"/>
          <w:numId w:val="21"/>
        </w:numPr>
        <w:jc w:val="both"/>
      </w:pPr>
      <w:r w:rsidRPr="005A4A84">
        <w:t>Il presente contratto, alla scadenza, si rinnova tacitamente di anno in anno qualora non ne sia data disdetta da una delle parti con lettera raccomandata o a mezzo posta elettronica certificata, almeno sei mesi prima della scadenza o, se firmato successivamente a tale data, entro un mese dalla sua sottoscrizione definitiva. In caso di disdetta, le disposizioni contrattuali rimangono integralmente in vigore fino a quando non siano sostituite dal successivo contratto collettivo.</w:t>
      </w:r>
    </w:p>
    <w:p w14:paraId="0B23BF8E" w14:textId="77777777" w:rsidR="00DF7CC2" w:rsidRPr="005A4A84" w:rsidRDefault="00000000" w:rsidP="00EA7CA6">
      <w:pPr>
        <w:numPr>
          <w:ilvl w:val="0"/>
          <w:numId w:val="21"/>
        </w:numPr>
        <w:jc w:val="both"/>
      </w:pPr>
      <w:r w:rsidRPr="005A4A84">
        <w:lastRenderedPageBreak/>
        <w:t>In ogni caso, le piattaforme sindacali per il rinnovo del contratto collettivo nazionale sono presentate sei mesi prima della scadenza del rinnovo del contratto o, se firmato successivamente a tale data, entro tre mesi dalla sua sottoscrizione definitiva e comunque in tempo utile per consentire l’apertura della trattativa. Durante tale periodo le parti negoziali non assumono iniziative unilaterali né procedono ad azioni dirette.</w:t>
      </w:r>
    </w:p>
    <w:p w14:paraId="75786028" w14:textId="77777777" w:rsidR="00DF7CC2" w:rsidRPr="005A4A84" w:rsidRDefault="00000000" w:rsidP="00EA7CA6">
      <w:pPr>
        <w:numPr>
          <w:ilvl w:val="0"/>
          <w:numId w:val="21"/>
        </w:numPr>
        <w:jc w:val="both"/>
      </w:pPr>
      <w:r w:rsidRPr="005A4A84">
        <w:t>L’anticipazione economica di cui all’art. 47-bis, comma 2, del decreto legislativo n. 165 del 2001, nelle more della definizione del CCNL relativo al triennio 2025-2027, continua ad essere corrisposta nelle misure e con le modalità previste dall’art. 1, comma 128, secondo periodo della legge 30 dicembre 2024 n. 207 (Legge di Bilancio per il 2025).</w:t>
      </w:r>
    </w:p>
    <w:p w14:paraId="260DD9DD" w14:textId="72C8B1FA" w:rsidR="00DF7CC2" w:rsidRPr="005A4A84" w:rsidRDefault="00000000" w:rsidP="00EA7CA6">
      <w:pPr>
        <w:numPr>
          <w:ilvl w:val="0"/>
          <w:numId w:val="21"/>
        </w:numPr>
        <w:jc w:val="both"/>
      </w:pPr>
      <w:r w:rsidRPr="005A4A84">
        <w:t>Le clausole dei contratti collettivi nazionali possono essere oggetto di interpretazione autentica</w:t>
      </w:r>
      <w:r w:rsidR="004B6278">
        <w:fldChar w:fldCharType="begin"/>
      </w:r>
      <w:r w:rsidR="004B6278">
        <w:instrText xml:space="preserve"> XE "</w:instrText>
      </w:r>
      <w:r w:rsidR="004B6278">
        <w:rPr>
          <w:sz w:val="17"/>
        </w:rPr>
        <w:instrText>Interpretazione autentica"</w:instrText>
      </w:r>
      <w:r w:rsidR="004B6278">
        <w:instrText xml:space="preserve"> </w:instrText>
      </w:r>
      <w:r w:rsidR="004B6278">
        <w:fldChar w:fldCharType="end"/>
      </w:r>
      <w:r w:rsidRPr="005A4A84">
        <w:t xml:space="preserve"> ai sensi dell’art. 49 del D. Lgs. n. 165/2001, anche su richiesta di una delle parti, qualora insorgano controversie aventi carattere di generalità sulla sua interpretazione. L’interpretazione autentica può aver luogo anche ai sensi dell’art. 64 del medesimo decreto legislativo.</w:t>
      </w:r>
    </w:p>
    <w:p w14:paraId="7C6BCC85" w14:textId="77777777" w:rsidR="00DF7CC2" w:rsidRPr="005A4A84" w:rsidRDefault="00000000" w:rsidP="00EA7CA6">
      <w:pPr>
        <w:numPr>
          <w:ilvl w:val="0"/>
          <w:numId w:val="21"/>
        </w:numPr>
        <w:jc w:val="both"/>
      </w:pPr>
      <w:r w:rsidRPr="005A4A84">
        <w:t>Le disposizioni contrattuali non disapplicate o sostituite in forza dei precedenti CCNL del comparto Funzioni Locali continuano a trovare applicazione, ove non espressamente disapplicate o sostituite dalle norme del presente CCNL.</w:t>
      </w:r>
    </w:p>
    <w:p w14:paraId="5595EC06" w14:textId="66D859BB" w:rsidR="00DF7CC2" w:rsidRPr="005A4A84" w:rsidRDefault="00000000" w:rsidP="00555BEB">
      <w:pPr>
        <w:pStyle w:val="Titolo1"/>
        <w:jc w:val="both"/>
      </w:pPr>
      <w:bookmarkStart w:id="12" w:name="titolo-ii"/>
      <w:bookmarkStart w:id="13" w:name="_Toc226044188"/>
      <w:bookmarkEnd w:id="3"/>
      <w:bookmarkEnd w:id="10"/>
      <w:r w:rsidRPr="005A4A84">
        <w:t>TITOLO II</w:t>
      </w:r>
      <w:r w:rsidR="00555BEB">
        <w:t xml:space="preserve"> - </w:t>
      </w:r>
      <w:bookmarkStart w:id="14" w:name="relazioni-sindacali"/>
      <w:r w:rsidRPr="005A4A84">
        <w:t>RELAZIONI SINDACALI</w:t>
      </w:r>
      <w:bookmarkEnd w:id="13"/>
    </w:p>
    <w:p w14:paraId="738C7B57" w14:textId="7544D9E7" w:rsidR="00DF7CC2" w:rsidRPr="005A4A84" w:rsidRDefault="00000000" w:rsidP="004410E3">
      <w:pPr>
        <w:pStyle w:val="Titolo2"/>
        <w:jc w:val="both"/>
      </w:pPr>
      <w:bookmarkStart w:id="15" w:name="capo-i-sistema-delle-relazioni-sindacali"/>
      <w:bookmarkStart w:id="16" w:name="_Toc226044189"/>
      <w:r w:rsidRPr="005A4A84">
        <w:t>Capo I — Sistema delle relazioni sindacali</w:t>
      </w:r>
      <w:bookmarkEnd w:id="16"/>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p>
    <w:p w14:paraId="6F64BEA6" w14:textId="4BEC1308" w:rsidR="00DF7CC2" w:rsidRPr="005A4A84" w:rsidRDefault="00000000" w:rsidP="004410E3">
      <w:pPr>
        <w:pStyle w:val="Titolo3"/>
      </w:pPr>
      <w:bookmarkStart w:id="17" w:name="art.-3-obiettivi-e-strumenti"/>
      <w:bookmarkStart w:id="18" w:name="_Toc226044190"/>
      <w:bookmarkEnd w:id="14"/>
      <w:bookmarkEnd w:id="15"/>
      <w:r w:rsidRPr="005A4A84">
        <w:t xml:space="preserve">Art. 3 </w:t>
      </w:r>
      <w:r w:rsidR="00EA7CA6" w:rsidRPr="005A4A84">
        <w:t xml:space="preserve">CCNL 23.2.2026 </w:t>
      </w:r>
      <w:r w:rsidRPr="005A4A84">
        <w:t>— Obiettivi e strumenti</w:t>
      </w:r>
      <w:bookmarkEnd w:id="18"/>
    </w:p>
    <w:p w14:paraId="06F2E4DD" w14:textId="037EFA4F" w:rsidR="00DF7CC2" w:rsidRPr="005A4A84" w:rsidRDefault="00000000" w:rsidP="00EA7CA6">
      <w:pPr>
        <w:numPr>
          <w:ilvl w:val="0"/>
          <w:numId w:val="22"/>
        </w:numPr>
        <w:jc w:val="both"/>
      </w:pPr>
      <w:r w:rsidRPr="005A4A84">
        <w:t>Il sistema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è lo strumento per costruire relazioni stabili tra enti e soggetti sindacali, improntate alla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consapevole, al dialogo costruttivo e trasparente, alla reciproca considerazione dei rispettivi diritti ed obblighi, anche al fine di garantire la esigibilità e la corretta applicazione del contratto e contribuire in tal modo alla prevenzione e risoluzione dei conflitti. Al fine di favorire la semplificazione procedurale è possibile attivare, anche su proposta della parte datoriale o di una o più organizzazioni sindacali, modalità di riunione da remoto.</w:t>
      </w:r>
    </w:p>
    <w:p w14:paraId="2F429DD2" w14:textId="729211BA" w:rsidR="00DF7CC2" w:rsidRPr="005A4A84" w:rsidRDefault="00000000" w:rsidP="00EA7CA6">
      <w:pPr>
        <w:numPr>
          <w:ilvl w:val="0"/>
          <w:numId w:val="22"/>
        </w:numPr>
        <w:jc w:val="both"/>
      </w:pPr>
      <w:r w:rsidRPr="005A4A84">
        <w:t>Attraverso il sistema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w:t>
      </w:r>
    </w:p>
    <w:p w14:paraId="29AD4939" w14:textId="77777777" w:rsidR="00DF7CC2" w:rsidRPr="005A4A84" w:rsidRDefault="00000000" w:rsidP="00EA7CA6">
      <w:pPr>
        <w:pStyle w:val="Compact"/>
        <w:numPr>
          <w:ilvl w:val="0"/>
          <w:numId w:val="23"/>
        </w:numPr>
        <w:jc w:val="both"/>
      </w:pPr>
      <w:r w:rsidRPr="005A4A84">
        <w:t>si attua il contemperamento della missione di servizio pubblico delle amministrazioni a vantaggio degli utenti e dei cittadini con gli interessi dei lavoratori;</w:t>
      </w:r>
    </w:p>
    <w:p w14:paraId="77DED191" w14:textId="77777777" w:rsidR="00DF7CC2" w:rsidRPr="005A4A84" w:rsidRDefault="00000000" w:rsidP="00EA7CA6">
      <w:pPr>
        <w:pStyle w:val="Compact"/>
        <w:numPr>
          <w:ilvl w:val="0"/>
          <w:numId w:val="23"/>
        </w:numPr>
        <w:jc w:val="both"/>
      </w:pPr>
      <w:r w:rsidRPr="005A4A84">
        <w:t>si migliora la qualità delle decisioni assunte;</w:t>
      </w:r>
    </w:p>
    <w:p w14:paraId="3A1A9AEB" w14:textId="7321D8FD" w:rsidR="00DF7CC2" w:rsidRPr="005A4A84" w:rsidRDefault="00000000" w:rsidP="00EA7CA6">
      <w:pPr>
        <w:pStyle w:val="Compact"/>
        <w:numPr>
          <w:ilvl w:val="0"/>
          <w:numId w:val="23"/>
        </w:numPr>
        <w:jc w:val="both"/>
      </w:pPr>
      <w:r w:rsidRPr="005A4A84">
        <w:t>si sostengono e si favoriscono la crescita professionale, la sicurezza e il miglioramento delle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rsidRPr="005A4A84">
        <w:t>, l’aggiornamento del personale, nonché i processi di innovazione organizzativa, tecnologica e di riforma della pubblica amministrazione;</w:t>
      </w:r>
    </w:p>
    <w:p w14:paraId="29B5EAEF" w14:textId="7B95A33C" w:rsidR="00DF7CC2" w:rsidRPr="005A4A84" w:rsidRDefault="00000000" w:rsidP="00EA7CA6">
      <w:pPr>
        <w:pStyle w:val="Compact"/>
        <w:numPr>
          <w:ilvl w:val="0"/>
          <w:numId w:val="23"/>
        </w:numPr>
        <w:jc w:val="both"/>
      </w:pPr>
      <w:r w:rsidRPr="005A4A84">
        <w:t>si attua la garanzia di sicure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rsidRPr="005A4A84">
        <w:t>;</w:t>
      </w:r>
    </w:p>
    <w:p w14:paraId="4302AA31" w14:textId="77777777" w:rsidR="00DF7CC2" w:rsidRPr="005A4A84" w:rsidRDefault="00000000" w:rsidP="00EA7CA6">
      <w:pPr>
        <w:pStyle w:val="Compact"/>
        <w:numPr>
          <w:ilvl w:val="0"/>
          <w:numId w:val="23"/>
        </w:numPr>
        <w:jc w:val="both"/>
      </w:pPr>
      <w:r w:rsidRPr="005A4A84">
        <w:t>si promuovono e si favoriscono modalità di lavoro che consentano una migliore armonizzazione con la vita privata e familiare.</w:t>
      </w:r>
    </w:p>
    <w:p w14:paraId="5847EBB2" w14:textId="5AA74B0D" w:rsidR="00DF7CC2" w:rsidRPr="005A4A84" w:rsidRDefault="00000000" w:rsidP="00EA7CA6">
      <w:pPr>
        <w:numPr>
          <w:ilvl w:val="0"/>
          <w:numId w:val="24"/>
        </w:numPr>
        <w:jc w:val="both"/>
      </w:pPr>
      <w:r w:rsidRPr="005A4A84">
        <w:lastRenderedPageBreak/>
        <w:t>Nel rispetto dei distinti ruoli e responsabilità dei datori di lavoro pubblici e dei soggetti sindacali, 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si articolano nei seguenti modelli relazionali:</w:t>
      </w:r>
    </w:p>
    <w:p w14:paraId="5A29F9F5" w14:textId="6708E055" w:rsidR="00DF7CC2" w:rsidRPr="005A4A84" w:rsidRDefault="00000000" w:rsidP="00EA7CA6">
      <w:pPr>
        <w:numPr>
          <w:ilvl w:val="1"/>
          <w:numId w:val="25"/>
        </w:numPr>
        <w:jc w:val="both"/>
      </w:pPr>
      <w:r w:rsidRPr="005A4A84">
        <w:t>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w:t>
      </w:r>
    </w:p>
    <w:p w14:paraId="1767143B" w14:textId="5A24462C" w:rsidR="00DF7CC2" w:rsidRPr="005A4A84" w:rsidRDefault="00000000" w:rsidP="00EA7CA6">
      <w:pPr>
        <w:numPr>
          <w:ilvl w:val="1"/>
          <w:numId w:val="25"/>
        </w:numPr>
        <w:jc w:val="both"/>
      </w:pPr>
      <w:r w:rsidRPr="005A4A84">
        <w:t>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anche di livello territoriale</w:t>
      </w:r>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r w:rsidRPr="005A4A84">
        <w:t xml:space="preserve"> con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di più enti, secondo la disciplina dell’art. 9 (Contrattazione collettiva integrativa di livello territoriale).</w:t>
      </w:r>
    </w:p>
    <w:p w14:paraId="687FE84F" w14:textId="644F42F1" w:rsidR="00DF7CC2" w:rsidRPr="005A4A84" w:rsidRDefault="00000000" w:rsidP="00EA7CA6">
      <w:pPr>
        <w:numPr>
          <w:ilvl w:val="0"/>
          <w:numId w:val="24"/>
        </w:numPr>
        <w:jc w:val="both"/>
      </w:pPr>
      <w:r w:rsidRPr="005A4A84">
        <w:t>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è finalizzata ad instaurare forme costruttive di dialogo tra le parti, su tematiche, atti e decisioni di valenza generale degli enti, in materia di organizzazione, di salute, sicurezza 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rsidRPr="005A4A84">
        <w:t xml:space="preserve"> o di tematiche aventi riflessi sul rapporto di lavoro ovvero a garantire adeguati diritti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sugli stessi; si articola, a sua volta, in:</w:t>
      </w:r>
    </w:p>
    <w:p w14:paraId="0E00067A" w14:textId="4A3BA122" w:rsidR="00DF7CC2" w:rsidRPr="005A4A84" w:rsidRDefault="00000000" w:rsidP="00EA7CA6">
      <w:pPr>
        <w:pStyle w:val="Compact"/>
        <w:numPr>
          <w:ilvl w:val="0"/>
          <w:numId w:val="26"/>
        </w:numPr>
        <w:jc w:val="both"/>
      </w:pPr>
      <w:r w:rsidRPr="005A4A84">
        <w:t>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w:t>
      </w:r>
    </w:p>
    <w:p w14:paraId="32053FC0" w14:textId="0A09F18E" w:rsidR="00DF7CC2" w:rsidRPr="005A4A84" w:rsidRDefault="00000000" w:rsidP="00EA7CA6">
      <w:pPr>
        <w:pStyle w:val="Compact"/>
        <w:numPr>
          <w:ilvl w:val="0"/>
          <w:numId w:val="26"/>
        </w:numPr>
        <w:jc w:val="both"/>
      </w:pPr>
      <w:r w:rsidRPr="005A4A84">
        <w:t>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w:t>
      </w:r>
    </w:p>
    <w:p w14:paraId="0E6B82E4" w14:textId="72C40E41" w:rsidR="00DF7CC2" w:rsidRPr="005A4A84" w:rsidRDefault="00000000" w:rsidP="00EA7CA6">
      <w:pPr>
        <w:pStyle w:val="Compact"/>
        <w:numPr>
          <w:ilvl w:val="0"/>
          <w:numId w:val="26"/>
        </w:numPr>
        <w:jc w:val="both"/>
      </w:pPr>
      <w:r w:rsidRPr="005A4A84">
        <w:t>organismi paritetici di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w:t>
      </w:r>
    </w:p>
    <w:p w14:paraId="4D892C02" w14:textId="15EAD3F9" w:rsidR="00DF7CC2" w:rsidRPr="005A4A84" w:rsidRDefault="00000000" w:rsidP="00EA7CA6">
      <w:pPr>
        <w:numPr>
          <w:ilvl w:val="0"/>
          <w:numId w:val="27"/>
        </w:numPr>
        <w:jc w:val="both"/>
      </w:pPr>
      <w:r w:rsidRPr="005A4A84">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è finalizzata alla stipulazione di contratti che obbligano reciprocamente le parti. Le clausole dei contratti integrativi sottoscritti possono essere oggetto di successive interpretazioni autentiche, anche a richiesta di una delle parti. L’eventuale accordo di interpretazione autentica</w:t>
      </w:r>
      <w:r w:rsidR="004B6278">
        <w:fldChar w:fldCharType="begin"/>
      </w:r>
      <w:r w:rsidR="004B6278">
        <w:instrText xml:space="preserve"> XE "</w:instrText>
      </w:r>
      <w:r w:rsidR="004B6278">
        <w:rPr>
          <w:sz w:val="17"/>
        </w:rPr>
        <w:instrText>Interpretazione autentica"</w:instrText>
      </w:r>
      <w:r w:rsidR="004B6278">
        <w:instrText xml:space="preserve"> </w:instrText>
      </w:r>
      <w:r w:rsidR="004B6278">
        <w:fldChar w:fldCharType="end"/>
      </w:r>
      <w:r w:rsidRPr="005A4A84">
        <w:t>, stipulato con le procedure di cui all’art. 8 (Contrattazione collettiva integrativa: tempi e procedure), sostituisce la clausola controversa, sin dall’inizio della vigenza del contratto integrativo.</w:t>
      </w:r>
    </w:p>
    <w:p w14:paraId="226A37FF" w14:textId="6564DE23" w:rsidR="00DF7CC2" w:rsidRPr="005A4A84" w:rsidRDefault="00000000" w:rsidP="00EA7CA6">
      <w:pPr>
        <w:numPr>
          <w:ilvl w:val="0"/>
          <w:numId w:val="27"/>
        </w:numPr>
        <w:jc w:val="both"/>
      </w:pPr>
      <w:r w:rsidRPr="005A4A84">
        <w:t>È istituito presso l’ARAN, senza nuovi o maggiori oneri a carico della finanza pubblica, un Osservatorio a composizione paritetica con il compito di monitorare i casi e le modalità con cui ciascun ente adotta gli atti adottati unilateralmente ai sensi dell’art. 40, comma 3-ter, D. Lgs. n. 165/2001. L’osservatorio verifica altresì che tali atti siano adeguatamente motivati in ordine alla sussistenza del pregiudizio alla funzionalità dell’azione amministrativa. Ai componenti non spettano compensi, gettoni, emolumenti,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o rimborsi di spese comunque denominati. L’Osservatorio di cui al presente comma è anche sede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su temi contrattuali che assumano una rilevanza generale, anche al fine di prevenire il rischio di contenziosi generalizzati.</w:t>
      </w:r>
    </w:p>
    <w:p w14:paraId="5FF3015C" w14:textId="77777777" w:rsidR="00DF7CC2" w:rsidRPr="005A4A84" w:rsidRDefault="00000000" w:rsidP="00EA7CA6">
      <w:pPr>
        <w:numPr>
          <w:ilvl w:val="0"/>
          <w:numId w:val="27"/>
        </w:numPr>
        <w:jc w:val="both"/>
      </w:pPr>
      <w:r w:rsidRPr="005A4A84">
        <w:t>Alle organizzazioni sindacali sono garantite tutte le forme di accesso previste dalla disciplina di legge in materia di trasparenza.</w:t>
      </w:r>
    </w:p>
    <w:p w14:paraId="08880A74" w14:textId="7A85079B" w:rsidR="00DF7CC2" w:rsidRPr="005A4A84" w:rsidRDefault="00000000" w:rsidP="00EA7CA6">
      <w:pPr>
        <w:numPr>
          <w:ilvl w:val="0"/>
          <w:numId w:val="27"/>
        </w:numPr>
        <w:jc w:val="both"/>
      </w:pPr>
      <w:r w:rsidRPr="005A4A84">
        <w:t>Ferme restando le disposizioni sulle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del presente Titolo II, sono fatte salve le eventuali specifiche disposizioni in materia di relazioni sindacali contenute nelle Sezioni del presente contratto.</w:t>
      </w:r>
    </w:p>
    <w:p w14:paraId="6605CA6C" w14:textId="77777777" w:rsidR="00DF7CC2" w:rsidRPr="005A4A84" w:rsidRDefault="00000000" w:rsidP="00EA7CA6">
      <w:pPr>
        <w:numPr>
          <w:ilvl w:val="0"/>
          <w:numId w:val="27"/>
        </w:numPr>
        <w:jc w:val="both"/>
      </w:pPr>
      <w:r w:rsidRPr="005A4A84">
        <w:t>Il presente articolo disapplica e sostituisce l’art. 3 del CCNL del 16.11.2022.</w:t>
      </w:r>
    </w:p>
    <w:p w14:paraId="0733799D" w14:textId="1B8154A0" w:rsidR="00DF7CC2" w:rsidRPr="005A4A84" w:rsidRDefault="00000000" w:rsidP="004410E3">
      <w:pPr>
        <w:pStyle w:val="Titolo3"/>
      </w:pPr>
      <w:bookmarkStart w:id="19" w:name="art.-4-informazione"/>
      <w:bookmarkStart w:id="20" w:name="_Toc226044191"/>
      <w:bookmarkEnd w:id="17"/>
      <w:r w:rsidRPr="005A4A84">
        <w:t xml:space="preserve">Art. 4 </w:t>
      </w:r>
      <w:r w:rsidR="00EA7CA6" w:rsidRPr="005A4A84">
        <w:t xml:space="preserve">CCNL 23.2.2026 </w:t>
      </w:r>
      <w:r w:rsidRPr="005A4A84">
        <w:t>— Informazione</w:t>
      </w:r>
      <w:bookmarkEnd w:id="20"/>
    </w:p>
    <w:p w14:paraId="5CCD307C" w14:textId="1E3016E1" w:rsidR="00DF7CC2" w:rsidRPr="005A4A84" w:rsidRDefault="00000000" w:rsidP="00EA7CA6">
      <w:pPr>
        <w:numPr>
          <w:ilvl w:val="0"/>
          <w:numId w:val="28"/>
        </w:numPr>
        <w:jc w:val="both"/>
      </w:pPr>
      <w:r w:rsidRPr="005A4A84">
        <w:t>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è il presupposto per il corretto esercizio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e dei suoi strumenti. Pertanto, essa è resa preventivamente e in forma scritta dagli Enti ai soggetti sindacali di cui all’art. 7 (Contrattazione collettiva integrativa soggetti e materie) secondo quanto previsto dal presente articolo.</w:t>
      </w:r>
    </w:p>
    <w:p w14:paraId="46C9E495" w14:textId="04C57A12" w:rsidR="00DF7CC2" w:rsidRPr="005A4A84" w:rsidRDefault="00000000" w:rsidP="00EA7CA6">
      <w:pPr>
        <w:numPr>
          <w:ilvl w:val="0"/>
          <w:numId w:val="28"/>
        </w:numPr>
        <w:jc w:val="both"/>
      </w:pPr>
      <w:r w:rsidRPr="005A4A84">
        <w:lastRenderedPageBreak/>
        <w:t>Fermi restando gli obblighi in materia di trasparenza previsti dalle disposizioni di legge vigenti, 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consiste nella preventiva trasmissione di dati ed elementi conoscitivi, da parte dell’ente, ai soggetti sindacali, al fine di consentire loro di prendere conoscenza della questione trattata e di esaminarla.</w:t>
      </w:r>
    </w:p>
    <w:p w14:paraId="4A52F24F" w14:textId="58B0B496" w:rsidR="00DF7CC2" w:rsidRPr="005A4A84" w:rsidRDefault="00000000" w:rsidP="00EA7CA6">
      <w:pPr>
        <w:numPr>
          <w:ilvl w:val="0"/>
          <w:numId w:val="28"/>
        </w:numPr>
        <w:jc w:val="both"/>
      </w:pPr>
      <w:r w:rsidRPr="005A4A84">
        <w:t>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deve essere resa nei tempi, nei modi e nei contenuti atti a consentire ai soggetti sindacali di cui all’art. 7 (Contrattazione collettiva integrativa soggetti e materie), di procedere a una valutazione approfondita del potenziale impatto delle misure da adottare ed esprimere osservazioni e proposte.</w:t>
      </w:r>
    </w:p>
    <w:p w14:paraId="6B2693CB" w14:textId="76F16856" w:rsidR="00DF7CC2" w:rsidRPr="005A4A84" w:rsidRDefault="00000000" w:rsidP="00EA7CA6">
      <w:pPr>
        <w:numPr>
          <w:ilvl w:val="0"/>
          <w:numId w:val="28"/>
        </w:numPr>
        <w:jc w:val="both"/>
      </w:pPr>
      <w:r w:rsidRPr="005A4A84">
        <w:t>Sono oggetto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tutte le materie per le quali gli articoli 5 (Confronto) e 7 (Contrattazione collettiva integrativa: soggetti e materie) prevedano 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o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costituendo presupposto per la loro attivazione.</w:t>
      </w:r>
    </w:p>
    <w:p w14:paraId="4200BD72" w14:textId="3A4BFB35" w:rsidR="00DF7CC2" w:rsidRPr="005A4A84" w:rsidRDefault="00000000" w:rsidP="00EA7CA6">
      <w:pPr>
        <w:numPr>
          <w:ilvl w:val="0"/>
          <w:numId w:val="28"/>
        </w:numPr>
        <w:jc w:val="both"/>
      </w:pPr>
      <w:r w:rsidRPr="005A4A84">
        <w:t>Sono, altresì, oggetto di sola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gli atti di organizzazione degli uffici di cui all’art. 6 del D. Lgs. n. 165/2001, ivi incluso il piano triennale dei fabbisogni di personale, ed ogni altro atto per il quale la legge preveda il diritto di informativa alle OO.SS. L’informazione di cui al presente comma deve essere resa almeno 5 giorni lavorativi prima dell’adozione degli atti. L’informativa relativa al piano triennale dei fabbisogni di personale ed alle modalità attuative dello stesso è seguita da un incontro di approfondimento con i soggetti sindacali di cui all’art. 7, comma 2 (Contrattazione collettiva integrativa soggetti e materie).</w:t>
      </w:r>
    </w:p>
    <w:p w14:paraId="31708B11" w14:textId="16B1DB3A" w:rsidR="00DF7CC2" w:rsidRPr="005A4A84" w:rsidRDefault="00000000" w:rsidP="00EA7CA6">
      <w:pPr>
        <w:numPr>
          <w:ilvl w:val="0"/>
          <w:numId w:val="28"/>
        </w:numPr>
        <w:jc w:val="both"/>
      </w:pPr>
      <w:r w:rsidRPr="005A4A84">
        <w:t>Sono, inoltre, oggetto di sola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semestrale, negli enti in cui non vi sia l’obbligo di costituzione dell’Organismo Paritetico per l’Innovazione di cui all’art. 6, o negli enti che non lo costituiscano entro i termini di cui al comma 3 dello stesso articolo, i dati sulle ore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e supplementare del personale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il monitoraggio sull’utilizzo della Banca delle ore, i dati sui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i dati sui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rsidRPr="005A4A84">
        <w:t>, i dati sulle assenze del personale di cui all’art. 70 del CCNL del 21.05.2018, i dati relativi alle attività trasferite e conferite ad altri soggetti mediante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o altre forme associative, ivi compresi i consorzi, i dati relativi alla copertura assicurativa</w:t>
      </w:r>
      <w:r w:rsidR="004B6278">
        <w:fldChar w:fldCharType="begin"/>
      </w:r>
      <w:r w:rsidR="004B6278">
        <w:instrText xml:space="preserve"> XE "</w:instrText>
      </w:r>
      <w:r w:rsidR="004B6278">
        <w:rPr>
          <w:sz w:val="17"/>
        </w:rPr>
        <w:instrText>Copertura assicurativa"</w:instrText>
      </w:r>
      <w:r w:rsidR="004B6278">
        <w:instrText xml:space="preserve"> </w:instrText>
      </w:r>
      <w:r w:rsidR="004B6278">
        <w:fldChar w:fldCharType="end"/>
      </w:r>
      <w:r w:rsidRPr="005A4A84">
        <w:t xml:space="preserve"> di cui all’art. 58 del CCNL 16.11.2022 e dell’art. 2 comma 4 del D.Lgs 36/2023, nonché l’affidamento a soggetti terzi di attività dell’ente in assenza di trasferimento del personale.</w:t>
      </w:r>
    </w:p>
    <w:p w14:paraId="4593DE0C" w14:textId="77777777" w:rsidR="00DF7CC2" w:rsidRPr="005A4A84" w:rsidRDefault="00000000" w:rsidP="00EA7CA6">
      <w:pPr>
        <w:numPr>
          <w:ilvl w:val="0"/>
          <w:numId w:val="28"/>
        </w:numPr>
        <w:jc w:val="both"/>
      </w:pPr>
      <w:r w:rsidRPr="005A4A84">
        <w:t>Il presente articolo disapplica e sostituisce l’art. 4 del CCNL del 16.11.2022.</w:t>
      </w:r>
    </w:p>
    <w:p w14:paraId="54BA4827" w14:textId="2BE40DE4" w:rsidR="00DF7CC2" w:rsidRPr="005A4A84" w:rsidRDefault="00000000" w:rsidP="004410E3">
      <w:pPr>
        <w:pStyle w:val="Titolo3"/>
      </w:pPr>
      <w:bookmarkStart w:id="21" w:name="art.-5-confronto"/>
      <w:bookmarkStart w:id="22" w:name="_Toc226044192"/>
      <w:bookmarkEnd w:id="19"/>
      <w:r w:rsidRPr="005A4A84">
        <w:t xml:space="preserve">Art. 5 </w:t>
      </w:r>
      <w:r w:rsidR="00EA7CA6" w:rsidRPr="005A4A84">
        <w:t xml:space="preserve">CCNL 23.2.2026 </w:t>
      </w:r>
      <w:r w:rsidRPr="005A4A84">
        <w:t>— Confronto</w:t>
      </w:r>
      <w:bookmarkEnd w:id="22"/>
    </w:p>
    <w:p w14:paraId="096ED930" w14:textId="03AE3DDA" w:rsidR="00DF7CC2" w:rsidRPr="005A4A84" w:rsidRDefault="00000000" w:rsidP="00EA7CA6">
      <w:pPr>
        <w:numPr>
          <w:ilvl w:val="0"/>
          <w:numId w:val="29"/>
        </w:numPr>
        <w:jc w:val="both"/>
      </w:pPr>
      <w:r w:rsidRPr="005A4A84">
        <w:t>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è la modalità attraverso la quale si instaura un dialogo approfondito sulle materie rimesse a tale livello di relazione, al fine di consentire ai soggetti sindacali di cui all’art. 7 (Contrattazione collettiva integrativa soggetti e materie) di esprimere valutazioni esaustive e di partecipare costruttivamente alla definizione delle misure che l’amministrazione intende adottare.</w:t>
      </w:r>
    </w:p>
    <w:p w14:paraId="7C8EB1D1" w14:textId="6C0E4466" w:rsidR="00DF7CC2" w:rsidRPr="005A4A84" w:rsidRDefault="00000000" w:rsidP="00EA7CA6">
      <w:pPr>
        <w:numPr>
          <w:ilvl w:val="0"/>
          <w:numId w:val="29"/>
        </w:numPr>
        <w:jc w:val="both"/>
      </w:pPr>
      <w:r w:rsidRPr="005A4A84">
        <w:t>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si avvia mediante l’invio ai soggetti sindacali degli elementi conoscitivi sulle misure da adottare, con le modalità previste per la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A seguito della trasmissione delle informazioni, ente e soggetti sindacali si incontrano se, entro 5 giorni lavorativi dall’informazione, il confronto è richiesto da questi ultimi, anche singolarmente; l’incontro, se richiesto, deve comunque avvenire non oltre 10 giorni lavorativi dalla </w:t>
      </w:r>
      <w:r w:rsidRPr="005A4A84">
        <w:lastRenderedPageBreak/>
        <w:t>richiesta, anche con modalità telematiche. L’incontro può anche essere proposto dall’ente contestualmente all’invio dell’informazione e anche in tale ipotesi le parti si incontrano, comunque, non oltre 10 giorni lavorativi dalla richiesta. Il periodo durante il quale si svolgono gli incontri non può essere superiore a trenta giorni. Al termine del confronto, redatta una sintesi dei lavori e delle posizioni emerse, l’amministrazione può procedere all’adozione dei provvedimenti nelle materie oggetto del medesimo.</w:t>
      </w:r>
    </w:p>
    <w:p w14:paraId="0948A5A7" w14:textId="7266465C" w:rsidR="00DF7CC2" w:rsidRPr="005A4A84" w:rsidRDefault="00000000" w:rsidP="00EA7CA6">
      <w:pPr>
        <w:numPr>
          <w:ilvl w:val="0"/>
          <w:numId w:val="29"/>
        </w:numPr>
        <w:jc w:val="both"/>
      </w:pPr>
      <w:r w:rsidRPr="005A4A84">
        <w:t>Sono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con i soggetti sindacali di cui all’art. 7, comma 2 (Contrattazione collettiva integrativa soggetti e materie):</w:t>
      </w:r>
    </w:p>
    <w:p w14:paraId="43079B8F" w14:textId="65B244ED" w:rsidR="00DF7CC2" w:rsidRPr="005A4A84" w:rsidRDefault="00000000" w:rsidP="00EA7CA6">
      <w:pPr>
        <w:numPr>
          <w:ilvl w:val="1"/>
          <w:numId w:val="30"/>
        </w:numPr>
        <w:jc w:val="both"/>
      </w:pPr>
      <w:r w:rsidRPr="005A4A84">
        <w:t>l’articolazione delle tipologie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ivi compresa quella a seguito della riduzione dell’orario di lavoro</w:t>
      </w:r>
      <w:r w:rsidR="004B6278">
        <w:fldChar w:fldCharType="begin"/>
      </w:r>
      <w:r w:rsidR="004B6278">
        <w:instrText xml:space="preserve"> XE "</w:instrText>
      </w:r>
      <w:r w:rsidR="004B6278">
        <w:rPr>
          <w:sz w:val="17"/>
        </w:rPr>
        <w:instrText>Orario di lavoro, riduzione"</w:instrText>
      </w:r>
      <w:r w:rsidR="004B6278">
        <w:instrText xml:space="preserve"> </w:instrText>
      </w:r>
      <w:r w:rsidR="004B6278">
        <w:fldChar w:fldCharType="end"/>
      </w:r>
      <w:r w:rsidRPr="005A4A84">
        <w:t>, l’articolazione in turni, l’articolazione dell’orario multiperiodale</w:t>
      </w:r>
      <w:r w:rsidR="004B6278">
        <w:fldChar w:fldCharType="begin"/>
      </w:r>
      <w:r w:rsidR="004B6278">
        <w:instrText xml:space="preserve"> XE "</w:instrText>
      </w:r>
      <w:r w:rsidR="004B6278">
        <w:rPr>
          <w:sz w:val="17"/>
        </w:rPr>
        <w:instrText>Orario di lavoro, multiperiodale"</w:instrText>
      </w:r>
      <w:r w:rsidR="004B6278">
        <w:instrText xml:space="preserve"> </w:instrText>
      </w:r>
      <w:r w:rsidR="004B6278">
        <w:fldChar w:fldCharType="end"/>
      </w:r>
      <w:r w:rsidRPr="005A4A84">
        <w:t>, la collocazione temporale della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rsidRPr="005A4A84">
        <w:t>, nonché l’articolazione in via sperimentale su quattro giorni settimanali di cui all’art. 22 del presente CCNL;</w:t>
      </w:r>
    </w:p>
    <w:p w14:paraId="15E79704" w14:textId="2A93D1A7" w:rsidR="00DF7CC2" w:rsidRPr="005A4A84" w:rsidRDefault="00000000" w:rsidP="00EA7CA6">
      <w:pPr>
        <w:numPr>
          <w:ilvl w:val="1"/>
          <w:numId w:val="30"/>
        </w:numPr>
        <w:jc w:val="both"/>
      </w:pPr>
      <w:r w:rsidRPr="005A4A84">
        <w:t>i criteri generali del sistema di valutazione della performance dei cui esiti si tiene conto anche ai fini delle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w:t>
      </w:r>
    </w:p>
    <w:p w14:paraId="709934AA" w14:textId="5BC98255" w:rsidR="00DF7CC2" w:rsidRPr="005A4A84" w:rsidRDefault="00000000" w:rsidP="00EA7CA6">
      <w:pPr>
        <w:numPr>
          <w:ilvl w:val="1"/>
          <w:numId w:val="30"/>
        </w:numPr>
        <w:jc w:val="both"/>
      </w:pPr>
      <w:r w:rsidRPr="005A4A84">
        <w:t>l’individuazione dei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rsidRPr="005A4A84">
        <w:t>;</w:t>
      </w:r>
    </w:p>
    <w:p w14:paraId="40865126" w14:textId="77777777" w:rsidR="00DF7CC2" w:rsidRPr="005A4A84" w:rsidRDefault="00000000" w:rsidP="00EA7CA6">
      <w:pPr>
        <w:numPr>
          <w:ilvl w:val="1"/>
          <w:numId w:val="30"/>
        </w:numPr>
        <w:jc w:val="both"/>
      </w:pPr>
      <w:r w:rsidRPr="005A4A84">
        <w:t>i criteri per il conferimento e la revoca degli incarichi di Elevata Qualificazione;</w:t>
      </w:r>
    </w:p>
    <w:p w14:paraId="7BE3EE27" w14:textId="77777777" w:rsidR="00DF7CC2" w:rsidRPr="005A4A84" w:rsidRDefault="00000000" w:rsidP="00EA7CA6">
      <w:pPr>
        <w:numPr>
          <w:ilvl w:val="1"/>
          <w:numId w:val="30"/>
        </w:numPr>
        <w:jc w:val="both"/>
      </w:pPr>
      <w:r w:rsidRPr="005A4A84">
        <w:t>i criteri per la graduazione degli incarichi di Elevata Qualificazione, ai fini dell’attribuzione della relativa retribuzione;</w:t>
      </w:r>
    </w:p>
    <w:p w14:paraId="723435B7" w14:textId="77777777" w:rsidR="00DF7CC2" w:rsidRPr="005A4A84" w:rsidRDefault="00000000" w:rsidP="00EA7CA6">
      <w:pPr>
        <w:numPr>
          <w:ilvl w:val="1"/>
          <w:numId w:val="30"/>
        </w:numPr>
        <w:jc w:val="both"/>
      </w:pPr>
      <w:r w:rsidRPr="005A4A84">
        <w:t>il trasferimento o il conferimento di attività ad altri soggetti, pubblici o privati, ai sensi dell’art. 31 del D. Lgs. n. 165/2001 e la condizione di tutela del personale impiegato nei servizi e nelle attività oggetto di trasferimento o conferimento;</w:t>
      </w:r>
    </w:p>
    <w:p w14:paraId="57FDAEE1" w14:textId="25BD7A79" w:rsidR="00DF7CC2" w:rsidRPr="005A4A84" w:rsidRDefault="00000000" w:rsidP="00EA7CA6">
      <w:pPr>
        <w:numPr>
          <w:ilvl w:val="1"/>
          <w:numId w:val="30"/>
        </w:numPr>
        <w:jc w:val="both"/>
      </w:pPr>
      <w:r w:rsidRPr="005A4A84">
        <w:t>la verifica delle facoltà di implementazione del Fondo risorse decentrate in relazione a quanto previsto dall’art. 16, comma 6 (Retribuzione di posizione e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del presente CCNL;</w:t>
      </w:r>
    </w:p>
    <w:p w14:paraId="3A2AE241" w14:textId="77777777" w:rsidR="00DF7CC2" w:rsidRPr="005A4A84" w:rsidRDefault="00000000" w:rsidP="00EA7CA6">
      <w:pPr>
        <w:numPr>
          <w:ilvl w:val="1"/>
          <w:numId w:val="30"/>
        </w:numPr>
        <w:jc w:val="both"/>
      </w:pPr>
      <w:r w:rsidRPr="005A4A84">
        <w:t>i criteri generali di priorità per la mobilità tra sedi di lavoro dell’amministrazione;</w:t>
      </w:r>
    </w:p>
    <w:p w14:paraId="1A369C66" w14:textId="0EC3C698" w:rsidR="00DF7CC2" w:rsidRPr="005A4A84" w:rsidRDefault="00000000" w:rsidP="00EA7CA6">
      <w:pPr>
        <w:numPr>
          <w:ilvl w:val="1"/>
          <w:numId w:val="30"/>
        </w:numPr>
        <w:jc w:val="both"/>
      </w:pPr>
      <w:r w:rsidRPr="005A4A84">
        <w:t>la definizione delle linee generali di riferimento per la pianificazione delle attività formative e di aggiornamento, ivi compresa la individuazione, nel piano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delle materie comuni a tutto il personale, di quelle rivolte ai diversi ambiti e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rsidRPr="005A4A84">
        <w:t xml:space="preserve"> presenti nell’ente, tenendo conto dei principi di pari opportunità tra tutti i lavoratori, e dell’obiettivo delle ore di formazione da erogare nel corso dell’anno e del rispetto delle risorse minime da stanziare di cui all’art. 37, comma 13;</w:t>
      </w:r>
    </w:p>
    <w:p w14:paraId="3C1AC527" w14:textId="77777777" w:rsidR="00DF7CC2" w:rsidRPr="005A4A84" w:rsidRDefault="00000000" w:rsidP="00EA7CA6">
      <w:pPr>
        <w:numPr>
          <w:ilvl w:val="0"/>
          <w:numId w:val="1"/>
        </w:numPr>
        <w:jc w:val="both"/>
      </w:pPr>
      <w:r w:rsidRPr="005A4A84">
        <w:t>i bis) criteri per la scelta del personale dipendente qualificato, di cui all’art. 37, comma 8, da adibire, in qualità di docente, per i percorsi formativi di aggiornamento rivolti a tutto il personale;</w:t>
      </w:r>
    </w:p>
    <w:p w14:paraId="6A0A49AC" w14:textId="71483AAB" w:rsidR="00DF7CC2" w:rsidRPr="005A4A84" w:rsidRDefault="00000000" w:rsidP="00EA7CA6">
      <w:pPr>
        <w:numPr>
          <w:ilvl w:val="1"/>
          <w:numId w:val="31"/>
        </w:numPr>
        <w:jc w:val="both"/>
      </w:pPr>
      <w:r w:rsidRPr="005A4A84">
        <w:t>i criteri generali delle modalità attuative del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e del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criteri generali per l’individuazione dei processi e delle attività di lavoro, con riferimento al lavoro agile e al lavoro da remoto;</w:t>
      </w:r>
    </w:p>
    <w:p w14:paraId="27B949E4" w14:textId="55ACDA07" w:rsidR="00DF7CC2" w:rsidRPr="005A4A84" w:rsidRDefault="00000000" w:rsidP="00EA7CA6">
      <w:pPr>
        <w:numPr>
          <w:ilvl w:val="1"/>
          <w:numId w:val="31"/>
        </w:numPr>
        <w:jc w:val="both"/>
      </w:pPr>
      <w:r w:rsidRPr="005A4A84">
        <w:lastRenderedPageBreak/>
        <w:t>istituzione servizio di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o, in alternativa, attribuzione di buoni pasto sostitutivi;</w:t>
      </w:r>
    </w:p>
    <w:p w14:paraId="0A5473B7" w14:textId="6A8418A4" w:rsidR="00DF7CC2" w:rsidRPr="005A4A84" w:rsidRDefault="00000000" w:rsidP="00EA7CA6">
      <w:pPr>
        <w:numPr>
          <w:ilvl w:val="1"/>
          <w:numId w:val="31"/>
        </w:numPr>
        <w:jc w:val="both"/>
      </w:pPr>
      <w:r w:rsidRPr="005A4A84">
        <w:t>le materie individuate quali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ai sensi del comma 6 dell’art. 6 (Organismo paritetico), in sede di Organismo Paritetico per l’Innovazione, qualora lo stesso non venga istituito entro il termine previsto dall’art. 6 comma 3, del presente CCNL;</w:t>
      </w:r>
    </w:p>
    <w:p w14:paraId="64E7FCAF" w14:textId="77777777" w:rsidR="00DF7CC2" w:rsidRPr="005A4A84" w:rsidRDefault="00000000" w:rsidP="00EA7CA6">
      <w:pPr>
        <w:numPr>
          <w:ilvl w:val="1"/>
          <w:numId w:val="31"/>
        </w:numPr>
        <w:jc w:val="both"/>
      </w:pPr>
      <w:r w:rsidRPr="005A4A84">
        <w:t>criteri per l’effettuazione delle procedure di cui all’art. 13, comma 7 (Norme di prima applicazione) del CCNL 16.11.2022;</w:t>
      </w:r>
    </w:p>
    <w:p w14:paraId="32D5B12C" w14:textId="77777777" w:rsidR="00DF7CC2" w:rsidRPr="005A4A84" w:rsidRDefault="00000000" w:rsidP="00EA7CA6">
      <w:pPr>
        <w:numPr>
          <w:ilvl w:val="1"/>
          <w:numId w:val="31"/>
        </w:numPr>
        <w:jc w:val="both"/>
      </w:pPr>
      <w:r w:rsidRPr="005A4A84">
        <w:t>gli andamenti occupazionali;</w:t>
      </w:r>
    </w:p>
    <w:p w14:paraId="4AFAB887" w14:textId="7C5D9EDD" w:rsidR="00DF7CC2" w:rsidRPr="005A4A84" w:rsidRDefault="00000000" w:rsidP="00EA7CA6">
      <w:pPr>
        <w:numPr>
          <w:ilvl w:val="1"/>
          <w:numId w:val="31"/>
        </w:numPr>
        <w:jc w:val="both"/>
      </w:pPr>
      <w:r w:rsidRPr="005A4A84">
        <w:t>linee generali di indirizzo per l’adozione di misure finalizzate alla prevenzione delle aggressioni</w:t>
      </w:r>
      <w:r w:rsidR="004B6278">
        <w:fldChar w:fldCharType="begin"/>
      </w:r>
      <w:r w:rsidR="004B6278">
        <w:instrText xml:space="preserve"> XE "</w:instrText>
      </w:r>
      <w:r w:rsidR="004B6278">
        <w:rPr>
          <w:sz w:val="17"/>
        </w:rPr>
        <w:instrText>Patrocinio legale, aggressioni"</w:instrText>
      </w:r>
      <w:r w:rsidR="004B6278">
        <w:instrText xml:space="preserve"> </w:instrText>
      </w:r>
      <w:r w:rsidR="004B6278">
        <w:fldChar w:fldCharType="end"/>
      </w:r>
      <w:r w:rsidRPr="005A4A84">
        <w:t xml:space="preserve"> e delle molestie sul lavoro;</w:t>
      </w:r>
    </w:p>
    <w:p w14:paraId="0F860131" w14:textId="468D562C" w:rsidR="00DF7CC2" w:rsidRPr="005A4A84" w:rsidRDefault="00000000" w:rsidP="00EA7CA6">
      <w:pPr>
        <w:numPr>
          <w:ilvl w:val="1"/>
          <w:numId w:val="31"/>
        </w:numPr>
        <w:jc w:val="both"/>
      </w:pPr>
      <w:r w:rsidRPr="005A4A84">
        <w:t>materie individuate quali oggetto di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nella Sezione Personale educativo e scolastico del CCNL del 16.11.2022;</w:t>
      </w:r>
    </w:p>
    <w:p w14:paraId="22E868BA" w14:textId="77777777" w:rsidR="00DF7CC2" w:rsidRPr="005A4A84" w:rsidRDefault="00000000" w:rsidP="00EA7CA6">
      <w:pPr>
        <w:numPr>
          <w:ilvl w:val="1"/>
          <w:numId w:val="31"/>
        </w:numPr>
        <w:jc w:val="both"/>
      </w:pPr>
      <w:r w:rsidRPr="005A4A84">
        <w:t>criteri per l’applicazione della disciplina di cui all’art. 105 del CCNL 16/11/2022;</w:t>
      </w:r>
    </w:p>
    <w:p w14:paraId="49067CB0" w14:textId="77777777" w:rsidR="00DF7CC2" w:rsidRPr="005A4A84" w:rsidRDefault="00000000" w:rsidP="00EA7CA6">
      <w:pPr>
        <w:numPr>
          <w:ilvl w:val="1"/>
          <w:numId w:val="31"/>
        </w:numPr>
        <w:jc w:val="both"/>
      </w:pPr>
      <w:r w:rsidRPr="005A4A84">
        <w:t>monitoraggio delle politiche di age-management ai sensi dell’art. 38, comma 5;</w:t>
      </w:r>
    </w:p>
    <w:p w14:paraId="18EA52F7" w14:textId="77777777" w:rsidR="00DF7CC2" w:rsidRPr="005A4A84" w:rsidRDefault="00000000" w:rsidP="00EA7CA6">
      <w:pPr>
        <w:numPr>
          <w:ilvl w:val="1"/>
          <w:numId w:val="31"/>
        </w:numPr>
        <w:jc w:val="both"/>
      </w:pPr>
      <w:r w:rsidRPr="005A4A84">
        <w:t>criteri per l’individuazione delle coperture assicurative di cui all’art. 58 del CCNL 16.11.2022 e dell’art. 2 comma 4 del D.Lgs n. 36/2023;</w:t>
      </w:r>
    </w:p>
    <w:p w14:paraId="707D9E33" w14:textId="77777777" w:rsidR="00DF7CC2" w:rsidRPr="005A4A84" w:rsidRDefault="00000000" w:rsidP="00EA7CA6">
      <w:pPr>
        <w:numPr>
          <w:ilvl w:val="1"/>
          <w:numId w:val="31"/>
        </w:numPr>
        <w:jc w:val="both"/>
      </w:pPr>
      <w:r w:rsidRPr="005A4A84">
        <w:t>criteri per il conferimento delle mansioni superiori.</w:t>
      </w:r>
    </w:p>
    <w:p w14:paraId="1E2B0DE1" w14:textId="77777777" w:rsidR="00DF7CC2" w:rsidRPr="005A4A84" w:rsidRDefault="00000000" w:rsidP="00EA7CA6">
      <w:pPr>
        <w:numPr>
          <w:ilvl w:val="0"/>
          <w:numId w:val="29"/>
        </w:numPr>
        <w:jc w:val="both"/>
      </w:pPr>
      <w:r w:rsidRPr="005A4A84">
        <w:t>Il presente articolo disapplica e sostituisce l’art. 5 del CCNL del 16.11.2022.</w:t>
      </w:r>
    </w:p>
    <w:p w14:paraId="74C0343F" w14:textId="797D7D31" w:rsidR="00DF7CC2" w:rsidRPr="005A4A84" w:rsidRDefault="00000000" w:rsidP="004410E3">
      <w:pPr>
        <w:pStyle w:val="Titolo3"/>
      </w:pPr>
      <w:bookmarkStart w:id="23" w:name="Xef0cdef1ce828e5a6dfc4f1adf51f94f6f0be1f"/>
      <w:bookmarkStart w:id="24" w:name="_Toc226044193"/>
      <w:bookmarkEnd w:id="21"/>
      <w:r w:rsidRPr="005A4A84">
        <w:t xml:space="preserve">Art. 6 </w:t>
      </w:r>
      <w:r w:rsidR="00EA7CA6" w:rsidRPr="005A4A84">
        <w:t xml:space="preserve">CCNL 23.2.2026 </w:t>
      </w:r>
      <w:r w:rsidRPr="005A4A84">
        <w:t>— Organismo paritetico per l’innovazione</w:t>
      </w:r>
      <w:bookmarkEnd w:id="24"/>
    </w:p>
    <w:p w14:paraId="0CA147FB" w14:textId="71E1928D" w:rsidR="00DF7CC2" w:rsidRPr="005A4A84" w:rsidRDefault="00000000" w:rsidP="00EA7CA6">
      <w:pPr>
        <w:numPr>
          <w:ilvl w:val="0"/>
          <w:numId w:val="32"/>
        </w:numPr>
        <w:jc w:val="both"/>
      </w:pPr>
      <w:r w:rsidRPr="005A4A84">
        <w:t>L’organismo paritetico per l’innovazione</w:t>
      </w:r>
      <w:r w:rsidR="004B6278">
        <w:fldChar w:fldCharType="begin"/>
      </w:r>
      <w:r w:rsidR="004B6278">
        <w:instrText xml:space="preserve"> XE "</w:instrText>
      </w:r>
      <w:r w:rsidR="004B6278">
        <w:rPr>
          <w:sz w:val="17"/>
        </w:rPr>
        <w:instrText>Relazioni sindacali, organismo paritetico per l’innovazione"</w:instrText>
      </w:r>
      <w:r w:rsidR="004B6278">
        <w:instrText xml:space="preserve"> </w:instrText>
      </w:r>
      <w:r w:rsidR="004B6278">
        <w:fldChar w:fldCharType="end"/>
      </w:r>
      <w:r w:rsidRPr="005A4A84">
        <w:t xml:space="preserve"> realizza, negli enti, comprese le Unioni dei comuni, con più di 70 dipendenti, una modalità relazionale finalizzata al coinvolgimento partecipativo delle organizzazioni sindacali di cui all’art. 7, comma 2, lett. b) (Contrattazione collettiva integrativa soggetti e materie), su tutto ciò che abbia una dimensione progettuale, complessa e sperimentale, di carattere organizzativo dell’ente. Le Province e le Città Metropolitane possono costituire l’organismo in forma associata, sulla base di protocolli di intesa tra gli enti interessati e le organizzazioni sindacali di cui al periodo precedente.</w:t>
      </w:r>
    </w:p>
    <w:p w14:paraId="22531BA9" w14:textId="2340A72C" w:rsidR="00DF7CC2" w:rsidRPr="005A4A84" w:rsidRDefault="00000000" w:rsidP="00EA7CA6">
      <w:pPr>
        <w:numPr>
          <w:ilvl w:val="0"/>
          <w:numId w:val="32"/>
        </w:numPr>
        <w:jc w:val="both"/>
      </w:pPr>
      <w:r w:rsidRPr="005A4A84">
        <w:t>L’organismo di cui al presente articolo è la sede in cui si attivano stabilmente relazioni aperte e collaborative su attività aventi un impatto sull’organizzazione e di innovazione anche tecnologica, miglioramento dei servizi promozione della legalità, della qualità del lavoro e del benessere organizzativo, anche con riferimento alle politiche formative, al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ed alla conciliazione dei tempi di vita e di lavoro, allo stress lavoro correlato e su fenomeni di burn-out, nonché su cambiamenti conseguenti a percorsi di transizione ecologica e digitale, incluso l’utilizzo dell’intelligenza artificiale (IA), al fine di formulare proposte all’ente o alle parti negoziali della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w:t>
      </w:r>
    </w:p>
    <w:p w14:paraId="6958F410" w14:textId="78105D2B" w:rsidR="00DF7CC2" w:rsidRPr="005A4A84" w:rsidRDefault="00000000" w:rsidP="00EA7CA6">
      <w:pPr>
        <w:numPr>
          <w:ilvl w:val="0"/>
          <w:numId w:val="32"/>
        </w:numPr>
        <w:jc w:val="both"/>
      </w:pPr>
      <w:r w:rsidRPr="005A4A84">
        <w:lastRenderedPageBreak/>
        <w:t>L’organismo paritetico per l’innovazione</w:t>
      </w:r>
      <w:r w:rsidR="004B6278">
        <w:fldChar w:fldCharType="begin"/>
      </w:r>
      <w:r w:rsidR="004B6278">
        <w:instrText xml:space="preserve"> XE "</w:instrText>
      </w:r>
      <w:r w:rsidR="004B6278">
        <w:rPr>
          <w:sz w:val="17"/>
        </w:rPr>
        <w:instrText>Relazioni sindacali, organismo paritetico per l’innovazione"</w:instrText>
      </w:r>
      <w:r w:rsidR="004B6278">
        <w:instrText xml:space="preserve"> </w:instrText>
      </w:r>
      <w:r w:rsidR="004B6278">
        <w:fldChar w:fldCharType="end"/>
      </w:r>
      <w:r w:rsidRPr="005A4A84">
        <w:t xml:space="preserve"> è istituito presso ciascuno degli enti di cui al comma 1. Gli stessi enti entro 30 giorni dalla sottoscrizione del CCNL provvedono ad attivarlo, previa istituzione ove non presente, e ad aggiornarne la composizione. Esso:</w:t>
      </w:r>
    </w:p>
    <w:p w14:paraId="14980991" w14:textId="77777777" w:rsidR="00DF7CC2" w:rsidRPr="005A4A84" w:rsidRDefault="00000000" w:rsidP="00EA7CA6">
      <w:pPr>
        <w:numPr>
          <w:ilvl w:val="1"/>
          <w:numId w:val="33"/>
        </w:numPr>
        <w:jc w:val="both"/>
      </w:pPr>
      <w:r w:rsidRPr="005A4A84">
        <w:t>ha composizione paritetica ed è formato da un componente designato da ciascuna delle organizzazioni sindacali di cui all’art. 7, c. 2. lett. b) (Contrattazione collettiva integrativa soggetti e materie) nonché da una rappresentanza dell’Ente, con rilevanza pari alla componente sindacale;</w:t>
      </w:r>
    </w:p>
    <w:p w14:paraId="27B3CDE7" w14:textId="77777777" w:rsidR="00DF7CC2" w:rsidRPr="005A4A84" w:rsidRDefault="00000000" w:rsidP="00EA7CA6">
      <w:pPr>
        <w:numPr>
          <w:ilvl w:val="1"/>
          <w:numId w:val="33"/>
        </w:numPr>
        <w:jc w:val="both"/>
      </w:pPr>
      <w:r w:rsidRPr="005A4A84">
        <w:t>si riunisce obbligatoriamente almeno due volte l’anno e, comunque, ogniqualvolta l’ente o le organizzazioni sindacali di cui all’art. 7 comma 2, lett. b) (Contrattazione integrativa collettiva: soggetti e materie) manifestino un’intenzione di progettualità organizzativa innovativa, complessa, per modalità e tempi di attuazione, e sperimentale;</w:t>
      </w:r>
    </w:p>
    <w:p w14:paraId="37EEE2AC" w14:textId="271CEBE3" w:rsidR="00DF7CC2" w:rsidRPr="005A4A84" w:rsidRDefault="00000000" w:rsidP="00EA7CA6">
      <w:pPr>
        <w:numPr>
          <w:ilvl w:val="1"/>
          <w:numId w:val="33"/>
        </w:numPr>
        <w:jc w:val="both"/>
      </w:pPr>
      <w:r w:rsidRPr="005A4A84">
        <w:t>trasmette proprie proposte progettuali, all’esito positivo dell’analisi di fattibilità di cui al comma 4, alle parti negoziali della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sulle materie di competenza di quest’ultima, o all’ente;</w:t>
      </w:r>
    </w:p>
    <w:p w14:paraId="627AAC76" w14:textId="77777777" w:rsidR="00DF7CC2" w:rsidRPr="005A4A84" w:rsidRDefault="00000000" w:rsidP="00EA7CA6">
      <w:pPr>
        <w:numPr>
          <w:ilvl w:val="1"/>
          <w:numId w:val="33"/>
        </w:numPr>
        <w:jc w:val="both"/>
      </w:pPr>
      <w:r w:rsidRPr="005A4A84">
        <w:t>adotta un regolamento che ne disciplini il funzionamento;</w:t>
      </w:r>
    </w:p>
    <w:p w14:paraId="17370BC1" w14:textId="77777777" w:rsidR="00DF7CC2" w:rsidRPr="005A4A84" w:rsidRDefault="00000000" w:rsidP="00EA7CA6">
      <w:pPr>
        <w:numPr>
          <w:ilvl w:val="1"/>
          <w:numId w:val="33"/>
        </w:numPr>
        <w:jc w:val="both"/>
      </w:pPr>
      <w:r w:rsidRPr="005A4A84">
        <w:t>svolge analisi, indagini e studi, e può esprimere pareri non vincolanti in riferimento a quanto previsto dall’art. 70 del CCNL del 21.05.2018;</w:t>
      </w:r>
    </w:p>
    <w:p w14:paraId="35CA9945" w14:textId="77777777" w:rsidR="00DF7CC2" w:rsidRPr="005A4A84" w:rsidRDefault="00000000" w:rsidP="00EA7CA6">
      <w:pPr>
        <w:numPr>
          <w:ilvl w:val="1"/>
          <w:numId w:val="33"/>
        </w:numPr>
        <w:jc w:val="both"/>
      </w:pPr>
      <w:r w:rsidRPr="005A4A84">
        <w:t>redige un report annuale delle proprie attività.</w:t>
      </w:r>
    </w:p>
    <w:p w14:paraId="3866C1B6" w14:textId="1B94B94F" w:rsidR="00DF7CC2" w:rsidRPr="005A4A84" w:rsidRDefault="00000000" w:rsidP="00EA7CA6">
      <w:pPr>
        <w:numPr>
          <w:ilvl w:val="0"/>
          <w:numId w:val="32"/>
        </w:numPr>
        <w:jc w:val="both"/>
      </w:pPr>
      <w:r w:rsidRPr="005A4A84">
        <w:t>All’organismo di cui al presente articolo possono essere inoltrati progetti e programmi dalle organizzazioni sindacali di cui all’art. 7, comma 2, lett. b) (Contrattazione integrativa collettiva: soggetti e materie) o da gruppi di lavoratori. In tali casi, l’organismo paritetico</w:t>
      </w:r>
      <w:r w:rsidR="004B6278">
        <w:fldChar w:fldCharType="begin"/>
      </w:r>
      <w:r w:rsidR="004B6278">
        <w:instrText xml:space="preserve"> XE "</w:instrText>
      </w:r>
      <w:r w:rsidR="004B6278">
        <w:rPr>
          <w:sz w:val="17"/>
        </w:rPr>
        <w:instrText>Relazioni sindacali, organismo paritetico per l’innovazione"</w:instrText>
      </w:r>
      <w:r w:rsidR="004B6278">
        <w:instrText xml:space="preserve"> </w:instrText>
      </w:r>
      <w:r w:rsidR="004B6278">
        <w:fldChar w:fldCharType="end"/>
      </w:r>
      <w:r w:rsidRPr="005A4A84">
        <w:t xml:space="preserve"> si esprime sulla loro fattibilità secondo quanto previsto al comma 3, lett. c).</w:t>
      </w:r>
    </w:p>
    <w:p w14:paraId="59222E32" w14:textId="00120395" w:rsidR="00DF7CC2" w:rsidRPr="005A4A84" w:rsidRDefault="00000000" w:rsidP="00EA7CA6">
      <w:pPr>
        <w:numPr>
          <w:ilvl w:val="0"/>
          <w:numId w:val="32"/>
        </w:numPr>
        <w:jc w:val="both"/>
      </w:pPr>
      <w:r w:rsidRPr="005A4A84">
        <w:t>Costituiscono, inoltre, oggetto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nell’ambito dell’organismo di cui al presente articolo, con cadenza semestrale, i dati sulle ore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e supplementare del personale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il monitoraggio sull’utilizzo della Banca delle ore, i dati sui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i dati sui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rsidRPr="005A4A84">
        <w:t xml:space="preserve"> a tempo determinato, i dati sulle assenze di personale di cui all’art. 70 del CCNL del 21.05.2018, i dati relativi alle attività trasferite e conferite ad altri soggetti mediante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o altre forme associative, ivi compresi i consorzi, i dati relativi alla copertura assicurativa</w:t>
      </w:r>
      <w:r w:rsidR="004B6278">
        <w:fldChar w:fldCharType="begin"/>
      </w:r>
      <w:r w:rsidR="004B6278">
        <w:instrText xml:space="preserve"> XE "</w:instrText>
      </w:r>
      <w:r w:rsidR="004B6278">
        <w:rPr>
          <w:sz w:val="17"/>
        </w:rPr>
        <w:instrText>Copertura assicurativa"</w:instrText>
      </w:r>
      <w:r w:rsidR="004B6278">
        <w:instrText xml:space="preserve"> </w:instrText>
      </w:r>
      <w:r w:rsidR="004B6278">
        <w:fldChar w:fldCharType="end"/>
      </w:r>
      <w:r w:rsidRPr="005A4A84">
        <w:t xml:space="preserve"> di cui all’art. 58 del CCNL 16.11.2022 e dell’art. 2 comma 4 del D.Lgs n. 36/2023, nonché l’affidamento a soggetti terzi di attività dell’ente in assenza di trasferimento del personale.</w:t>
      </w:r>
    </w:p>
    <w:p w14:paraId="0F530E28" w14:textId="77777777" w:rsidR="00DF7CC2" w:rsidRPr="005A4A84" w:rsidRDefault="00000000" w:rsidP="00EA7CA6">
      <w:pPr>
        <w:numPr>
          <w:ilvl w:val="0"/>
          <w:numId w:val="32"/>
        </w:numPr>
        <w:jc w:val="both"/>
      </w:pPr>
      <w:r w:rsidRPr="005A4A84">
        <w:t>Nel caso in cui l’Organismo di cui al presente articolo non venga istituito entro il termine previsto dal comma 3 e fino alla sua costituzione, le materie del comma 2 diventano oggetto di Confronto, ai sensi dell’art. 5 (Confronto) del presente CCNL, nel rispetto delle procedure ivi previste. Tale disposizione si applica, altresì, nel caso in cui l’organismo non si riunisca almeno due volte all’anno ai sensi del comma 3 lett. b).</w:t>
      </w:r>
    </w:p>
    <w:p w14:paraId="0052CDC8" w14:textId="77777777" w:rsidR="00DF7CC2" w:rsidRPr="005A4A84" w:rsidRDefault="00000000" w:rsidP="00EA7CA6">
      <w:pPr>
        <w:numPr>
          <w:ilvl w:val="0"/>
          <w:numId w:val="32"/>
        </w:numPr>
        <w:jc w:val="both"/>
      </w:pPr>
      <w:r w:rsidRPr="005A4A84">
        <w:t>Il presente articolo disapplica e sostituisce l’art. 6 del CCNL del 16.11.2022.</w:t>
      </w:r>
    </w:p>
    <w:p w14:paraId="03AD1C72" w14:textId="3FCD3214" w:rsidR="00DF7CC2" w:rsidRPr="005A4A84" w:rsidRDefault="00000000" w:rsidP="004410E3">
      <w:pPr>
        <w:pStyle w:val="Titolo3"/>
      </w:pPr>
      <w:bookmarkStart w:id="25" w:name="X8d3a49b2ed8be7ad5f7cb7dab4840dfc9984efc"/>
      <w:bookmarkStart w:id="26" w:name="_Toc226044194"/>
      <w:bookmarkEnd w:id="23"/>
      <w:r w:rsidRPr="005A4A84">
        <w:lastRenderedPageBreak/>
        <w:t xml:space="preserve">Art. 7 </w:t>
      </w:r>
      <w:r w:rsidR="00EA7CA6" w:rsidRPr="005A4A84">
        <w:t xml:space="preserve">CCNL 23.2.2026 </w:t>
      </w:r>
      <w:r w:rsidRPr="005A4A84">
        <w:t>— Contrattazione collettiva integrativa: soggetti e materie</w:t>
      </w:r>
      <w:bookmarkEnd w:id="26"/>
    </w:p>
    <w:p w14:paraId="2328EA07" w14:textId="11328A33" w:rsidR="00DF7CC2" w:rsidRPr="005A4A84" w:rsidRDefault="00000000" w:rsidP="00EA7CA6">
      <w:pPr>
        <w:numPr>
          <w:ilvl w:val="0"/>
          <w:numId w:val="34"/>
        </w:numPr>
        <w:jc w:val="both"/>
      </w:pPr>
      <w:r w:rsidRPr="005A4A84">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si svolge, nel rispetto delle procedure stabilite dalla legge e dal CCNL, tra la delegazione sindacale, formata dai soggetti di cui al comma 2, e la delegazione di parte datoriale, come individuata al comma 3.</w:t>
      </w:r>
    </w:p>
    <w:p w14:paraId="73A6E19F" w14:textId="41B25B5E" w:rsidR="00DF7CC2" w:rsidRPr="005A4A84" w:rsidRDefault="00000000" w:rsidP="00EA7CA6">
      <w:pPr>
        <w:numPr>
          <w:ilvl w:val="0"/>
          <w:numId w:val="34"/>
        </w:numPr>
        <w:jc w:val="both"/>
      </w:pPr>
      <w:r w:rsidRPr="005A4A84">
        <w:t>I soggetti sindacali titolari della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sono:</w:t>
      </w:r>
    </w:p>
    <w:p w14:paraId="642A8AEE" w14:textId="77777777" w:rsidR="00DF7CC2" w:rsidRPr="005A4A84" w:rsidRDefault="00000000" w:rsidP="00EA7CA6">
      <w:pPr>
        <w:numPr>
          <w:ilvl w:val="1"/>
          <w:numId w:val="35"/>
        </w:numPr>
        <w:jc w:val="both"/>
      </w:pPr>
      <w:r w:rsidRPr="005A4A84">
        <w:t>la RSU;</w:t>
      </w:r>
    </w:p>
    <w:p w14:paraId="4F20BFED" w14:textId="77777777" w:rsidR="00DF7CC2" w:rsidRPr="005A4A84" w:rsidRDefault="00000000" w:rsidP="00EA7CA6">
      <w:pPr>
        <w:numPr>
          <w:ilvl w:val="1"/>
          <w:numId w:val="35"/>
        </w:numPr>
        <w:jc w:val="both"/>
      </w:pPr>
      <w:r w:rsidRPr="005A4A84">
        <w:t>i rappresentanti territoriali delle organizzazioni sindacali di categoria firmatarie del presente CCNL.</w:t>
      </w:r>
    </w:p>
    <w:p w14:paraId="366FBD6A" w14:textId="77777777" w:rsidR="00DF7CC2" w:rsidRPr="005A4A84" w:rsidRDefault="00000000" w:rsidP="00EA7CA6">
      <w:pPr>
        <w:numPr>
          <w:ilvl w:val="0"/>
          <w:numId w:val="34"/>
        </w:numPr>
        <w:jc w:val="both"/>
      </w:pPr>
      <w:r w:rsidRPr="005A4A84">
        <w:t>I componenti della delegazione di parte datoriale, tra cui è individuato il presidente, sono designati dall’organo competente secondo i rispettivi ordinamenti.</w:t>
      </w:r>
    </w:p>
    <w:p w14:paraId="77C26EEF" w14:textId="4FB86F3E" w:rsidR="00DF7CC2" w:rsidRPr="005A4A84" w:rsidRDefault="00000000" w:rsidP="00EA7CA6">
      <w:pPr>
        <w:numPr>
          <w:ilvl w:val="0"/>
          <w:numId w:val="34"/>
        </w:numPr>
        <w:jc w:val="both"/>
      </w:pPr>
      <w:r w:rsidRPr="005A4A84">
        <w:t>Sono oggetto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w:t>
      </w:r>
    </w:p>
    <w:p w14:paraId="7926C872" w14:textId="636BFB11" w:rsidR="00DF7CC2" w:rsidRPr="005A4A84" w:rsidRDefault="00000000" w:rsidP="00EA7CA6">
      <w:pPr>
        <w:numPr>
          <w:ilvl w:val="1"/>
          <w:numId w:val="36"/>
        </w:numPr>
        <w:jc w:val="both"/>
      </w:pPr>
      <w:r w:rsidRPr="005A4A84">
        <w:t>i criteri di ripartizione, espressi in termini percentuali o in valori assoluti, delle risorse disponibili per 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59, comma 1, tra le diverse modalità di utilizzo;</w:t>
      </w:r>
    </w:p>
    <w:p w14:paraId="5FE4C6E8" w14:textId="5B9B26C8" w:rsidR="00DF7CC2" w:rsidRPr="005A4A84" w:rsidRDefault="00000000" w:rsidP="00EA7CA6">
      <w:pPr>
        <w:numPr>
          <w:ilvl w:val="1"/>
          <w:numId w:val="36"/>
        </w:numPr>
        <w:jc w:val="both"/>
      </w:pPr>
      <w:r w:rsidRPr="005A4A84">
        <w:t>i criteri per l’attribuzione dei premi correlati alla performance, anche con riguardo all’eventuale correlazione con i compensi derivanti da specifiche disposizioni di legge, nonché, con riguardo agli enti senza dirigenza, alle previsioni di cui all’art. 20 comma 1 lett. a) (disposizioni particolari enti senza la dirigenza</w:t>
      </w:r>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r w:rsidRPr="005A4A84">
        <w:t>);</w:t>
      </w:r>
    </w:p>
    <w:p w14:paraId="66AF981B" w14:textId="6AE6DE00" w:rsidR="00DF7CC2" w:rsidRPr="005A4A84" w:rsidRDefault="00000000" w:rsidP="00EA7CA6">
      <w:pPr>
        <w:numPr>
          <w:ilvl w:val="1"/>
          <w:numId w:val="36"/>
        </w:numPr>
        <w:jc w:val="both"/>
      </w:pPr>
      <w:r w:rsidRPr="005A4A84">
        <w:t>le procedure per 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nei limiti di quanto previsto all’art. 14. (Progressione economica all’interno delle aree) comma 2, lettere a), b), d), e), f), g), h) e comma 8, con l’individuazione del conseguente numero di differenziali attribuibili per singola area;</w:t>
      </w:r>
    </w:p>
    <w:p w14:paraId="796B3E3D" w14:textId="678E7DAB" w:rsidR="00DF7CC2" w:rsidRPr="005A4A84" w:rsidRDefault="00000000" w:rsidP="00EA7CA6">
      <w:pPr>
        <w:numPr>
          <w:ilvl w:val="1"/>
          <w:numId w:val="36"/>
        </w:numPr>
        <w:jc w:val="both"/>
      </w:pPr>
      <w:r w:rsidRPr="005A4A84">
        <w:t>l’individuazione delle misure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correlata alle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rsidRPr="005A4A84">
        <w:t xml:space="preserve"> di cui all’art. 70-bis del CCNL del 21.05.2018, entro i valori minimi e massimi, come rideterminati dall’art. 84-bis del CCNL 16.11.2022 e nel rispetto dei criteri ivi previsti, nonché la definizione dei criteri generali per la sua attribuzione, tenuto conto di quanto previsto del comma 3-bis dell’art. 59 (Fondo risorse decentrate: utilizzo);</w:t>
      </w:r>
    </w:p>
    <w:p w14:paraId="223FA2B9" w14:textId="2984DEF9" w:rsidR="00DF7CC2" w:rsidRPr="005A4A84" w:rsidRDefault="00000000" w:rsidP="00EA7CA6">
      <w:pPr>
        <w:numPr>
          <w:ilvl w:val="1"/>
          <w:numId w:val="36"/>
        </w:numPr>
        <w:jc w:val="both"/>
      </w:pPr>
      <w:r w:rsidRPr="005A4A84">
        <w:t>l’individuazione delle misure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servizio esterno</w:t>
      </w:r>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r w:rsidRPr="005A4A84">
        <w:t xml:space="preserve"> di cui all’art. 47 del presente CCNL, entro i valori minimi e massimi e nel rispetto dei criteri ivi previsti, nonché la definizione dei criteri generali per la sua attribuzione, tenuto conto di quanto previsto del comma 3-bis dell’art. 59 (Fondo risorse decentrate: utilizzo);</w:t>
      </w:r>
    </w:p>
    <w:p w14:paraId="7E5250B8" w14:textId="4FC165DB" w:rsidR="00DF7CC2" w:rsidRPr="005A4A84" w:rsidRDefault="00000000" w:rsidP="00EA7CA6">
      <w:pPr>
        <w:numPr>
          <w:ilvl w:val="1"/>
          <w:numId w:val="36"/>
        </w:numPr>
        <w:jc w:val="both"/>
      </w:pPr>
      <w:r w:rsidRPr="005A4A84">
        <w:t>i criteri generali per l’attribuzione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rsidRPr="005A4A84">
        <w:t xml:space="preserve"> di cui all’art. 84 del CCNL 16.11.2022;</w:t>
      </w:r>
    </w:p>
    <w:p w14:paraId="36EFA7EB" w14:textId="77777777" w:rsidR="00DF7CC2" w:rsidRPr="005A4A84" w:rsidRDefault="00000000" w:rsidP="00EA7CA6">
      <w:pPr>
        <w:numPr>
          <w:ilvl w:val="1"/>
          <w:numId w:val="36"/>
        </w:numPr>
        <w:jc w:val="both"/>
      </w:pPr>
      <w:r w:rsidRPr="005A4A84">
        <w:t>i criteri generali per l’attribuzione di trattamenti accessori per i quali specifiche leggi operino un rinvio alla contrattazione collettiva;</w:t>
      </w:r>
    </w:p>
    <w:p w14:paraId="2309ACA1" w14:textId="576AE5B2" w:rsidR="00DF7CC2" w:rsidRPr="005A4A84" w:rsidRDefault="00000000" w:rsidP="00EA7CA6">
      <w:pPr>
        <w:numPr>
          <w:ilvl w:val="1"/>
          <w:numId w:val="36"/>
        </w:numPr>
        <w:jc w:val="both"/>
      </w:pPr>
      <w:r w:rsidRPr="005A4A84">
        <w:lastRenderedPageBreak/>
        <w:t>i criteri generali per l’attivazione di piani di welfare integrativo</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rsidRPr="005A4A84">
        <w:t xml:space="preserve"> e definizione dell’eventuale finanziamento a carico del Fondo Risorse decentrate ai sensi dell’art. 45, comma 2 del presente CCNL;</w:t>
      </w:r>
    </w:p>
    <w:p w14:paraId="45305030" w14:textId="57F08F77" w:rsidR="00DF7CC2" w:rsidRPr="005A4A84" w:rsidRDefault="00000000" w:rsidP="00EA7CA6">
      <w:pPr>
        <w:numPr>
          <w:ilvl w:val="1"/>
          <w:numId w:val="36"/>
        </w:numPr>
        <w:jc w:val="both"/>
      </w:pPr>
      <w:r w:rsidRPr="005A4A84">
        <w:t>l’elevazione della misura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xml:space="preserve"> prevista dall’art. 24 del CCNL del 21.05.2018;</w:t>
      </w:r>
    </w:p>
    <w:p w14:paraId="69812803" w14:textId="19EAAC06" w:rsidR="00DF7CC2" w:rsidRPr="005A4A84" w:rsidRDefault="00000000" w:rsidP="00EA7CA6">
      <w:pPr>
        <w:numPr>
          <w:ilvl w:val="1"/>
          <w:numId w:val="36"/>
        </w:numPr>
        <w:jc w:val="both"/>
      </w:pPr>
      <w:r w:rsidRPr="005A4A84">
        <w:t>la correlazione tra i compensi di cui all’art. 17, comma 1, lett. h) (Compensi aggiuntivi ai titolari di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e 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xml:space="preserve"> dei titolari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w:t>
      </w:r>
    </w:p>
    <w:p w14:paraId="1AE8EE7B" w14:textId="5ED3D8F6" w:rsidR="00DF7CC2" w:rsidRPr="005A4A84" w:rsidRDefault="00000000" w:rsidP="00EA7CA6">
      <w:pPr>
        <w:numPr>
          <w:ilvl w:val="1"/>
          <w:numId w:val="36"/>
        </w:numPr>
        <w:jc w:val="both"/>
      </w:pPr>
      <w:r w:rsidRPr="005A4A84">
        <w:t>l’elevazione dei limiti previsti dall’art. 24 del CCNL del 21.05.2018 per il numero dei turni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xml:space="preserve"> nel mese anche attraverso modalità che consentano la determinazione di tali limiti con riferimento ad un arco temporale plurimensile non superiore al trimestre;</w:t>
      </w:r>
    </w:p>
    <w:p w14:paraId="7511B408" w14:textId="77777777" w:rsidR="00DF7CC2" w:rsidRPr="005A4A84" w:rsidRDefault="00000000" w:rsidP="00EA7CA6">
      <w:pPr>
        <w:numPr>
          <w:ilvl w:val="1"/>
          <w:numId w:val="36"/>
        </w:numPr>
        <w:jc w:val="both"/>
      </w:pPr>
      <w:r w:rsidRPr="005A4A84">
        <w:t>l’elevazione dei limiti previsti dall’art. 25, commi 2 e 4, in merito ai turni notturni effettuabili nel mese;</w:t>
      </w:r>
    </w:p>
    <w:p w14:paraId="43347E75" w14:textId="77777777" w:rsidR="00DF7CC2" w:rsidRPr="005A4A84" w:rsidRDefault="00000000" w:rsidP="00EA7CA6">
      <w:pPr>
        <w:numPr>
          <w:ilvl w:val="1"/>
          <w:numId w:val="36"/>
        </w:numPr>
        <w:jc w:val="both"/>
      </w:pPr>
      <w:r w:rsidRPr="005A4A84">
        <w:t>le linee di indirizzo e i criteri generali per la individuazione delle misure concernenti la salute e sicurezza sul lavoro;</w:t>
      </w:r>
    </w:p>
    <w:p w14:paraId="4FE4298B" w14:textId="2C926065" w:rsidR="00DF7CC2" w:rsidRPr="005A4A84" w:rsidRDefault="00000000" w:rsidP="00EA7CA6">
      <w:pPr>
        <w:numPr>
          <w:ilvl w:val="1"/>
          <w:numId w:val="36"/>
        </w:numPr>
        <w:jc w:val="both"/>
      </w:pPr>
      <w:r w:rsidRPr="005A4A84">
        <w:t>l’elevazione del contingente dei rapporti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ai sensi dell’art. 53, comma 2 e 7;</w:t>
      </w:r>
    </w:p>
    <w:p w14:paraId="7F1A8791" w14:textId="43F4F6F5" w:rsidR="00DF7CC2" w:rsidRPr="005A4A84" w:rsidRDefault="00000000" w:rsidP="00EA7CA6">
      <w:pPr>
        <w:numPr>
          <w:ilvl w:val="1"/>
          <w:numId w:val="36"/>
        </w:numPr>
        <w:jc w:val="both"/>
      </w:pPr>
      <w:r w:rsidRPr="005A4A84">
        <w:t>il limite individuale annuo delle ore che possono confluire nella banca delle ore</w:t>
      </w:r>
      <w:r w:rsidR="004B6278">
        <w:fldChar w:fldCharType="begin"/>
      </w:r>
      <w:r w:rsidR="004B6278">
        <w:instrText xml:space="preserve"> XE "</w:instrText>
      </w:r>
      <w:r w:rsidR="004B6278">
        <w:rPr>
          <w:sz w:val="17"/>
        </w:rPr>
        <w:instrText>Banca delle ore"</w:instrText>
      </w:r>
      <w:r w:rsidR="004B6278">
        <w:instrText xml:space="preserve"> </w:instrText>
      </w:r>
      <w:r w:rsidR="004B6278">
        <w:fldChar w:fldCharType="end"/>
      </w:r>
      <w:r w:rsidRPr="005A4A84">
        <w:t>, ai sensi dell’art. 33 del CCNL 16.11.2022;</w:t>
      </w:r>
    </w:p>
    <w:p w14:paraId="37CFD038" w14:textId="60246D90" w:rsidR="00DF7CC2" w:rsidRPr="005A4A84" w:rsidRDefault="00000000" w:rsidP="00EA7CA6">
      <w:pPr>
        <w:numPr>
          <w:ilvl w:val="1"/>
          <w:numId w:val="36"/>
        </w:numPr>
        <w:jc w:val="both"/>
      </w:pPr>
      <w:r w:rsidRPr="005A4A84">
        <w:t>i criteri per l’individuazione di fasce temporali di flessibilità oraria</w:t>
      </w:r>
      <w:r w:rsidR="004B6278">
        <w:fldChar w:fldCharType="begin"/>
      </w:r>
      <w:r w:rsidR="004B6278">
        <w:instrText xml:space="preserve"> XE "</w:instrText>
      </w:r>
      <w:r w:rsidR="004B6278">
        <w:rPr>
          <w:sz w:val="17"/>
        </w:rPr>
        <w:instrText>Orario di lavoro, flessibile"</w:instrText>
      </w:r>
      <w:r w:rsidR="004B6278">
        <w:instrText xml:space="preserve"> </w:instrText>
      </w:r>
      <w:r w:rsidR="004B6278">
        <w:fldChar w:fldCharType="end"/>
      </w:r>
      <w:r w:rsidRPr="005A4A84">
        <w:t xml:space="preserve"> in entrata e in uscita, al fine di conseguire una maggiore conciliazione tra vita lavorativa e vita familiare;</w:t>
      </w:r>
    </w:p>
    <w:p w14:paraId="3A73C8A4" w14:textId="5B4CB9DF" w:rsidR="00DF7CC2" w:rsidRPr="005A4A84" w:rsidRDefault="00000000" w:rsidP="00EA7CA6">
      <w:pPr>
        <w:numPr>
          <w:ilvl w:val="0"/>
          <w:numId w:val="1"/>
        </w:numPr>
        <w:jc w:val="both"/>
      </w:pPr>
      <w:r w:rsidRPr="005A4A84">
        <w:t>p-bis) criteri per l’implementazione di modalità di lavoro che consentano una maggiore conciliazione tra vita lavorativa e vita familiare, con esclusione delle modalità di lavoro a distanza</w:t>
      </w:r>
      <w:r w:rsidR="004B6278">
        <w:fldChar w:fldCharType="begin"/>
      </w:r>
      <w:r w:rsidR="004B6278">
        <w:instrText xml:space="preserve"> XE "</w:instrText>
      </w:r>
      <w:r w:rsidR="004B6278">
        <w:rPr>
          <w:sz w:val="17"/>
        </w:rPr>
        <w:instrText>Lavoro a distanza"</w:instrText>
      </w:r>
      <w:r w:rsidR="004B6278">
        <w:instrText xml:space="preserve"> </w:instrText>
      </w:r>
      <w:r w:rsidR="004B6278">
        <w:fldChar w:fldCharType="end"/>
      </w:r>
      <w:r w:rsidRPr="005A4A84">
        <w:t>;</w:t>
      </w:r>
    </w:p>
    <w:p w14:paraId="06E4FC52" w14:textId="2CB3F9F0" w:rsidR="00DF7CC2" w:rsidRPr="005A4A84" w:rsidRDefault="00000000" w:rsidP="00EA7CA6">
      <w:pPr>
        <w:numPr>
          <w:ilvl w:val="1"/>
          <w:numId w:val="37"/>
        </w:numPr>
        <w:jc w:val="both"/>
      </w:pPr>
      <w:r w:rsidRPr="005A4A84">
        <w:t>l’elevazione del periodo di 13 settimane di maggiore e minore concentrazione dell’orario multiperiodale</w:t>
      </w:r>
      <w:r w:rsidR="004B6278">
        <w:fldChar w:fldCharType="begin"/>
      </w:r>
      <w:r w:rsidR="004B6278">
        <w:instrText xml:space="preserve"> XE "</w:instrText>
      </w:r>
      <w:r w:rsidR="004B6278">
        <w:rPr>
          <w:sz w:val="17"/>
        </w:rPr>
        <w:instrText>Orario di lavoro, multiperiodale"</w:instrText>
      </w:r>
      <w:r w:rsidR="004B6278">
        <w:instrText xml:space="preserve"> </w:instrText>
      </w:r>
      <w:r w:rsidR="004B6278">
        <w:fldChar w:fldCharType="end"/>
      </w:r>
      <w:r w:rsidRPr="005A4A84">
        <w:t>, ai sensi dell’art. 23, comma 2;</w:t>
      </w:r>
    </w:p>
    <w:p w14:paraId="19B086DF" w14:textId="77777777" w:rsidR="00DF7CC2" w:rsidRPr="005A4A84" w:rsidRDefault="00000000" w:rsidP="00EA7CA6">
      <w:pPr>
        <w:numPr>
          <w:ilvl w:val="1"/>
          <w:numId w:val="37"/>
        </w:numPr>
        <w:jc w:val="both"/>
      </w:pPr>
      <w:r w:rsidRPr="005A4A84">
        <w:t>l’individuazione delle ragioni che permettono di elevare, fino ad ulteriori sei mesi, l’arco temporale su cui è calcolato il limite delle 48 ore settimanali medie, ai sensi dell’art. 29, comma 2 del CCNL 16.11.2022;</w:t>
      </w:r>
    </w:p>
    <w:p w14:paraId="2432CB84" w14:textId="756CD67B" w:rsidR="00DF7CC2" w:rsidRPr="005A4A84" w:rsidRDefault="00000000" w:rsidP="00EA7CA6">
      <w:pPr>
        <w:numPr>
          <w:ilvl w:val="1"/>
          <w:numId w:val="37"/>
        </w:numPr>
        <w:jc w:val="both"/>
      </w:pPr>
      <w:r w:rsidRPr="005A4A84">
        <w:t>l’elevazione del limite massimo individuale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ai sensi dell’art. 32, comma 3 (Lavoro straordinario) del CCNL 16.11.2022;</w:t>
      </w:r>
    </w:p>
    <w:p w14:paraId="4BB64AC3" w14:textId="77777777" w:rsidR="00DF7CC2" w:rsidRPr="005A4A84" w:rsidRDefault="00000000" w:rsidP="00EA7CA6">
      <w:pPr>
        <w:numPr>
          <w:ilvl w:val="1"/>
          <w:numId w:val="37"/>
        </w:numPr>
        <w:jc w:val="both"/>
      </w:pPr>
      <w:r w:rsidRPr="005A4A84">
        <w:t>le implicazioni in ordine alla qualità del lavoro ed alla professionalità dei dipendenti in conseguenza delle innovazioni tecnologiche inerenti all’organizzazione dei servizi;</w:t>
      </w:r>
    </w:p>
    <w:p w14:paraId="2B5F0371" w14:textId="49FEC08C" w:rsidR="00DF7CC2" w:rsidRPr="005A4A84" w:rsidRDefault="00000000" w:rsidP="00EA7CA6">
      <w:pPr>
        <w:numPr>
          <w:ilvl w:val="1"/>
          <w:numId w:val="37"/>
        </w:numPr>
        <w:jc w:val="both"/>
      </w:pPr>
      <w:r w:rsidRPr="005A4A84">
        <w:lastRenderedPageBreak/>
        <w:t>l’incremento delle risorse di cui all’art. 16, comma 6 (Retribuzione di posizione e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attualmente destinate alla corresponsione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di risultato degli incarichi di Elevata Qualificazione, ove implicante, ai fini dell’osservanza dei limiti previsti dall’art. 23, comma 2, del D. Lgs. n. 75/2017, una riduzione delle risorse del Fondo di cui all’art. 79 del CCNL 16.11.2022;</w:t>
      </w:r>
    </w:p>
    <w:p w14:paraId="7713CF67" w14:textId="4BF035CE" w:rsidR="00DF7CC2" w:rsidRPr="005A4A84" w:rsidRDefault="00000000" w:rsidP="00EA7CA6">
      <w:pPr>
        <w:numPr>
          <w:ilvl w:val="1"/>
          <w:numId w:val="37"/>
        </w:numPr>
        <w:jc w:val="both"/>
      </w:pPr>
      <w:r w:rsidRPr="005A4A84">
        <w:t>i criteri generali per la determinazione della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xml:space="preserve"> dei titolari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w:t>
      </w:r>
    </w:p>
    <w:p w14:paraId="4E089BF3" w14:textId="3FC33078" w:rsidR="00DF7CC2" w:rsidRPr="005A4A84" w:rsidRDefault="00000000" w:rsidP="00EA7CA6">
      <w:pPr>
        <w:numPr>
          <w:ilvl w:val="1"/>
          <w:numId w:val="37"/>
        </w:numPr>
        <w:jc w:val="both"/>
      </w:pPr>
      <w:r w:rsidRPr="005A4A84">
        <w:t>il valore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all’art. 97 (Indennità di funzione) del CCNL 16.11.2022, nonché i criteri per la sua erogazione, nel rispetto di quanto previsto al comma 2 di tale articolo;</w:t>
      </w:r>
    </w:p>
    <w:p w14:paraId="3B53AB18" w14:textId="77777777" w:rsidR="00DF7CC2" w:rsidRPr="005A4A84" w:rsidRDefault="00000000" w:rsidP="00EA7CA6">
      <w:pPr>
        <w:numPr>
          <w:ilvl w:val="1"/>
          <w:numId w:val="37"/>
        </w:numPr>
        <w:jc w:val="both"/>
      </w:pPr>
      <w:r w:rsidRPr="005A4A84">
        <w:t>integrazione delle situazioni personali e familiari previste dall’art. 25, comma 8 (Turno), in materia di turni di lavoro notturni, con particolare riguardo al personale prossimo alla pensione;</w:t>
      </w:r>
    </w:p>
    <w:p w14:paraId="13D78E30" w14:textId="12E59A36" w:rsidR="00DF7CC2" w:rsidRPr="005A4A84" w:rsidRDefault="00000000" w:rsidP="00EA7CA6">
      <w:pPr>
        <w:numPr>
          <w:ilvl w:val="0"/>
          <w:numId w:val="1"/>
        </w:numPr>
        <w:jc w:val="both"/>
      </w:pPr>
      <w:r w:rsidRPr="005A4A84">
        <w:t>aa) individuazione delle figure professionali, nonché della durata della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rsidRPr="005A4A84">
        <w:t xml:space="preserve"> di cui all’art. 27, comma 10 (Servizio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e buono pasto);</w:t>
      </w:r>
    </w:p>
    <w:p w14:paraId="4F769271" w14:textId="0E822CD5" w:rsidR="00DF7CC2" w:rsidRPr="005A4A84" w:rsidRDefault="00000000" w:rsidP="00EA7CA6">
      <w:pPr>
        <w:numPr>
          <w:ilvl w:val="0"/>
          <w:numId w:val="1"/>
        </w:numPr>
        <w:jc w:val="both"/>
      </w:pPr>
      <w:r w:rsidRPr="005A4A84">
        <w:t>ab) definizione degli incentivi economici per le attività ulteriori rispetto a quelle individuate nel calendario scolastico per il personale degli asili nido, delle scuole dell’infanzia</w:t>
      </w:r>
      <w:r w:rsidR="004B6278">
        <w:fldChar w:fldCharType="begin"/>
      </w:r>
      <w:r w:rsidR="004B6278">
        <w:instrText xml:space="preserve"> XE "</w:instrText>
      </w:r>
      <w:r w:rsidR="004B6278">
        <w:rPr>
          <w:sz w:val="17"/>
        </w:rPr>
        <w:instrText>Personale educativo e scolastico, scuole dell'infanzia"</w:instrText>
      </w:r>
      <w:r w:rsidR="004B6278">
        <w:instrText xml:space="preserve"> </w:instrText>
      </w:r>
      <w:r w:rsidR="004B6278">
        <w:fldChar w:fldCharType="end"/>
      </w:r>
      <w:r w:rsidRPr="005A4A84">
        <w:t>, delle scuole gestite dagli enti locali</w:t>
      </w:r>
      <w:r w:rsidR="004B6278">
        <w:fldChar w:fldCharType="begin"/>
      </w:r>
      <w:r w:rsidR="004B6278">
        <w:instrText xml:space="preserve"> XE "</w:instrText>
      </w:r>
      <w:r w:rsidR="004B6278">
        <w:rPr>
          <w:sz w:val="17"/>
        </w:rPr>
        <w:instrText>Personale educativo e scolastico, scuole gestite dagli enti locali"</w:instrText>
      </w:r>
      <w:r w:rsidR="004B6278">
        <w:instrText xml:space="preserve"> </w:instrText>
      </w:r>
      <w:r w:rsidR="004B6278">
        <w:fldChar w:fldCharType="end"/>
      </w:r>
      <w:r w:rsidRPr="005A4A84">
        <w:t xml:space="preserve"> e per il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5A4A84">
        <w:t xml:space="preserve"> addetto al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rsidRPr="005A4A84">
        <w:t xml:space="preserve"> operante anche presso le scuole statali;</w:t>
      </w:r>
    </w:p>
    <w:p w14:paraId="12DCCC13" w14:textId="27D1D4AE" w:rsidR="00DF7CC2" w:rsidRPr="005A4A84" w:rsidRDefault="00000000" w:rsidP="00EA7CA6">
      <w:pPr>
        <w:numPr>
          <w:ilvl w:val="0"/>
          <w:numId w:val="1"/>
        </w:numPr>
        <w:jc w:val="both"/>
      </w:pPr>
      <w:r w:rsidRPr="005A4A84">
        <w:t>ac) previsione della facoltà, per i lavoratori turnisti che abbiano prestato la propria attività in una giornata festiva infrasettimanale, di optare per un numero equivalente di ore di riposo compensativo in luogo della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di cui all’art. 25, comma 5, d); resta inteso che, anche in caso di fruizione del riposo compensativo, è computato figurativamente a carico del Fondo l’onere relativo alla predetta indennità di turno;</w:t>
      </w:r>
    </w:p>
    <w:p w14:paraId="3B8DB245" w14:textId="77777777" w:rsidR="00DF7CC2" w:rsidRPr="005A4A84" w:rsidRDefault="00000000" w:rsidP="00EA7CA6">
      <w:pPr>
        <w:numPr>
          <w:ilvl w:val="0"/>
          <w:numId w:val="1"/>
        </w:numPr>
        <w:jc w:val="both"/>
      </w:pPr>
      <w:r w:rsidRPr="005A4A84">
        <w:t>ad) modalità per l’attuazione della riduzione dell’orario di cui all’art. 22 del CCNL del 1.04.1999;</w:t>
      </w:r>
    </w:p>
    <w:p w14:paraId="45FCD1D7" w14:textId="7FE44A43" w:rsidR="00DF7CC2" w:rsidRPr="005A4A84" w:rsidRDefault="00000000" w:rsidP="00EA7CA6">
      <w:pPr>
        <w:numPr>
          <w:ilvl w:val="0"/>
          <w:numId w:val="1"/>
        </w:numPr>
        <w:jc w:val="both"/>
      </w:pPr>
      <w:r w:rsidRPr="005A4A84">
        <w:t>ae) definizione della misura percentuale della maggiorazione di cui all’art. 48, comma 2 (Differenziazione del premio individuale</w:t>
      </w:r>
      <w:r w:rsidR="004B6278">
        <w:fldChar w:fldCharType="begin"/>
      </w:r>
      <w:r w:rsidR="004B6278">
        <w:instrText xml:space="preserve"> XE "</w:instrText>
      </w:r>
      <w:r w:rsidR="004B6278">
        <w:rPr>
          <w:sz w:val="17"/>
        </w:rPr>
        <w:instrText>Premio individuale, differenziazione"</w:instrText>
      </w:r>
      <w:r w:rsidR="004B6278">
        <w:instrText xml:space="preserve"> </w:instrText>
      </w:r>
      <w:r w:rsidR="004B6278">
        <w:fldChar w:fldCharType="end"/>
      </w:r>
      <w:r w:rsidRPr="005A4A84">
        <w:t>), della quota limitata di cui al comma 3, tenuto conto di quanto previsto dal comma 4 del medesimo articolo e dei criteri in caso di parità;</w:t>
      </w:r>
    </w:p>
    <w:p w14:paraId="0F0AF79B" w14:textId="4C3705CA" w:rsidR="00DF7CC2" w:rsidRPr="005A4A84" w:rsidRDefault="00000000" w:rsidP="00EA7CA6">
      <w:pPr>
        <w:numPr>
          <w:ilvl w:val="0"/>
          <w:numId w:val="1"/>
        </w:numPr>
        <w:jc w:val="both"/>
      </w:pPr>
      <w:r w:rsidRPr="005A4A84">
        <w:t>af) criteri per la definizione di un incentivo economico a favore del personale utilizzato in attività di docenza ai sensi dell’art. 37, comma 8 (Destinatari e processi della formazione</w:t>
      </w:r>
      <w:r w:rsidR="004B6278">
        <w:fldChar w:fldCharType="begin"/>
      </w:r>
      <w:r w:rsidR="004B6278">
        <w:instrText xml:space="preserve"> XE "</w:instrText>
      </w:r>
      <w:r w:rsidR="004B6278">
        <w:rPr>
          <w:sz w:val="17"/>
        </w:rPr>
        <w:instrText>Formazione, processi"</w:instrText>
      </w:r>
      <w:r w:rsidR="004B6278">
        <w:instrText xml:space="preserve"> </w:instrText>
      </w:r>
      <w:r w:rsidR="004B6278">
        <w:fldChar w:fldCharType="end"/>
      </w:r>
      <w:r w:rsidRPr="005A4A84">
        <w:t>), con relativi oneri a carico del Fondo di cui all’art. 79 (Fondo risorse decentrate: costituzione) del CCNL11.2022;</w:t>
      </w:r>
    </w:p>
    <w:p w14:paraId="32C9A843" w14:textId="77777777" w:rsidR="00DF7CC2" w:rsidRPr="005A4A84" w:rsidRDefault="00000000" w:rsidP="00EA7CA6">
      <w:pPr>
        <w:numPr>
          <w:ilvl w:val="0"/>
          <w:numId w:val="1"/>
        </w:numPr>
        <w:jc w:val="both"/>
      </w:pPr>
      <w:r w:rsidRPr="005A4A84">
        <w:t>ag) criteri per l’attribuzione degli incentivi per lo svolgimento di Funzioni tecniche previsti dall’art. 45 del D.lgs. n. 36/2023;</w:t>
      </w:r>
    </w:p>
    <w:p w14:paraId="7D48D998" w14:textId="3C68AB26" w:rsidR="00DF7CC2" w:rsidRPr="005A4A84" w:rsidRDefault="00000000" w:rsidP="00EA7CA6">
      <w:pPr>
        <w:numPr>
          <w:ilvl w:val="0"/>
          <w:numId w:val="1"/>
        </w:numPr>
        <w:jc w:val="both"/>
      </w:pPr>
      <w:r w:rsidRPr="005A4A84">
        <w:lastRenderedPageBreak/>
        <w:t>ah) criteri di priorità per l’accesso al lavoro agile</w:t>
      </w:r>
      <w:r w:rsidR="004B6278">
        <w:fldChar w:fldCharType="begin"/>
      </w:r>
      <w:r w:rsidR="004B6278">
        <w:instrText xml:space="preserve"> XE "</w:instrText>
      </w:r>
      <w:r w:rsidR="004B6278">
        <w:rPr>
          <w:sz w:val="17"/>
        </w:rPr>
        <w:instrText>Lavoro agile, accesso"</w:instrText>
      </w:r>
      <w:r w:rsidR="004B6278">
        <w:instrText xml:space="preserve"> </w:instrText>
      </w:r>
      <w:r w:rsidR="004B6278">
        <w:fldChar w:fldCharType="end"/>
      </w:r>
      <w:r w:rsidRPr="005A4A84">
        <w:t xml:space="preserve"> ed al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nonché individuazione dei casi in cui è possibile estendere il numero delle giornate di prestazione rese in modalità agile o da remoto;</w:t>
      </w:r>
    </w:p>
    <w:p w14:paraId="6ED09274" w14:textId="595BF2DA" w:rsidR="00DF7CC2" w:rsidRPr="005A4A84" w:rsidRDefault="00000000" w:rsidP="00EA7CA6">
      <w:pPr>
        <w:numPr>
          <w:ilvl w:val="0"/>
          <w:numId w:val="1"/>
        </w:numPr>
        <w:jc w:val="both"/>
      </w:pPr>
      <w:r w:rsidRPr="005A4A84">
        <w:t>ai) la definizione di quanto demandato alla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dall’art. 46, commi 2 e 3 (trattamento economico del personale in distacco sindacale</w:t>
      </w:r>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r w:rsidRPr="005A4A84">
        <w:t>);</w:t>
      </w:r>
    </w:p>
    <w:p w14:paraId="528F5E41" w14:textId="0C0F71E1" w:rsidR="00DF7CC2" w:rsidRPr="005A4A84" w:rsidRDefault="00000000" w:rsidP="00EA7CA6">
      <w:pPr>
        <w:numPr>
          <w:ilvl w:val="0"/>
          <w:numId w:val="1"/>
        </w:numPr>
        <w:jc w:val="both"/>
      </w:pPr>
      <w:r w:rsidRPr="005A4A84">
        <w:t>al) destinazione di ulteriori risorse finanziarie alla corresponsione dei compensi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in aggiunta a quelle già previste ai sensi dell’art. 14 del CCNL 4.1999, nel rispetto del limite di cui all’art. 23, comma 2 del d. lgs. n. 75/2017, senza che ciò comporti, per gli enti con dirigenza, una riduzione delle risorse del Fondo di cui all’art. 79 del CCNL 16.11.2022; per gli enti senza la dirigenza</w:t>
      </w:r>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r w:rsidRPr="005A4A84">
        <w:t xml:space="preserve"> si rinvia alla disciplina di cui all’art. 20 comma 1 lett. b) (Disposizioni particolari per enti senza la dirigenza);</w:t>
      </w:r>
    </w:p>
    <w:p w14:paraId="611FD607" w14:textId="77777777" w:rsidR="00DF7CC2" w:rsidRPr="005A4A84" w:rsidRDefault="00000000" w:rsidP="00EA7CA6">
      <w:pPr>
        <w:numPr>
          <w:ilvl w:val="0"/>
          <w:numId w:val="1"/>
        </w:numPr>
        <w:jc w:val="both"/>
      </w:pPr>
      <w:r w:rsidRPr="005A4A84">
        <w:t>am) criteri di ripartizione delle risorse in favore del personale di cui all’art. 98 del CCNL 16.11.2022 tra le diverse finalità di utilizzo ivi previste;</w:t>
      </w:r>
    </w:p>
    <w:p w14:paraId="1D62B265" w14:textId="3B735273" w:rsidR="00DF7CC2" w:rsidRPr="005A4A84" w:rsidRDefault="00000000" w:rsidP="00EA7CA6">
      <w:pPr>
        <w:numPr>
          <w:ilvl w:val="0"/>
          <w:numId w:val="1"/>
        </w:numPr>
        <w:jc w:val="both"/>
      </w:pPr>
      <w:r w:rsidRPr="005A4A84">
        <w:t>an) criteri per la corresponsione, a carico del Fondo di cui all’art 79 del CCNL del 11.2022 di forme di incentivazione economica e di riconoscimento di trattamenti accessori collegati alla prestazione in favore del personale utilizzato in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ai sensi dell’art. 18 del presente CCNL;</w:t>
      </w:r>
    </w:p>
    <w:p w14:paraId="6E629D16" w14:textId="497B7598" w:rsidR="00DF7CC2" w:rsidRPr="005A4A84" w:rsidRDefault="00000000" w:rsidP="00EA7CA6">
      <w:pPr>
        <w:numPr>
          <w:ilvl w:val="0"/>
          <w:numId w:val="1"/>
        </w:numPr>
        <w:jc w:val="both"/>
      </w:pPr>
      <w:r w:rsidRPr="005A4A84">
        <w:t>ao) definizione della percentuale di incremento dell’importo riconosciuto ai centralinisti non vedenti</w:t>
      </w:r>
      <w:r w:rsidR="004B6278">
        <w:fldChar w:fldCharType="begin"/>
      </w:r>
      <w:r w:rsidR="004B6278">
        <w:instrText xml:space="preserve"> XE "</w:instrText>
      </w:r>
      <w:r w:rsidR="004B6278">
        <w:rPr>
          <w:sz w:val="17"/>
        </w:rPr>
        <w:instrText>Centralinisti non vedenti"</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giornaliera, di cui all’art. 9, comma 1 della 113/1985, come richiamata nell’art. 49.</w:t>
      </w:r>
    </w:p>
    <w:p w14:paraId="5831515F" w14:textId="1B1974A6" w:rsidR="00DF7CC2" w:rsidRPr="005A4A84" w:rsidRDefault="00000000" w:rsidP="00EA7CA6">
      <w:pPr>
        <w:numPr>
          <w:ilvl w:val="0"/>
          <w:numId w:val="34"/>
        </w:numPr>
        <w:jc w:val="both"/>
      </w:pPr>
      <w:r w:rsidRPr="005A4A84">
        <w:t>Nella definizione del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le parti favoriscono l’adozione di strumenti volti a favorire l’inserimento del personale neo-assunto, quali ad esempio politiche di welfare</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rsidRPr="005A4A84">
        <w:t xml:space="preserve"> e/o accesso al lavoro a distanza</w:t>
      </w:r>
      <w:r w:rsidR="004B6278">
        <w:fldChar w:fldCharType="begin"/>
      </w:r>
      <w:r w:rsidR="004B6278">
        <w:instrText xml:space="preserve"> XE "</w:instrText>
      </w:r>
      <w:r w:rsidR="004B6278">
        <w:rPr>
          <w:sz w:val="17"/>
        </w:rPr>
        <w:instrText>Lavoro a distanza"</w:instrText>
      </w:r>
      <w:r w:rsidR="004B6278">
        <w:instrText xml:space="preserve"> </w:instrText>
      </w:r>
      <w:r w:rsidR="004B6278">
        <w:fldChar w:fldCharType="end"/>
      </w:r>
      <w:r w:rsidRPr="005A4A84">
        <w:t>.</w:t>
      </w:r>
    </w:p>
    <w:p w14:paraId="770B976E" w14:textId="77777777" w:rsidR="00DF7CC2" w:rsidRPr="005A4A84" w:rsidRDefault="00000000" w:rsidP="00EA7CA6">
      <w:pPr>
        <w:numPr>
          <w:ilvl w:val="0"/>
          <w:numId w:val="34"/>
        </w:numPr>
        <w:jc w:val="both"/>
      </w:pPr>
      <w:r w:rsidRPr="005A4A84">
        <w:t>Il presente articolo disapplica e sostituisce l’art. 7 del CCNL del 16.11.2022.</w:t>
      </w:r>
    </w:p>
    <w:p w14:paraId="12BD42B6" w14:textId="2F650518" w:rsidR="00DF7CC2" w:rsidRPr="005A4A84" w:rsidRDefault="00000000" w:rsidP="004410E3">
      <w:pPr>
        <w:pStyle w:val="Titolo3"/>
      </w:pPr>
      <w:bookmarkStart w:id="27" w:name="Xbbec6d0f05599c7f867924509045b6f74187e30"/>
      <w:bookmarkStart w:id="28" w:name="_Toc226044195"/>
      <w:bookmarkEnd w:id="25"/>
      <w:r w:rsidRPr="005A4A84">
        <w:t xml:space="preserve">Art. 8 </w:t>
      </w:r>
      <w:r w:rsidR="00EA7CA6" w:rsidRPr="005A4A84">
        <w:t xml:space="preserve">CCNL 23.2.2026 </w:t>
      </w:r>
      <w:r w:rsidRPr="005A4A84">
        <w:t>— Contrattazione collettiva integrativa: tempi e procedure</w:t>
      </w:r>
      <w:bookmarkEnd w:id="28"/>
    </w:p>
    <w:p w14:paraId="01B4FB64" w14:textId="0BA07F1B" w:rsidR="00DF7CC2" w:rsidRPr="005A4A84" w:rsidRDefault="00000000" w:rsidP="00EA7CA6">
      <w:pPr>
        <w:numPr>
          <w:ilvl w:val="0"/>
          <w:numId w:val="38"/>
        </w:numPr>
        <w:jc w:val="both"/>
      </w:pPr>
      <w:r w:rsidRPr="005A4A84">
        <w:t>Il contratto collettivo integrativo, da trattare in un’unica sessione negoziale, fatte salve esigenze sopravvenute condivise tra le parti, ha durata triennale e si riferisce a tutte le materie di cui all’art. 7 (Contrattazione integrativa soggetti e materie), comma 4. I criteri di ripartizione delle risorse tra le diverse modalità di utilizzo di cui all’art. 7 lett. a) del citato comma 4 devono essere negoziati con cadenza annuale, salvo il caso in cui siano stati definiti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triennale.</w:t>
      </w:r>
    </w:p>
    <w:p w14:paraId="171CD272" w14:textId="77777777" w:rsidR="00DF7CC2" w:rsidRPr="005A4A84" w:rsidRDefault="00000000" w:rsidP="00EA7CA6">
      <w:pPr>
        <w:numPr>
          <w:ilvl w:val="0"/>
          <w:numId w:val="38"/>
        </w:numPr>
        <w:jc w:val="both"/>
      </w:pPr>
      <w:r w:rsidRPr="005A4A84">
        <w:t>L’ente provvede a costituire la delegazione datoriale di cui all’art. 7 (Contrattazione collettiva integrativa soggetti e materie), comma 3 entro trenta giorni dalla stipulazione del presente contratto.</w:t>
      </w:r>
    </w:p>
    <w:p w14:paraId="47C20BD9" w14:textId="77777777" w:rsidR="00DF7CC2" w:rsidRPr="005A4A84" w:rsidRDefault="00000000" w:rsidP="00EA7CA6">
      <w:pPr>
        <w:numPr>
          <w:ilvl w:val="0"/>
          <w:numId w:val="38"/>
        </w:numPr>
        <w:jc w:val="both"/>
      </w:pPr>
      <w:r w:rsidRPr="005A4A84">
        <w:t>L’ente convoca la delegazione sindacale di cui all’art. 7 (Contrattazione collettiva integrativa soggetti e materie), comma 1 per l’avvio del negoziato, entro trenta giorni dalla presentazione delle piattaforme.</w:t>
      </w:r>
    </w:p>
    <w:p w14:paraId="7A4D69A8" w14:textId="5B913238" w:rsidR="00DF7CC2" w:rsidRPr="005A4A84" w:rsidRDefault="00000000" w:rsidP="00EA7CA6">
      <w:pPr>
        <w:numPr>
          <w:ilvl w:val="0"/>
          <w:numId w:val="38"/>
        </w:numPr>
        <w:jc w:val="both"/>
      </w:pPr>
      <w:r w:rsidRPr="005A4A84">
        <w:lastRenderedPageBreak/>
        <w:t>Al fine di garantire la piena funzionalità dei servizi e la puntuale applicazione degli istituti contrattuali, entro il primo quadrimestre dell’anno di riferimento, compatibilmente con l’avvenuta adozione del bilancio di previsione e del PIAO, l’ente provvede alla costituzione del Fondo delle risorse decentrate ed avvia la sessione negoziale, di cui al comma 1, ultimo periodo. Ai fini dell’avvio di tale sessione negoziale, l’Ente fornisce una esaustiva informativa sui dati relativi alla costituzione del fondo</w:t>
      </w:r>
      <w:r w:rsidR="004B6278">
        <w:fldChar w:fldCharType="begin"/>
      </w:r>
      <w:r w:rsidR="004B6278">
        <w:instrText xml:space="preserve"> XE "</w:instrText>
      </w:r>
      <w:r w:rsidR="004B6278">
        <w:rPr>
          <w:sz w:val="17"/>
        </w:rPr>
        <w:instrText>Fondo risorse decentrate, costituzione"</w:instrText>
      </w:r>
      <w:r w:rsidR="004B6278">
        <w:instrText xml:space="preserve"> </w:instrText>
      </w:r>
      <w:r w:rsidR="004B6278">
        <w:fldChar w:fldCharType="end"/>
      </w:r>
      <w:r w:rsidRPr="005A4A84">
        <w:t xml:space="preserve"> di cui all’art. 79 del CCNL 16.11.2022, nonché i dati a consuntivo sull’utilizzo delle risorse del Fondo dell’anno precedente.</w:t>
      </w:r>
    </w:p>
    <w:p w14:paraId="06DB4C78" w14:textId="77777777" w:rsidR="00DF7CC2" w:rsidRPr="005A4A84" w:rsidRDefault="00000000" w:rsidP="00EA7CA6">
      <w:pPr>
        <w:numPr>
          <w:ilvl w:val="0"/>
          <w:numId w:val="38"/>
        </w:numPr>
        <w:jc w:val="both"/>
      </w:pPr>
      <w:r w:rsidRPr="005A4A84">
        <w:t>Fermi restando i principi dell’autonomia negoziale e quelli di comportamento indicati dall’art. 10 (Clausole di raffreddamento), qualora, decorsi trenta giorni dall’inizio delle trattative, eventualmente prorogabili fino ad un massimo di ulteriori trenta giorni, non si sia raggiunto l’accordo, le parti riassumono le rispettive prerogative e libertà di iniziativa e decisione, sulle materie di cui all’art. 7 (Contrattazione collettiva integrativa soggetti e materie), comma 4, lettere k), l), m), n), o), p), p bis) q), r), s), t), z), aa), ad), ah).</w:t>
      </w:r>
    </w:p>
    <w:p w14:paraId="26114394" w14:textId="77777777" w:rsidR="00DF7CC2" w:rsidRPr="005A4A84" w:rsidRDefault="00000000" w:rsidP="00EA7CA6">
      <w:pPr>
        <w:numPr>
          <w:ilvl w:val="0"/>
          <w:numId w:val="38"/>
        </w:numPr>
        <w:jc w:val="both"/>
      </w:pPr>
      <w:r w:rsidRPr="005A4A84">
        <w:t>Qualora non si raggiunga l’accordo sulle materie di cui all’art. 7 (Contrattazione collettiva integrativa soggetti e materie), comma 4, lettere a), b), c), d), e) f), g), h), i), j), u), v), w), ab), ac), ae) e af), ag), ai), al) am), an) e ao) e il protrarsi delle trattative determini un oggettivo pregiudizio alla funzionalità dell’azione amministrativa, nel rispetto dei principi di comportamento di cui all’art. 10 (Clausole di raffreddamento), l’ente interessato può provvedere, in via provvisoria, sulle materie oggetto del mancato accordo, fino alla successiva sottoscrizione e prosegue le trattative al fine di pervenire in tempi celeri alla conclusione dell’accordo. Il termine minimo di durata delle sessioni negoziali di cui all’art. 40, comma 3-ter del D. Lgs. n. 165/2001 è fissato in 45 giorni, eventualmente prorogabili di ulteriori 45.</w:t>
      </w:r>
    </w:p>
    <w:p w14:paraId="7F5A5024" w14:textId="0966C334" w:rsidR="00DF7CC2" w:rsidRPr="005A4A84" w:rsidRDefault="00000000" w:rsidP="00EA7CA6">
      <w:pPr>
        <w:numPr>
          <w:ilvl w:val="0"/>
          <w:numId w:val="38"/>
        </w:numPr>
        <w:jc w:val="both"/>
      </w:pPr>
      <w:r w:rsidRPr="005A4A84">
        <w:t>Il controllo sulla compatibilità dei costi della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con i vincoli di bilancio e la relativa certificazione degli oneri sono effettuati dall’organo di controllo competente ai sensi dell’art. 40-bis, comma 1 del D.Lgs.n.165/2001. A tal fine, l’Ipotesi di contratto collettivo integrativo definita dalle parti, corredata dalla relazione illustrativa e da quella tecnica, è inviata a tale organo entro dieci giorni dalla sottoscrizione, per il prescritto parere di competenza. In caso di rilievi da parte del predetto organo, la trattativa deve essere ripresa entro cinque giorni. Trascorsi quindici giorni senza rilievi, l’organo di governo competente dell’ente può autorizzare il presidente della delegazione trattante di parte pubblica alla sottoscrizione del contratto.</w:t>
      </w:r>
    </w:p>
    <w:p w14:paraId="46C16AF1" w14:textId="77777777" w:rsidR="00DF7CC2" w:rsidRPr="005A4A84" w:rsidRDefault="00000000" w:rsidP="00EA7CA6">
      <w:pPr>
        <w:numPr>
          <w:ilvl w:val="0"/>
          <w:numId w:val="38"/>
        </w:numPr>
        <w:jc w:val="both"/>
      </w:pPr>
      <w:r w:rsidRPr="005A4A84">
        <w:t>I contratti collettivi integrativi devono contenere apposite clausole circa tempi, modalità e procedure di verifica della loro attuazione. Essi conservano la loro efficacia fino alla stipulazione, presso ciascuna ente, dei successivi contratti collettivi integrativi.</w:t>
      </w:r>
    </w:p>
    <w:p w14:paraId="05306EC1" w14:textId="77777777" w:rsidR="00DF7CC2" w:rsidRPr="005A4A84" w:rsidRDefault="00000000" w:rsidP="00EA7CA6">
      <w:pPr>
        <w:numPr>
          <w:ilvl w:val="0"/>
          <w:numId w:val="38"/>
        </w:numPr>
        <w:jc w:val="both"/>
      </w:pPr>
      <w:r w:rsidRPr="005A4A84">
        <w:t>Le amministrazioni sono tenute a trasmettere, per via telematica, all’ARAN ed al CNEL, entro cinque giorni dalla sottoscrizione definitiva, il testo del contratto collettivo integrativo ovvero il testo degli atti assunti ai sensi dei commi 4 o 5, corredati dalla relazione illustrativa e da quella tecnica.</w:t>
      </w:r>
    </w:p>
    <w:p w14:paraId="2E15955E" w14:textId="77777777" w:rsidR="00DF7CC2" w:rsidRPr="005A4A84" w:rsidRDefault="00000000" w:rsidP="00EA7CA6">
      <w:pPr>
        <w:numPr>
          <w:ilvl w:val="0"/>
          <w:numId w:val="38"/>
        </w:numPr>
        <w:jc w:val="both"/>
      </w:pPr>
      <w:r w:rsidRPr="005A4A84">
        <w:t>Il presente articolo disapplica e sostituisce l’art. 8 del CCNL 16.11.2022.</w:t>
      </w:r>
    </w:p>
    <w:p w14:paraId="0D0FF3EB" w14:textId="2A5DE55A" w:rsidR="00DF7CC2" w:rsidRPr="005A4A84" w:rsidRDefault="00000000" w:rsidP="004410E3">
      <w:pPr>
        <w:pStyle w:val="Titolo3"/>
      </w:pPr>
      <w:bookmarkStart w:id="29" w:name="X83f65421f65d42be4d8347d93e390d8b4e20f0b"/>
      <w:bookmarkStart w:id="30" w:name="_Toc226044196"/>
      <w:bookmarkEnd w:id="27"/>
      <w:r w:rsidRPr="005A4A84">
        <w:lastRenderedPageBreak/>
        <w:t xml:space="preserve">Art. 9 </w:t>
      </w:r>
      <w:r w:rsidR="00EA7CA6" w:rsidRPr="005A4A84">
        <w:t xml:space="preserve">CCNL 23.2.2026 </w:t>
      </w:r>
      <w:r w:rsidRPr="005A4A84">
        <w:t>— Contrattazione collettiva integrativa di livello territoriale</w:t>
      </w:r>
      <w:bookmarkEnd w:id="30"/>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p>
    <w:p w14:paraId="380D3DC3" w14:textId="4E0252DE" w:rsidR="00DF7CC2" w:rsidRPr="005A4A84" w:rsidRDefault="00000000" w:rsidP="00EA7CA6">
      <w:pPr>
        <w:numPr>
          <w:ilvl w:val="0"/>
          <w:numId w:val="39"/>
        </w:numPr>
        <w:jc w:val="both"/>
      </w:pPr>
      <w:r w:rsidRPr="005A4A84">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può svolgersi anche a livello territoriale</w:t>
      </w:r>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r w:rsidRPr="005A4A84">
        <w:t xml:space="preserve"> sulla base di protocolli di intesa tra gli enti interessati e le organizzazioni sindacali territoriali firmatarie del presente contratto. L’iniziativa può essere assunta, oltreché dalle associazioni nazionali rappresentative degli enti del comparto, da ciascuno dei soggetti titolari della contrattazione collettiva integrativa, ivi compresa l’Unione dei comuni nei confronti dei comuni ad essa aderenti e delle parti sindacali.</w:t>
      </w:r>
    </w:p>
    <w:p w14:paraId="6F072EF0" w14:textId="77777777" w:rsidR="00DF7CC2" w:rsidRPr="005A4A84" w:rsidRDefault="00000000" w:rsidP="00EA7CA6">
      <w:pPr>
        <w:numPr>
          <w:ilvl w:val="0"/>
          <w:numId w:val="39"/>
        </w:numPr>
        <w:jc w:val="both"/>
      </w:pPr>
      <w:r w:rsidRPr="005A4A84">
        <w:t>I protocolli devono precisare:</w:t>
      </w:r>
    </w:p>
    <w:p w14:paraId="01A0A9DF" w14:textId="77777777" w:rsidR="00DF7CC2" w:rsidRPr="005A4A84" w:rsidRDefault="00000000" w:rsidP="00EA7CA6">
      <w:pPr>
        <w:numPr>
          <w:ilvl w:val="1"/>
          <w:numId w:val="40"/>
        </w:numPr>
        <w:jc w:val="both"/>
      </w:pPr>
      <w:r w:rsidRPr="005A4A84">
        <w:t>la composizione della delegazione trattante di parte pubblica;</w:t>
      </w:r>
    </w:p>
    <w:p w14:paraId="0BA18D15" w14:textId="6BD4A011" w:rsidR="00DF7CC2" w:rsidRPr="005A4A84" w:rsidRDefault="00000000" w:rsidP="00EA7CA6">
      <w:pPr>
        <w:numPr>
          <w:ilvl w:val="1"/>
          <w:numId w:val="40"/>
        </w:numPr>
        <w:jc w:val="both"/>
      </w:pPr>
      <w:r w:rsidRPr="005A4A84">
        <w:t>la composizione della delegazione sindacale, prevedendo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di rappresentanti territoriali delle organizzazioni sindacali di cui all’art. 7, comma 2, lett. b), nonché forme di rappresentanza delle RSU di ciascun ente aderente;</w:t>
      </w:r>
    </w:p>
    <w:p w14:paraId="4FAE1387" w14:textId="77777777" w:rsidR="00DF7CC2" w:rsidRPr="005A4A84" w:rsidRDefault="00000000" w:rsidP="00EA7CA6">
      <w:pPr>
        <w:numPr>
          <w:ilvl w:val="1"/>
          <w:numId w:val="40"/>
        </w:numPr>
        <w:jc w:val="both"/>
      </w:pPr>
      <w:r w:rsidRPr="005A4A84">
        <w:t>la procedura per la autorizzazione alla sottoscrizione del contratto decentrato integrativo territoriale, ivi compreso il controllo di cui all’art. 8;</w:t>
      </w:r>
    </w:p>
    <w:p w14:paraId="64301086" w14:textId="77777777" w:rsidR="00DF7CC2" w:rsidRPr="005A4A84" w:rsidRDefault="00000000" w:rsidP="00EA7CA6">
      <w:pPr>
        <w:numPr>
          <w:ilvl w:val="1"/>
          <w:numId w:val="40"/>
        </w:numPr>
        <w:jc w:val="both"/>
      </w:pPr>
      <w:r w:rsidRPr="005A4A84">
        <w:t>gli eventuali adattamenti per consentire alle rappresentanze sindacali la corretta fruizione delle tutele e dei permessi.</w:t>
      </w:r>
    </w:p>
    <w:p w14:paraId="22F6CB2F" w14:textId="4E1953D1" w:rsidR="00DF7CC2" w:rsidRPr="005A4A84" w:rsidRDefault="00000000" w:rsidP="00EA7CA6">
      <w:pPr>
        <w:numPr>
          <w:ilvl w:val="0"/>
          <w:numId w:val="39"/>
        </w:numPr>
        <w:jc w:val="both"/>
      </w:pPr>
      <w:r w:rsidRPr="005A4A84">
        <w:t>Gli enti che aderiscono ai protocolli definiscono, in una apposita intesa, secondo i rispettivi ordinamenti, le modalità di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alla contrattazione di livello territoriale</w:t>
      </w:r>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r w:rsidRPr="005A4A84">
        <w:t>, con riferimento ad aspetti quali la formulazione degli indirizzi, le materie, la composizione della delegazione datoriale, il finanziamento degli oneri della contrattazione a carico dei rispetti fondi e bilanci.</w:t>
      </w:r>
    </w:p>
    <w:p w14:paraId="70DD9021" w14:textId="1D3CC38A" w:rsidR="00DF7CC2" w:rsidRPr="005A4A84" w:rsidRDefault="00000000" w:rsidP="00EA7CA6">
      <w:pPr>
        <w:numPr>
          <w:ilvl w:val="0"/>
          <w:numId w:val="39"/>
        </w:numPr>
        <w:jc w:val="both"/>
      </w:pPr>
      <w:r w:rsidRPr="005A4A84">
        <w:t>Alla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territoriale si applica, comunque, quanto previsto dall’art. 8.</w:t>
      </w:r>
    </w:p>
    <w:p w14:paraId="7EEF3BD1" w14:textId="77777777" w:rsidR="00DF7CC2" w:rsidRPr="005A4A84" w:rsidRDefault="00000000" w:rsidP="00EA7CA6">
      <w:pPr>
        <w:numPr>
          <w:ilvl w:val="0"/>
          <w:numId w:val="39"/>
        </w:numPr>
        <w:jc w:val="both"/>
      </w:pPr>
      <w:r w:rsidRPr="005A4A84">
        <w:t>Il presente articolo disapplica e sostituisce l’art. 9 del CCNL 21.05.2018.</w:t>
      </w:r>
    </w:p>
    <w:p w14:paraId="3AD6CE9E" w14:textId="0F04C2DF" w:rsidR="00DF7CC2" w:rsidRPr="005A4A84" w:rsidRDefault="00000000" w:rsidP="004410E3">
      <w:pPr>
        <w:pStyle w:val="Titolo3"/>
      </w:pPr>
      <w:bookmarkStart w:id="31" w:name="art.-10-clausole-di-raffreddamento"/>
      <w:bookmarkStart w:id="32" w:name="_Toc226044197"/>
      <w:bookmarkEnd w:id="29"/>
      <w:r w:rsidRPr="005A4A84">
        <w:t xml:space="preserve">Art. 10 </w:t>
      </w:r>
      <w:r w:rsidR="00EA7CA6" w:rsidRPr="005A4A84">
        <w:t xml:space="preserve">CCNL 23.2.2026 </w:t>
      </w:r>
      <w:r w:rsidRPr="005A4A84">
        <w:t>— Clausole di raffreddamento</w:t>
      </w:r>
      <w:bookmarkEnd w:id="32"/>
    </w:p>
    <w:p w14:paraId="5DC14974" w14:textId="46067667" w:rsidR="00DF7CC2" w:rsidRPr="005A4A84" w:rsidRDefault="00000000" w:rsidP="00EA7CA6">
      <w:pPr>
        <w:numPr>
          <w:ilvl w:val="0"/>
          <w:numId w:val="41"/>
        </w:numPr>
        <w:jc w:val="both"/>
      </w:pPr>
      <w:r w:rsidRPr="005A4A84">
        <w:t>Il sistema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è improntato a principi di responsabilità, correttezza, buona fede e trasparenza dei comportamenti ed è orientato alla prevenzione dei conflitti.</w:t>
      </w:r>
    </w:p>
    <w:p w14:paraId="5B2BE0F9" w14:textId="3C6F8C85" w:rsidR="00DF7CC2" w:rsidRPr="005A4A84" w:rsidRDefault="00000000" w:rsidP="00EA7CA6">
      <w:pPr>
        <w:numPr>
          <w:ilvl w:val="0"/>
          <w:numId w:val="41"/>
        </w:numPr>
        <w:jc w:val="both"/>
      </w:pPr>
      <w:r w:rsidRPr="005A4A84">
        <w:t>Nel rispetto dei suddetti principi, entro il primo mese del negoziato relativo alla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le parti non assumono iniziative unilaterali né procedono ad azioni dirette; compiono, inoltre, ogni ragionevole sforzo per raggiungere l’accordo nelle materie demandate.</w:t>
      </w:r>
    </w:p>
    <w:p w14:paraId="3D6297A2" w14:textId="0668CD88" w:rsidR="00DF7CC2" w:rsidRPr="005A4A84" w:rsidRDefault="00000000" w:rsidP="00EA7CA6">
      <w:pPr>
        <w:numPr>
          <w:ilvl w:val="0"/>
          <w:numId w:val="41"/>
        </w:numPr>
        <w:jc w:val="both"/>
      </w:pPr>
      <w:r w:rsidRPr="005A4A84">
        <w:t>Analogamente, durante il periodo in cui si svolge il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le parti non assumono iniziative unilaterali sulle materie oggetto dello stesso.</w:t>
      </w:r>
    </w:p>
    <w:p w14:paraId="0A600044" w14:textId="77777777" w:rsidR="00DF7CC2" w:rsidRPr="005A4A84" w:rsidRDefault="00000000" w:rsidP="00EA7CA6">
      <w:pPr>
        <w:numPr>
          <w:ilvl w:val="0"/>
          <w:numId w:val="41"/>
        </w:numPr>
        <w:jc w:val="both"/>
      </w:pPr>
      <w:r w:rsidRPr="005A4A84">
        <w:t>Il presente articolo disapplica e sostituisce l’art. 9 del CCNL del 16.11.2022.</w:t>
      </w:r>
    </w:p>
    <w:p w14:paraId="1FF6DF16" w14:textId="5F422578" w:rsidR="00DF7CC2" w:rsidRPr="005A4A84" w:rsidRDefault="00000000" w:rsidP="004410E3">
      <w:pPr>
        <w:pStyle w:val="Titolo3"/>
      </w:pPr>
      <w:bookmarkStart w:id="33" w:name="art.-11-diritto-di-assemblea"/>
      <w:bookmarkStart w:id="34" w:name="_Toc226044198"/>
      <w:bookmarkEnd w:id="31"/>
      <w:r w:rsidRPr="005A4A84">
        <w:t xml:space="preserve">Art. 11 </w:t>
      </w:r>
      <w:r w:rsidR="00EA7CA6" w:rsidRPr="005A4A84">
        <w:t xml:space="preserve">CCNL 23.2.2026 </w:t>
      </w:r>
      <w:r w:rsidRPr="005A4A84">
        <w:t>— Diritto di assemblea</w:t>
      </w:r>
      <w:bookmarkEnd w:id="34"/>
    </w:p>
    <w:p w14:paraId="5CD9132D" w14:textId="3A28EB6B" w:rsidR="00DF7CC2" w:rsidRPr="005A4A84" w:rsidRDefault="00000000" w:rsidP="00EA7CA6">
      <w:pPr>
        <w:numPr>
          <w:ilvl w:val="0"/>
          <w:numId w:val="42"/>
        </w:numPr>
        <w:jc w:val="both"/>
      </w:pPr>
      <w:r w:rsidRPr="005A4A84">
        <w:t>I dipendenti degli enti del Comparto Funzioni Locali hanno diritto di partecipare, durante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anche in modalità telematica, ad assemblee sindacali in idonei locali </w:t>
      </w:r>
      <w:r w:rsidRPr="005A4A84">
        <w:lastRenderedPageBreak/>
        <w:t>concordati con l’amministrazione, per 12 ore annue pro capite senza decurtazione della retribuzione.</w:t>
      </w:r>
    </w:p>
    <w:p w14:paraId="0EC18A6E" w14:textId="742B1999" w:rsidR="00DF7CC2" w:rsidRPr="005A4A84" w:rsidRDefault="00000000" w:rsidP="00EA7CA6">
      <w:pPr>
        <w:numPr>
          <w:ilvl w:val="0"/>
          <w:numId w:val="42"/>
        </w:numPr>
        <w:jc w:val="both"/>
      </w:pPr>
      <w:r w:rsidRPr="005A4A84">
        <w:t>Le disposizioni di cui al comma precedente si applicano anche ai dipendenti che effettuano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e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secondo la disciplina di cui al Titolo VI del CCNL 16.11.2022 come integrata da quella di cui al Titolo IV, capo VI del presente CCNL.</w:t>
      </w:r>
    </w:p>
    <w:p w14:paraId="31E852B6" w14:textId="42416D72" w:rsidR="00DF7CC2" w:rsidRPr="005A4A84" w:rsidRDefault="00000000" w:rsidP="00EA7CA6">
      <w:pPr>
        <w:numPr>
          <w:ilvl w:val="0"/>
          <w:numId w:val="42"/>
        </w:numPr>
        <w:jc w:val="both"/>
      </w:pPr>
      <w:r w:rsidRPr="005A4A84">
        <w:t>Il personale esercita il diritto di assemblea</w:t>
      </w:r>
      <w:r w:rsidR="004B6278">
        <w:fldChar w:fldCharType="begin"/>
      </w:r>
      <w:r w:rsidR="004B6278">
        <w:instrText xml:space="preserve"> XE "</w:instrText>
      </w:r>
      <w:r w:rsidR="004B6278">
        <w:rPr>
          <w:sz w:val="17"/>
        </w:rPr>
        <w:instrText>Assemblea sindacale"</w:instrText>
      </w:r>
      <w:r w:rsidR="004B6278">
        <w:instrText xml:space="preserve"> </w:instrText>
      </w:r>
      <w:r w:rsidR="004B6278">
        <w:fldChar w:fldCharType="end"/>
      </w:r>
      <w:r w:rsidRPr="005A4A84">
        <w:t xml:space="preserve"> computando i tempi di percorrenza necessari al raggiungimento della sede individuata per lo svolgimento della stessa, all’interno del monte ore individuale di cui al comma 1.</w:t>
      </w:r>
    </w:p>
    <w:p w14:paraId="38B9E529" w14:textId="2C433C38" w:rsidR="00DF7CC2" w:rsidRPr="005A4A84" w:rsidRDefault="00000000" w:rsidP="00EA7CA6">
      <w:pPr>
        <w:numPr>
          <w:ilvl w:val="0"/>
          <w:numId w:val="42"/>
        </w:numPr>
        <w:jc w:val="both"/>
      </w:pPr>
      <w:r w:rsidRPr="005A4A84">
        <w:t>Sulle prerogative e permessi sindacali del CCNQ del 4.12.2017 e ss.mm.ii., le ore di permesso per partecipare all’assemblea sono utili alla quantificazione della durata della prestazione ai fini dell’erogazione del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nei limiti di tre ore per ciascuna assemblea.</w:t>
      </w:r>
    </w:p>
    <w:p w14:paraId="4E9935F4" w14:textId="77777777" w:rsidR="00DF7CC2" w:rsidRPr="005A4A84" w:rsidRDefault="00000000" w:rsidP="00EA7CA6">
      <w:pPr>
        <w:numPr>
          <w:ilvl w:val="0"/>
          <w:numId w:val="42"/>
        </w:numPr>
        <w:jc w:val="both"/>
      </w:pPr>
      <w:r w:rsidRPr="005A4A84">
        <w:t>Il presente articolo disapplica e sostituisce l’art. 10 del CCNL 16.11.2022.</w:t>
      </w:r>
    </w:p>
    <w:p w14:paraId="5DE44D98" w14:textId="5314164F" w:rsidR="005A4A84" w:rsidRPr="005A4A84" w:rsidRDefault="005A4A84" w:rsidP="004410E3">
      <w:pPr>
        <w:pStyle w:val="Titolo3"/>
      </w:pPr>
      <w:bookmarkStart w:id="35" w:name="_Toc226044199"/>
      <w:r w:rsidRPr="005A4A84">
        <w:t>Art. 12 bis CCNL 6.7.1995 – Contributi Sindacali</w:t>
      </w:r>
      <w:bookmarkEnd w:id="35"/>
    </w:p>
    <w:p w14:paraId="1A81A9CC" w14:textId="750C76F4" w:rsidR="005A4A84" w:rsidRPr="005A4A84" w:rsidRDefault="005A4A84" w:rsidP="005A4A84">
      <w:pPr>
        <w:pStyle w:val="Paragrafoelenco"/>
        <w:numPr>
          <w:ilvl w:val="0"/>
          <w:numId w:val="162"/>
        </w:numPr>
        <w:jc w:val="both"/>
      </w:pPr>
      <w:r w:rsidRPr="005A4A84">
        <w:t>I dipendenti hanno facoltà di rilasciare delega, a favore dell'organizzazione sindacale da loro prescelta, per la riscossione di una quota mensile dello stipendio per il pagamento dei contributi sindacali</w:t>
      </w:r>
      <w:r w:rsidR="004B6278">
        <w:fldChar w:fldCharType="begin"/>
      </w:r>
      <w:r w:rsidR="004B6278">
        <w:instrText xml:space="preserve"> XE "</w:instrText>
      </w:r>
      <w:r w:rsidR="004B6278">
        <w:rPr>
          <w:sz w:val="17"/>
        </w:rPr>
        <w:instrText>Contributi sindacali"</w:instrText>
      </w:r>
      <w:r w:rsidR="004B6278">
        <w:instrText xml:space="preserve"> </w:instrText>
      </w:r>
      <w:r w:rsidR="004B6278">
        <w:fldChar w:fldCharType="end"/>
      </w:r>
      <w:r w:rsidRPr="005A4A84">
        <w:t xml:space="preserve"> nella misura stabilita dai competenti organi statutari. La delega è rilasciata per iscritto ed è trasmessa all'amministrazione a cura del dipendente o dell'organizzazione sindacale interessata.</w:t>
      </w:r>
    </w:p>
    <w:p w14:paraId="7B5BA7F6" w14:textId="3D26778C" w:rsidR="005A4A84" w:rsidRPr="005A4A84" w:rsidRDefault="005A4A84" w:rsidP="005A4A84">
      <w:pPr>
        <w:pStyle w:val="Paragrafoelenco"/>
        <w:numPr>
          <w:ilvl w:val="0"/>
          <w:numId w:val="162"/>
        </w:numPr>
        <w:jc w:val="both"/>
      </w:pPr>
      <w:r w:rsidRPr="005A4A84">
        <w:t>La delega ha effetto dal primo giorno del mese successivo a quello del rilascio.</w:t>
      </w:r>
    </w:p>
    <w:p w14:paraId="7E07C08C" w14:textId="3D2099C1" w:rsidR="005A4A84" w:rsidRPr="005A4A84" w:rsidRDefault="005A4A84" w:rsidP="005A4A84">
      <w:pPr>
        <w:pStyle w:val="Paragrafoelenco"/>
        <w:numPr>
          <w:ilvl w:val="0"/>
          <w:numId w:val="162"/>
        </w:numPr>
        <w:jc w:val="both"/>
      </w:pPr>
      <w:r w:rsidRPr="005A4A84">
        <w:t>Il dipendente può revocare in qualsiasi momento la delega rilasciata ai sensi del comma 1 inoltrando la relativa comunicazione all'amministrazione di appartenenza e all'organizzazione sindacale interessata. L'effetto della revoca</w:t>
      </w:r>
      <w:r>
        <w:t xml:space="preserve"> </w:t>
      </w:r>
      <w:r w:rsidRPr="005A4A84">
        <w:t>decorre dal primo giorno del mese successivo a quello di presentazione della stessa.</w:t>
      </w:r>
    </w:p>
    <w:p w14:paraId="0A72A94F" w14:textId="1EFF4A3D" w:rsidR="005A4A84" w:rsidRPr="005A4A84" w:rsidRDefault="005A4A84" w:rsidP="005A4A84">
      <w:pPr>
        <w:pStyle w:val="Paragrafoelenco"/>
        <w:numPr>
          <w:ilvl w:val="0"/>
          <w:numId w:val="162"/>
        </w:numPr>
        <w:jc w:val="both"/>
      </w:pPr>
      <w:r w:rsidRPr="005A4A84">
        <w:t>Le trattenute devono essere operate dalle singole amministrazioni sulle retribuzioni dei dipendenti in base alle deleghe ricevute e sono versate mensilmente alle organizzazioni sindacali interessate secondo modalità concordate con l'amministrazione.</w:t>
      </w:r>
    </w:p>
    <w:p w14:paraId="6BD5E548" w14:textId="3E4F96CE" w:rsidR="005A4A84" w:rsidRPr="005A4A84" w:rsidRDefault="005A4A84" w:rsidP="005A4A84">
      <w:pPr>
        <w:pStyle w:val="Paragrafoelenco"/>
        <w:numPr>
          <w:ilvl w:val="0"/>
          <w:numId w:val="162"/>
        </w:numPr>
        <w:jc w:val="both"/>
      </w:pPr>
      <w:r w:rsidRPr="005A4A84">
        <w:t>Le amministrazioni sono tenute, nei confronti dei terzi, alla segretezza sui nominativi del personale delegante e sui versamenti effettuati alle organizzazioni sindacali.</w:t>
      </w:r>
    </w:p>
    <w:p w14:paraId="2E712869" w14:textId="27B7BA0D" w:rsidR="00DF7CC2" w:rsidRPr="005A4A84" w:rsidRDefault="00000000" w:rsidP="00555BEB">
      <w:pPr>
        <w:pStyle w:val="Titolo1"/>
        <w:jc w:val="both"/>
      </w:pPr>
      <w:bookmarkStart w:id="36" w:name="titolo-iii"/>
      <w:bookmarkStart w:id="37" w:name="_Toc226044200"/>
      <w:bookmarkEnd w:id="12"/>
      <w:bookmarkEnd w:id="33"/>
      <w:r w:rsidRPr="005A4A84">
        <w:t>TITOLO III</w:t>
      </w:r>
      <w:r w:rsidR="00555BEB">
        <w:t xml:space="preserve"> - </w:t>
      </w:r>
      <w:bookmarkStart w:id="38" w:name="ordinamento-professionale"/>
      <w:r w:rsidRPr="005A4A84">
        <w:t>ORDINAMENTO PROFESSIONALE</w:t>
      </w:r>
      <w:bookmarkEnd w:id="37"/>
    </w:p>
    <w:p w14:paraId="46280B1A" w14:textId="45D6E668" w:rsidR="00DF7CC2" w:rsidRPr="005A4A84" w:rsidRDefault="00000000" w:rsidP="004410E3">
      <w:pPr>
        <w:pStyle w:val="Titolo2"/>
        <w:jc w:val="both"/>
      </w:pPr>
      <w:bookmarkStart w:id="39" w:name="capo-i-sistema-di-classificazione"/>
      <w:bookmarkStart w:id="40" w:name="_Toc226044201"/>
      <w:r w:rsidRPr="005A4A84">
        <w:t>Capo I — Sistema di classificazione</w:t>
      </w:r>
      <w:bookmarkEnd w:id="40"/>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p>
    <w:p w14:paraId="1CCB1B8C" w14:textId="1ED42C14" w:rsidR="00C251FE" w:rsidRDefault="00C251FE" w:rsidP="004410E3">
      <w:pPr>
        <w:pStyle w:val="Titolo3"/>
      </w:pPr>
      <w:bookmarkStart w:id="41" w:name="Xedc0fd66410dcd67c5229860d93a006bb5977e7"/>
      <w:bookmarkStart w:id="42" w:name="_Toc226044202"/>
      <w:bookmarkEnd w:id="38"/>
      <w:bookmarkEnd w:id="39"/>
      <w:r>
        <w:t>Art. 11 CCNL 16.11.2022 – Obiettivi e finalità</w:t>
      </w:r>
      <w:bookmarkEnd w:id="42"/>
    </w:p>
    <w:p w14:paraId="36EC843B" w14:textId="4B663600" w:rsidR="00C251FE" w:rsidRDefault="00C251FE" w:rsidP="00C251FE">
      <w:pPr>
        <w:pStyle w:val="Paragrafoelenco"/>
        <w:numPr>
          <w:ilvl w:val="0"/>
          <w:numId w:val="163"/>
        </w:numPr>
        <w:jc w:val="both"/>
      </w:pPr>
      <w:r>
        <w:t>Il nuovo modello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persegue la finalità di fornire agli Enti del comparto Funzioni Locali uno strumento innovativo ed efficace di gestione del personale e contestualmente offrire, ai dipendenti, un percorso agevole e incentivante di sviluppo professionale.</w:t>
      </w:r>
    </w:p>
    <w:p w14:paraId="2A999205" w14:textId="65738353" w:rsidR="00C251FE" w:rsidRDefault="00C251FE" w:rsidP="00C251FE">
      <w:pPr>
        <w:pStyle w:val="Paragrafoelenco"/>
        <w:numPr>
          <w:ilvl w:val="0"/>
          <w:numId w:val="163"/>
        </w:numPr>
        <w:jc w:val="both"/>
      </w:pPr>
      <w:r>
        <w:t>Il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di cui al presente contratto, si pone altresì l’obiettivo di attualizzare le declaratorie</w:t>
      </w:r>
      <w:r w:rsidR="004B6278">
        <w:fldChar w:fldCharType="begin"/>
      </w:r>
      <w:r w:rsidR="004B6278">
        <w:instrText xml:space="preserve"> XE "</w:instrText>
      </w:r>
      <w:r w:rsidR="004B6278">
        <w:rPr>
          <w:sz w:val="17"/>
        </w:rPr>
        <w:instrText>Declaratorie"</w:instrText>
      </w:r>
      <w:r w:rsidR="004B6278">
        <w:instrText xml:space="preserve"> </w:instrText>
      </w:r>
      <w:r w:rsidR="004B6278">
        <w:fldChar w:fldCharType="end"/>
      </w:r>
      <w:r>
        <w:t xml:space="preserve"> delle aree professionali adattandole ai nuovi contesti organizzativi, anche al fine di facilitare il riconoscimento delle competenze delle risorse umane.</w:t>
      </w:r>
    </w:p>
    <w:p w14:paraId="60838156" w14:textId="1932030B" w:rsidR="00C251FE" w:rsidRDefault="00C251FE" w:rsidP="004410E3">
      <w:pPr>
        <w:pStyle w:val="Titolo3"/>
      </w:pPr>
      <w:bookmarkStart w:id="43" w:name="_Toc226044203"/>
      <w:r>
        <w:lastRenderedPageBreak/>
        <w:t xml:space="preserve">Art. 12 </w:t>
      </w:r>
      <w:r w:rsidRPr="00C251FE">
        <w:t xml:space="preserve">CCNL 16.11.2022 </w:t>
      </w:r>
      <w:r>
        <w:t>– Classificazione</w:t>
      </w:r>
      <w:bookmarkEnd w:id="43"/>
    </w:p>
    <w:p w14:paraId="0585B830" w14:textId="1787A5D6" w:rsidR="00C251FE" w:rsidRDefault="00C251FE" w:rsidP="003965A5">
      <w:pPr>
        <w:pStyle w:val="Paragrafoelenco"/>
        <w:numPr>
          <w:ilvl w:val="0"/>
          <w:numId w:val="165"/>
        </w:numPr>
        <w:jc w:val="both"/>
      </w:pPr>
      <w:r>
        <w:t>Il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è articolato in quattro aree che corrispondono a quattro differenti livelli di conoscenze, abilità e competenze professionali denominate, rispettivamente:</w:t>
      </w:r>
    </w:p>
    <w:p w14:paraId="6561A1DB" w14:textId="5F276620" w:rsidR="00C251FE" w:rsidRDefault="00C251FE" w:rsidP="006C3B09">
      <w:pPr>
        <w:pStyle w:val="Paragrafoelenco"/>
        <w:numPr>
          <w:ilvl w:val="0"/>
          <w:numId w:val="169"/>
        </w:numPr>
        <w:jc w:val="both"/>
      </w:pPr>
      <w:r>
        <w:t>Area degli Operatori;</w:t>
      </w:r>
    </w:p>
    <w:p w14:paraId="6D8B3103" w14:textId="75F7C5C0" w:rsidR="00C251FE" w:rsidRDefault="00C251FE" w:rsidP="006C3B09">
      <w:pPr>
        <w:pStyle w:val="Paragrafoelenco"/>
        <w:numPr>
          <w:ilvl w:val="0"/>
          <w:numId w:val="169"/>
        </w:numPr>
        <w:jc w:val="both"/>
      </w:pPr>
      <w:r>
        <w:t>Area degli Operatori esperti;</w:t>
      </w:r>
    </w:p>
    <w:p w14:paraId="0FE433DB" w14:textId="3D6A5F6B" w:rsidR="00C251FE" w:rsidRDefault="00C251FE" w:rsidP="006C3B09">
      <w:pPr>
        <w:pStyle w:val="Paragrafoelenco"/>
        <w:numPr>
          <w:ilvl w:val="0"/>
          <w:numId w:val="169"/>
        </w:numPr>
        <w:jc w:val="both"/>
      </w:pPr>
      <w:r>
        <w:t>Area degli Istruttori;</w:t>
      </w:r>
    </w:p>
    <w:p w14:paraId="40A62476" w14:textId="34DB71B3" w:rsidR="00C251FE" w:rsidRDefault="00C251FE" w:rsidP="006C3B09">
      <w:pPr>
        <w:pStyle w:val="Paragrafoelenco"/>
        <w:numPr>
          <w:ilvl w:val="0"/>
          <w:numId w:val="169"/>
        </w:numPr>
        <w:jc w:val="both"/>
      </w:pPr>
      <w:r>
        <w:t>Area dei Funzionari e dell’Elevata Qualificazione.</w:t>
      </w:r>
    </w:p>
    <w:p w14:paraId="44787D4C" w14:textId="5983F9B6" w:rsidR="00C251FE" w:rsidRDefault="00C251FE" w:rsidP="003965A5">
      <w:pPr>
        <w:pStyle w:val="Paragrafoelenco"/>
        <w:numPr>
          <w:ilvl w:val="0"/>
          <w:numId w:val="165"/>
        </w:numPr>
        <w:jc w:val="both"/>
      </w:pPr>
      <w:r>
        <w:t>Al personale inquadrato nell’area dei Funzionari e dell’Elevata Qualificazione possono essere conferiti gli incarichi di Elevata Qualificazione, di seguito denominati incarichi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w:t>
      </w:r>
    </w:p>
    <w:p w14:paraId="5D6BA1E0" w14:textId="4E02F0AB" w:rsidR="00C251FE" w:rsidRDefault="00C251FE" w:rsidP="003965A5">
      <w:pPr>
        <w:pStyle w:val="Paragrafoelenco"/>
        <w:numPr>
          <w:ilvl w:val="0"/>
          <w:numId w:val="165"/>
        </w:numPr>
        <w:jc w:val="both"/>
      </w:pPr>
      <w:r>
        <w:t>Le aree corrispondono a livelli omogenei di competenze, conoscenze e capacità necessarie all’espletamento di una vasta e diversificata gamma di attività̀ lavorative; esse sono individuate mediante le declaratorie</w:t>
      </w:r>
      <w:r w:rsidR="004B6278">
        <w:fldChar w:fldCharType="begin"/>
      </w:r>
      <w:r w:rsidR="004B6278">
        <w:instrText xml:space="preserve"> XE "</w:instrText>
      </w:r>
      <w:r w:rsidR="004B6278">
        <w:rPr>
          <w:sz w:val="17"/>
        </w:rPr>
        <w:instrText>Declaratorie"</w:instrText>
      </w:r>
      <w:r w:rsidR="004B6278">
        <w:instrText xml:space="preserve"> </w:instrText>
      </w:r>
      <w:r w:rsidR="004B6278">
        <w:fldChar w:fldCharType="end"/>
      </w:r>
      <w:r>
        <w:t xml:space="preserve"> definite nell’Allegato A </w:t>
      </w:r>
      <w:r w:rsidR="006C3B09">
        <w:t xml:space="preserve">del CCNL 16.11.2022 </w:t>
      </w:r>
      <w:r>
        <w:t>che descrivono l’insieme dei requisiti indispensabili per l’inquadramento in ciascuna di esse.</w:t>
      </w:r>
    </w:p>
    <w:p w14:paraId="052E0358" w14:textId="4E21FD6C" w:rsidR="00C251FE" w:rsidRDefault="003965A5" w:rsidP="003965A5">
      <w:pPr>
        <w:pStyle w:val="Paragrafoelenco"/>
        <w:numPr>
          <w:ilvl w:val="0"/>
          <w:numId w:val="165"/>
        </w:numPr>
        <w:jc w:val="both"/>
      </w:pPr>
      <w:r>
        <w:t>A</w:t>
      </w:r>
      <w:r w:rsidR="00C251FE">
        <w:t>i sensi dell’art. 52 del D. Lgs n. 165/2001, ogni dipendente è tenuto a svolgere le mansioni per le quali è stato assunto e le mansioni equivalenti nell’ambito dell’area di inquadramento, fatte salve quelle per il cui espletamento siano richieste specifiche abilitazioni professionali.</w:t>
      </w:r>
    </w:p>
    <w:p w14:paraId="5142E8D6" w14:textId="65E0D026" w:rsidR="00C251FE" w:rsidRDefault="00C251FE" w:rsidP="003965A5">
      <w:pPr>
        <w:pStyle w:val="Paragrafoelenco"/>
        <w:numPr>
          <w:ilvl w:val="0"/>
          <w:numId w:val="165"/>
        </w:numPr>
        <w:jc w:val="both"/>
      </w:pPr>
      <w:r>
        <w:t>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descrivono il contenuto professionale delle attribuzioni proprie dell’area.</w:t>
      </w:r>
    </w:p>
    <w:p w14:paraId="0EEB377B" w14:textId="50F88A74" w:rsidR="00C251FE" w:rsidRDefault="00C251FE" w:rsidP="003965A5">
      <w:pPr>
        <w:pStyle w:val="Paragrafoelenco"/>
        <w:numPr>
          <w:ilvl w:val="0"/>
          <w:numId w:val="165"/>
        </w:numPr>
        <w:jc w:val="both"/>
      </w:pPr>
      <w:r>
        <w:t>Gli enti, in relazione al proprio modello organizzativo, identificano 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e li collocano nelle corrispondenti aree nel rispetto delle relative declaratorie</w:t>
      </w:r>
      <w:r w:rsidR="004B6278">
        <w:fldChar w:fldCharType="begin"/>
      </w:r>
      <w:r w:rsidR="004B6278">
        <w:instrText xml:space="preserve"> XE "</w:instrText>
      </w:r>
      <w:r w:rsidR="004B6278">
        <w:rPr>
          <w:sz w:val="17"/>
        </w:rPr>
        <w:instrText>Declaratorie"</w:instrText>
      </w:r>
      <w:r w:rsidR="004B6278">
        <w:instrText xml:space="preserve"> </w:instrText>
      </w:r>
      <w:r w:rsidR="004B6278">
        <w:fldChar w:fldCharType="end"/>
      </w:r>
      <w:r>
        <w:t>, di cui all’Allegato A</w:t>
      </w:r>
      <w:r w:rsidR="006C3B09">
        <w:t xml:space="preserve"> del CCNL 16.11.2022</w:t>
      </w:r>
      <w:r>
        <w:t>.</w:t>
      </w:r>
    </w:p>
    <w:p w14:paraId="70BC2613" w14:textId="698A5DDD" w:rsidR="00C251FE" w:rsidRDefault="00C251FE" w:rsidP="003965A5">
      <w:pPr>
        <w:pStyle w:val="Paragrafoelenco"/>
        <w:numPr>
          <w:ilvl w:val="0"/>
          <w:numId w:val="165"/>
        </w:numPr>
        <w:jc w:val="both"/>
      </w:pPr>
      <w:r>
        <w:t>Al personale inquadrato nelle aree di cui al presente articolo viene attribuito il trattamento economico tabellare previsto nella Tabella D di cui all’art. 76</w:t>
      </w:r>
      <w:r w:rsidR="006C3B09">
        <w:t xml:space="preserve"> del CCNL 16.11.2022 </w:t>
      </w:r>
      <w:r>
        <w:t>(Incrementi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w:t>
      </w:r>
    </w:p>
    <w:p w14:paraId="7D0D902C" w14:textId="6B51430E" w:rsidR="00C251FE" w:rsidRDefault="00C251FE" w:rsidP="004410E3">
      <w:pPr>
        <w:pStyle w:val="Titolo3"/>
      </w:pPr>
      <w:bookmarkStart w:id="44" w:name="_Toc226044204"/>
      <w:r>
        <w:t xml:space="preserve">Art. 13 </w:t>
      </w:r>
      <w:r w:rsidR="003F33FB" w:rsidRPr="003F33FB">
        <w:t xml:space="preserve">CCNL 16.11.2022 – </w:t>
      </w:r>
      <w:r>
        <w:t>Norme di prima applicazione</w:t>
      </w:r>
      <w:bookmarkEnd w:id="44"/>
    </w:p>
    <w:p w14:paraId="0C60F022" w14:textId="6559553D" w:rsidR="00C251FE" w:rsidRDefault="00C251FE" w:rsidP="003F33FB">
      <w:pPr>
        <w:pStyle w:val="Paragrafoelenco"/>
        <w:numPr>
          <w:ilvl w:val="0"/>
          <w:numId w:val="167"/>
        </w:numPr>
        <w:jc w:val="both"/>
      </w:pPr>
      <w:r>
        <w:t>Al fine di consentire agli enti di procedere agli adempimenti necessari all’attuazione delle norme di cui al presente Titolo, lo stesso entra in vigore il 1° giorno del quinto mese successivo alla sottoscrizione definitiva del CCNL</w:t>
      </w:r>
      <w:r w:rsidR="006C3B09">
        <w:t xml:space="preserve"> del CCNL 16.11.2022</w:t>
      </w:r>
      <w:r>
        <w:t>.</w:t>
      </w:r>
    </w:p>
    <w:p w14:paraId="7DE8FD79" w14:textId="49FD81B8" w:rsidR="00C251FE" w:rsidRDefault="00C251FE" w:rsidP="003F33FB">
      <w:pPr>
        <w:pStyle w:val="Paragrafoelenco"/>
        <w:numPr>
          <w:ilvl w:val="0"/>
          <w:numId w:val="167"/>
        </w:numPr>
        <w:jc w:val="both"/>
      </w:pPr>
      <w:r>
        <w:t>Il personale in servizio alla data di entrata in vigore del presente Titolo è inquadrato nel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con effetto automatico dalla stessa data secondo la Tabella B di Trasposizione (Tabella di trasposizione automatica nel sistema di classificazione)</w:t>
      </w:r>
      <w:r w:rsidR="006C3B09">
        <w:t xml:space="preserve"> del CCNL 16.11.2022</w:t>
      </w:r>
      <w:r>
        <w:t>.</w:t>
      </w:r>
    </w:p>
    <w:p w14:paraId="6E5102D7" w14:textId="49464EBD" w:rsidR="00C251FE" w:rsidRDefault="00C251FE" w:rsidP="003F33FB">
      <w:pPr>
        <w:pStyle w:val="Paragrafoelenco"/>
        <w:numPr>
          <w:ilvl w:val="0"/>
          <w:numId w:val="167"/>
        </w:numPr>
        <w:jc w:val="both"/>
      </w:pPr>
      <w:r>
        <w:t>Gli incarichi di posizione organizzativa in essere alla data di entrata in vigore del presente Titolo sono, in prima applicazione, automaticamente ricondotti alla nuova tipologia di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t>. Gli incarichi di posizione organizzativa conferiti secondo la predetta disciplina proseguono fino a naturale scadenza.</w:t>
      </w:r>
    </w:p>
    <w:p w14:paraId="34E6E3EC" w14:textId="14301192" w:rsidR="00C251FE" w:rsidRDefault="00C251FE" w:rsidP="003F33FB">
      <w:pPr>
        <w:pStyle w:val="Paragrafoelenco"/>
        <w:numPr>
          <w:ilvl w:val="0"/>
          <w:numId w:val="167"/>
        </w:numPr>
        <w:jc w:val="both"/>
      </w:pPr>
      <w:r>
        <w:t>Le procedure per l’attribuzione di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t xml:space="preserve"> definite dai contratti integrativi già sottoscritti alla data di entrata in vigore del nuovo ordinamento di cui al comma 1 sono portate a termine e concluse sulla base della previgente disciplina.</w:t>
      </w:r>
    </w:p>
    <w:p w14:paraId="2C24F21B" w14:textId="507815D5" w:rsidR="00C251FE" w:rsidRDefault="00C251FE" w:rsidP="003F33FB">
      <w:pPr>
        <w:pStyle w:val="Paragrafoelenco"/>
        <w:numPr>
          <w:ilvl w:val="0"/>
          <w:numId w:val="167"/>
        </w:numPr>
        <w:jc w:val="both"/>
      </w:pPr>
      <w:r>
        <w:t>Fermo restando il potere di autotutela dell’amministrazione, le procedure concorsuali di accesso alle aree o posizioni di inquadramento giuridico del precedente ordinamento</w:t>
      </w:r>
      <w:r w:rsidR="003F33FB">
        <w:t xml:space="preserve"> </w:t>
      </w:r>
      <w:r>
        <w:t xml:space="preserve">professionale, ivi incluse quelle riservate al personale già in servizio presso </w:t>
      </w:r>
      <w:r>
        <w:lastRenderedPageBreak/>
        <w:t>l’amministrazione, già bandite prima dell’entrata in vigore del nuovo ordinamento, sono portate a termine e concluse sulla base del precedente ordinamento professionale. Il personale utilmente collocato nelle graduatorie delle stesse procedure viene inquadrato nel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applicando la disciplina di cui al comma 2, secondo la Tabella B di Trasposizione</w:t>
      </w:r>
      <w:r w:rsidR="006C3B09">
        <w:t xml:space="preserve"> del CCNL 16.11.2022</w:t>
      </w:r>
      <w:r>
        <w:t>.</w:t>
      </w:r>
    </w:p>
    <w:p w14:paraId="2068B3A0" w14:textId="4C3061E8" w:rsidR="00C251FE" w:rsidRDefault="00C251FE" w:rsidP="003F33FB">
      <w:pPr>
        <w:pStyle w:val="Paragrafoelenco"/>
        <w:numPr>
          <w:ilvl w:val="0"/>
          <w:numId w:val="167"/>
        </w:numPr>
        <w:jc w:val="both"/>
      </w:pPr>
      <w:r>
        <w:t xml:space="preserve">In applicazione dell’art. 52, comma 1-bis, penultimo periodo, del D.Lgs.n.165/2001, al fine di tener conto dell’esperienza e della professionalità </w:t>
      </w:r>
      <w:r w:rsidR="00C54597" w:rsidRPr="00C54597">
        <w:t>maturate ed effettivamente utilizzate dalle amministrazioni di appartenenza</w:t>
      </w:r>
      <w:r>
        <w:t>, in fase di prima applicazione del nuovo ordinamento professionale e, comunque, entro il termine del 31 dicembre 202</w:t>
      </w:r>
      <w:r w:rsidR="00C54597">
        <w:t>6</w:t>
      </w:r>
      <w:r>
        <w:t>, la progressione tra le aree può aver luogo con procedure valutative cui sono ammessi i dipendenti in servizio in possesso dei requisiti indicati nella allegata Tabella C di Corrispondenza</w:t>
      </w:r>
      <w:r w:rsidR="006C3B09" w:rsidRPr="006C3B09">
        <w:t xml:space="preserve"> </w:t>
      </w:r>
      <w:r w:rsidR="006C3B09">
        <w:t>del CCNL 16.11.2022</w:t>
      </w:r>
      <w:r>
        <w:t>.</w:t>
      </w:r>
    </w:p>
    <w:p w14:paraId="6BBFD558" w14:textId="67CF1311" w:rsidR="00C251FE" w:rsidRDefault="00C251FE" w:rsidP="003F33FB">
      <w:pPr>
        <w:pStyle w:val="Paragrafoelenco"/>
        <w:numPr>
          <w:ilvl w:val="0"/>
          <w:numId w:val="167"/>
        </w:numPr>
        <w:jc w:val="both"/>
      </w:pPr>
      <w:r>
        <w:t>Le amministrazioni definiscono, in relazione alle caratteristiche proprie delle aree di destinazione e previo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t xml:space="preserve"> di cui all’art. 5 (Confronto), i criteri per l’effettuazione delle procedure di cui al comma 6 sulla base dei seguenti elementi di valutazione a ciascuno dei quali deve essere attribuito un peso percentuale non inferiore al 20%:</w:t>
      </w:r>
    </w:p>
    <w:p w14:paraId="728EA02C" w14:textId="7E834968" w:rsidR="003F33FB" w:rsidRDefault="00C251FE" w:rsidP="003F33FB">
      <w:pPr>
        <w:pStyle w:val="Paragrafoelenco"/>
        <w:numPr>
          <w:ilvl w:val="0"/>
          <w:numId w:val="168"/>
        </w:numPr>
        <w:jc w:val="both"/>
      </w:pPr>
      <w:r>
        <w:t>esperienza maturata nell’area di provenienza, anche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w:t>
      </w:r>
    </w:p>
    <w:p w14:paraId="0F35185D" w14:textId="77777777" w:rsidR="003F33FB" w:rsidRDefault="00C251FE" w:rsidP="003F33FB">
      <w:pPr>
        <w:pStyle w:val="Paragrafoelenco"/>
        <w:numPr>
          <w:ilvl w:val="0"/>
          <w:numId w:val="168"/>
        </w:numPr>
        <w:jc w:val="both"/>
      </w:pPr>
      <w:r>
        <w:t>titolo di studio;</w:t>
      </w:r>
    </w:p>
    <w:p w14:paraId="6A39DB16" w14:textId="0DD06811" w:rsidR="00C251FE" w:rsidRDefault="00C251FE" w:rsidP="003F33FB">
      <w:pPr>
        <w:pStyle w:val="Paragrafoelenco"/>
        <w:numPr>
          <w:ilvl w:val="0"/>
          <w:numId w:val="168"/>
        </w:numPr>
        <w:jc w:val="both"/>
      </w:pPr>
      <w:r>
        <w:t>competenze professionali quali, a titolo esemplificativo, le competenze acquisite attraverso percorsi formativi, le competenze certificate (es. competenze informatiche o linguistiche), le competenze acquisite nei contesti lavorativi, le abilitazioni professionali.</w:t>
      </w:r>
    </w:p>
    <w:p w14:paraId="2014D34B" w14:textId="74B3DE97" w:rsidR="00C251FE" w:rsidRDefault="00C251FE" w:rsidP="003F33FB">
      <w:pPr>
        <w:pStyle w:val="Paragrafoelenco"/>
        <w:numPr>
          <w:ilvl w:val="0"/>
          <w:numId w:val="167"/>
        </w:numPr>
        <w:jc w:val="both"/>
      </w:pPr>
      <w:r>
        <w:t>Le progressioni di cui al comma 6, ivi comprese quelle di cui all’art. 93 e art. 107, sono finanziate anche mediante l’utilizzo delle risorse determinate ai sensi dell’art.1, comma 612, della L. n. 234 del 30.12.2021 (Legge di Bilancio 2022), in misura non superiore allo 0.55% del m.s. dell’anno 2018, relativo al personale destinatario del CCNL</w:t>
      </w:r>
      <w:r w:rsidR="006C3B09">
        <w:t xml:space="preserve"> del CCNL 16.11.2022</w:t>
      </w:r>
      <w:r>
        <w:t>.</w:t>
      </w:r>
    </w:p>
    <w:p w14:paraId="62512C72" w14:textId="214C2403" w:rsidR="00DF7CC2" w:rsidRPr="005A4A84" w:rsidRDefault="00000000" w:rsidP="004410E3">
      <w:pPr>
        <w:pStyle w:val="Titolo3"/>
      </w:pPr>
      <w:bookmarkStart w:id="45" w:name="art.-13-progressioni-tra-le-aree"/>
      <w:bookmarkStart w:id="46" w:name="_Toc226044205"/>
      <w:bookmarkEnd w:id="41"/>
      <w:r w:rsidRPr="005A4A84">
        <w:t xml:space="preserve">Art. 13 </w:t>
      </w:r>
      <w:r w:rsidR="00EA7CA6" w:rsidRPr="005A4A84">
        <w:t xml:space="preserve">CCNL 23.2.2026 </w:t>
      </w:r>
      <w:r w:rsidRPr="005A4A84">
        <w:t>— Progressioni tra le aree</w:t>
      </w:r>
      <w:bookmarkEnd w:id="46"/>
    </w:p>
    <w:p w14:paraId="5F22EAE0" w14:textId="1AB1CA98" w:rsidR="00DF7CC2" w:rsidRPr="005A4A84" w:rsidRDefault="00000000" w:rsidP="00EA7CA6">
      <w:pPr>
        <w:pStyle w:val="Compact"/>
        <w:numPr>
          <w:ilvl w:val="0"/>
          <w:numId w:val="44"/>
        </w:numPr>
        <w:jc w:val="both"/>
      </w:pPr>
      <w:r w:rsidRPr="005A4A84">
        <w:t>Ai sensi dell’art. 52, comma 1-bis del D. Lgs. n. 165/2001, fatta salva una riserva di almeno il 50 per cento delle posizioni disponibili destinata all’accesso dall’esterno, nel rispetto del piano triennale dei fabbisogni di personale, gli Enti disciplinano le progressioni tra le aree</w:t>
      </w:r>
      <w:r w:rsidR="004B6278">
        <w:fldChar w:fldCharType="begin"/>
      </w:r>
      <w:r w:rsidR="004B6278">
        <w:instrText xml:space="preserve"> XE "</w:instrText>
      </w:r>
      <w:r w:rsidR="004B6278">
        <w:rPr>
          <w:sz w:val="17"/>
        </w:rPr>
        <w:instrText>Progressioni tra le aree"</w:instrText>
      </w:r>
      <w:r w:rsidR="004B6278">
        <w:instrText xml:space="preserve"> </w:instrText>
      </w:r>
      <w:r w:rsidR="004B6278">
        <w:fldChar w:fldCharType="end"/>
      </w:r>
      <w:r w:rsidRPr="005A4A84">
        <w:t xml:space="preserve"> tramite procedura comparativa basata:</w:t>
      </w:r>
    </w:p>
    <w:p w14:paraId="59998EEE" w14:textId="77777777" w:rsidR="00DF7CC2" w:rsidRPr="005A4A84" w:rsidRDefault="00000000" w:rsidP="00EA7CA6">
      <w:pPr>
        <w:pStyle w:val="Compact"/>
        <w:numPr>
          <w:ilvl w:val="0"/>
          <w:numId w:val="45"/>
        </w:numPr>
        <w:jc w:val="both"/>
      </w:pPr>
      <w:r w:rsidRPr="005A4A84">
        <w:t>sulla valutazione positiva conseguita dal dipendente negli ultimi tre anni in servizio, o comunque le ultime tre valutazioni disponibili in ordine cronologico, qualora non sia stato possibile effettuare la valutazione a causa di assenza dal servizio in relazione ad una delle annualità;</w:t>
      </w:r>
    </w:p>
    <w:p w14:paraId="730D2E74" w14:textId="77777777" w:rsidR="00DF7CC2" w:rsidRPr="005A4A84" w:rsidRDefault="00000000" w:rsidP="00EA7CA6">
      <w:pPr>
        <w:pStyle w:val="Compact"/>
        <w:numPr>
          <w:ilvl w:val="0"/>
          <w:numId w:val="45"/>
        </w:numPr>
        <w:jc w:val="both"/>
      </w:pPr>
      <w:r w:rsidRPr="005A4A84">
        <w:t>sull’assenza di provvedimenti disciplinari negli ultimi due anni;</w:t>
      </w:r>
    </w:p>
    <w:p w14:paraId="5BBC0ADB" w14:textId="77777777" w:rsidR="00DF7CC2" w:rsidRPr="005A4A84" w:rsidRDefault="00000000" w:rsidP="00EA7CA6">
      <w:pPr>
        <w:pStyle w:val="Compact"/>
        <w:numPr>
          <w:ilvl w:val="0"/>
          <w:numId w:val="45"/>
        </w:numPr>
        <w:jc w:val="both"/>
      </w:pPr>
      <w:r w:rsidRPr="005A4A84">
        <w:t>sul possesso di titoli o competenze professionali ovvero di studio ulteriori rispetto a quelli previsti per l’accesso all’area dall’esterno;</w:t>
      </w:r>
    </w:p>
    <w:p w14:paraId="57F950FE" w14:textId="77777777" w:rsidR="00DF7CC2" w:rsidRPr="005A4A84" w:rsidRDefault="00000000" w:rsidP="00EA7CA6">
      <w:pPr>
        <w:pStyle w:val="Compact"/>
        <w:numPr>
          <w:ilvl w:val="0"/>
          <w:numId w:val="45"/>
        </w:numPr>
        <w:jc w:val="both"/>
      </w:pPr>
      <w:r w:rsidRPr="005A4A84">
        <w:t>sul numero e sulla tipologia degli incarichi rivestiti.</w:t>
      </w:r>
    </w:p>
    <w:p w14:paraId="12A50D86" w14:textId="2F025C4F" w:rsidR="00DF7CC2" w:rsidRPr="005A4A84" w:rsidRDefault="00000000" w:rsidP="00EA7CA6">
      <w:pPr>
        <w:numPr>
          <w:ilvl w:val="0"/>
          <w:numId w:val="46"/>
        </w:numPr>
        <w:jc w:val="both"/>
      </w:pPr>
      <w:r w:rsidRPr="005A4A84">
        <w:t>In caso di passaggio all’area immediatamente superiore, il dipendente è esonerato dal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con il consenso dello stesso, ai sensi dell’art. 21 (Periodo di prova), comma 2 del presente CCNL e, nel rispetto della disciplina vigente, conserva le giornate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maturate e non fruite. Conserva, inoltre la retribuzione individuale di anzianità (RIA) che, conseguentemente, non confluisce nel Fondo risorse decentrate.</w:t>
      </w:r>
    </w:p>
    <w:p w14:paraId="61047AB6" w14:textId="49EE3896" w:rsidR="00DF7CC2" w:rsidRPr="005A4A84" w:rsidRDefault="00000000" w:rsidP="00EA7CA6">
      <w:pPr>
        <w:numPr>
          <w:ilvl w:val="0"/>
          <w:numId w:val="46"/>
        </w:numPr>
        <w:jc w:val="both"/>
      </w:pPr>
      <w:r w:rsidRPr="005A4A84">
        <w:lastRenderedPageBreak/>
        <w:t>Al dipendente viene attribuito il tabellare inziale per la nuova area. Qualora il trattamento economico in godimento acquisito per effetto della progressione economica risulti superiore al predetto trattamento tabellare iniziale, il dipendente conserva a titolo di assegno personale, a valere sul Fondo risorse decentrate, la differenza assorbibile nelle successive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all’interno della stessa area. Non si dà luogo al riassorbimento dell’assegno ad personam</w:t>
      </w:r>
      <w:r w:rsidR="004B6278">
        <w:fldChar w:fldCharType="begin"/>
      </w:r>
      <w:r w:rsidR="004B6278">
        <w:instrText xml:space="preserve"> XE "</w:instrText>
      </w:r>
      <w:r w:rsidR="004B6278">
        <w:rPr>
          <w:sz w:val="17"/>
        </w:rPr>
        <w:instrText>Progressioni tra le aree, assegno ad personam"</w:instrText>
      </w:r>
      <w:r w:rsidR="004B6278">
        <w:instrText xml:space="preserve"> </w:instrText>
      </w:r>
      <w:r w:rsidR="004B6278">
        <w:fldChar w:fldCharType="end"/>
      </w:r>
      <w:r w:rsidRPr="005A4A84">
        <w:t xml:space="preserve"> se l’incremento del trattamento tabellare è derivante dai rinnovi contrattuali.</w:t>
      </w:r>
    </w:p>
    <w:p w14:paraId="03E47854" w14:textId="77777777" w:rsidR="00DF7CC2" w:rsidRPr="005A4A84" w:rsidRDefault="00000000" w:rsidP="00EA7CA6">
      <w:pPr>
        <w:numPr>
          <w:ilvl w:val="0"/>
          <w:numId w:val="46"/>
        </w:numPr>
        <w:jc w:val="both"/>
      </w:pPr>
      <w:r w:rsidRPr="005A4A84">
        <w:t>Il presente articolo disapplica e sostituisce l’art. 15 del CCNL 16.11.2022.</w:t>
      </w:r>
    </w:p>
    <w:p w14:paraId="6EE8EAAE" w14:textId="1A203BE5" w:rsidR="00DF7CC2" w:rsidRPr="005A4A84" w:rsidRDefault="00000000" w:rsidP="004410E3">
      <w:pPr>
        <w:pStyle w:val="Titolo3"/>
      </w:pPr>
      <w:bookmarkStart w:id="47" w:name="X5a4bc9fb404a7a60c382b9ea7a468283dbb3be5"/>
      <w:bookmarkStart w:id="48" w:name="_Toc226044206"/>
      <w:bookmarkEnd w:id="45"/>
      <w:r w:rsidRPr="005A4A84">
        <w:t xml:space="preserve">Art. 14 </w:t>
      </w:r>
      <w:r w:rsidR="00EA7CA6" w:rsidRPr="005A4A84">
        <w:t xml:space="preserve">CCNL 23.2.2026 </w:t>
      </w:r>
      <w:r w:rsidRPr="005A4A84">
        <w:t>— Progressioni economiche all’interno delle aree</w:t>
      </w:r>
      <w:bookmarkEnd w:id="48"/>
    </w:p>
    <w:p w14:paraId="78800FF1" w14:textId="05227132" w:rsidR="00DF7CC2" w:rsidRPr="005A4A84" w:rsidRDefault="00000000" w:rsidP="00EA7CA6">
      <w:pPr>
        <w:numPr>
          <w:ilvl w:val="0"/>
          <w:numId w:val="47"/>
        </w:numPr>
        <w:jc w:val="both"/>
      </w:pPr>
      <w:r w:rsidRPr="005A4A84">
        <w:t>Al fine di remunerare il maggior grado di competenza professionale progressivamente acquisito dai dipendenti nello svolgimento delle funzioni proprie dell’area, agli stessi possono essere attribuiti, nel corso della vita lavorativa, uno o più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di pari importo, da intendersi come incrementi stabili dello stipendio. La misura annua lorda di ciascun “differenziale stipendiale”, da corrispondersi mensilmente per tredici mensilità, è individuata, distintamente per ciascuna area e sezione del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5A4A84">
        <w:t>, nell’allegata Tabella A del CCNL 16.11.2022. La medesima tabella evidenzia, altresì, il numero massimo di “differenziali stipendiali” attribuibili a ciascun dipendente, per tutto il periodo in cui permanga l’inquadramento nella medesima area. A tal fine, si considerano i “differenziali stipendiali” conseguiti dall’entrata in vigore della presente disciplina fino al termine del rapporto di lavoro, anche con altro ente o amministrazione ove il dipendente sia transitato per mobilità. Per il personale delle Sezioni Speciali si applica quanto previsto, rispettivamente, dagli artt. 92, 96, 102 e 106 del CCNL 16.11.2022.</w:t>
      </w:r>
    </w:p>
    <w:p w14:paraId="63F07EC5" w14:textId="4ABA0614" w:rsidR="00DF7CC2" w:rsidRPr="005A4A84" w:rsidRDefault="00000000" w:rsidP="00EA7CA6">
      <w:pPr>
        <w:numPr>
          <w:ilvl w:val="0"/>
          <w:numId w:val="47"/>
        </w:numPr>
        <w:jc w:val="both"/>
      </w:pPr>
      <w:r w:rsidRPr="005A4A84">
        <w:t>L’attribuzione dei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che si configura come progressione economica all’interno dell’area ai sensi dell’art. 52 comma 1-bis del D.gs. n. 165/2001 e non determina l’attribuzione di mansioni superiori, avviene mediante procedura selettiva di area, attivabile annualmente in relazione alle risorse disponibili nel Fondo risorse decentrate di cui all’art. 79 del presente CCNL 16.11.2022, nel rispetto delle modalità e dei criteri di seguito specificati:</w:t>
      </w:r>
    </w:p>
    <w:p w14:paraId="1C3C2CE7" w14:textId="4B546D56" w:rsidR="00DF7CC2" w:rsidRPr="005A4A84" w:rsidRDefault="00000000" w:rsidP="00EA7CA6">
      <w:pPr>
        <w:numPr>
          <w:ilvl w:val="1"/>
          <w:numId w:val="48"/>
        </w:numPr>
        <w:jc w:val="both"/>
      </w:pPr>
      <w:r w:rsidRPr="005A4A84">
        <w:t>possono partecipare alla procedura selettiva, i lavoratori in servizio alla data di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del beneficio, che negli ultimi 3 anni non abbiano beneficiato di alcuna progressione economica; ai fini della verifica del predetto requisito si tiene conto delle date di decorrenza delle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effettuate.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tale termine può essere ridotto a 2 anni o elevato a 4. È inoltre condizione necessaria l’assenza, negli ultimi due anni, di provvedimenti disciplinari superiori alla multa.</w:t>
      </w:r>
    </w:p>
    <w:p w14:paraId="4B934B85" w14:textId="17AD4CF2" w:rsidR="00DF7CC2" w:rsidRPr="005A4A84" w:rsidRDefault="00000000" w:rsidP="00EA7CA6">
      <w:pPr>
        <w:numPr>
          <w:ilvl w:val="1"/>
          <w:numId w:val="48"/>
        </w:numPr>
        <w:jc w:val="both"/>
      </w:pPr>
      <w:r w:rsidRPr="005A4A84">
        <w:t>il numero di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attribuibili nell’anno per ciascuna area viene definito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c)(Contrattazione collettiva integrativa: soggetti, livelli e materie), in coerenza con le risorse di cui al comma 3 previste per la copertura finanziaria degli stessi;</w:t>
      </w:r>
    </w:p>
    <w:p w14:paraId="6CC51098" w14:textId="77777777" w:rsidR="00DF7CC2" w:rsidRPr="005A4A84" w:rsidRDefault="00000000" w:rsidP="00EA7CA6">
      <w:pPr>
        <w:numPr>
          <w:ilvl w:val="1"/>
          <w:numId w:val="48"/>
        </w:numPr>
        <w:jc w:val="both"/>
      </w:pPr>
      <w:r w:rsidRPr="005A4A84">
        <w:t xml:space="preserve">non è possibile attribuire più di un differenziale stipendiale per dipendente per ciascuna procedura selettiva; in caso di concorrenza delle condizioni che danno </w:t>
      </w:r>
      <w:r w:rsidRPr="005A4A84">
        <w:lastRenderedPageBreak/>
        <w:t>diritto alla maggiorazione dei differenziali di cui agli artt. 92, 96 e 102 del CCNL del 16.11.2022 prevale quello di maggiore importo;</w:t>
      </w:r>
    </w:p>
    <w:p w14:paraId="5F1A8AE8" w14:textId="5037BC04" w:rsidR="00DF7CC2" w:rsidRPr="005A4A84" w:rsidRDefault="00000000" w:rsidP="00EA7CA6">
      <w:pPr>
        <w:numPr>
          <w:ilvl w:val="1"/>
          <w:numId w:val="48"/>
        </w:numPr>
        <w:jc w:val="both"/>
      </w:pPr>
      <w:r w:rsidRPr="005A4A84">
        <w:t>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sono attribuiti, fino a concorrenza del numero fissato per ciascuna area, previa a dei partecipanti alla procedura selettiva, definita in base ai seguenti criteri:</w:t>
      </w:r>
    </w:p>
    <w:p w14:paraId="184FD182" w14:textId="4525E9ED" w:rsidR="00DF7CC2" w:rsidRPr="005A4A84" w:rsidRDefault="00000000" w:rsidP="00EA7CA6">
      <w:pPr>
        <w:numPr>
          <w:ilvl w:val="1"/>
          <w:numId w:val="49"/>
        </w:numPr>
        <w:jc w:val="both"/>
      </w:pPr>
      <w:r w:rsidRPr="005A4A84">
        <w:t>media delle ultime tre valutazioni individuali annuali conseguite o comunque le ultime tre valutazioni disponibili in ordine cronologico, qualora non sia stato possibile effettuare la valutazione a causa di assenza dal servizio in relazione ad di una o più delle annualità; nel caso in cui il requisito di cui al comma 2 lett. a) sia fissato in due anni dalla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nella medesima sede di contrattazione è possibile stabilire che la media delle valutazioni sia calcolata sulle ultime due anziché sulle ultime tre;</w:t>
      </w:r>
    </w:p>
    <w:p w14:paraId="492518EE" w14:textId="10D45A19" w:rsidR="00DF7CC2" w:rsidRPr="005A4A84" w:rsidRDefault="00000000" w:rsidP="00EA7CA6">
      <w:pPr>
        <w:numPr>
          <w:ilvl w:val="1"/>
          <w:numId w:val="49"/>
        </w:numPr>
        <w:jc w:val="both"/>
      </w:pPr>
      <w:r w:rsidRPr="005A4A84">
        <w:t>esperienza professionale. Per “esperienza professionale” si intende quella maturata nel medesimo profilo od equivalente, con o senza soluzione di continuità, anche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nella stessa o altra amministrazione del comparto di cui all’art. 1 (Campo di applicazione) nonché, nel medesimo o corrispondente profilo, presso altre amministrazioni di comparti diversi;</w:t>
      </w:r>
    </w:p>
    <w:p w14:paraId="2F3A3ED9" w14:textId="39C8D330" w:rsidR="00DF7CC2" w:rsidRPr="005A4A84" w:rsidRDefault="00000000" w:rsidP="00EA7CA6">
      <w:pPr>
        <w:numPr>
          <w:ilvl w:val="1"/>
          <w:numId w:val="49"/>
        </w:numPr>
        <w:jc w:val="both"/>
      </w:pPr>
      <w:r w:rsidRPr="005A4A84">
        <w:t>ulteriori criteri, definiti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correlati alle capacità culturali e professionali acquisite anche attraverso i percorsi formativi attivati dall’ente, di cui all’art. 37 (Destinatari e processi della formazione</w:t>
      </w:r>
      <w:r w:rsidR="004B6278">
        <w:fldChar w:fldCharType="begin"/>
      </w:r>
      <w:r w:rsidR="004B6278">
        <w:instrText xml:space="preserve"> XE "</w:instrText>
      </w:r>
      <w:r w:rsidR="004B6278">
        <w:rPr>
          <w:sz w:val="17"/>
        </w:rPr>
        <w:instrText>Formazione, processi"</w:instrText>
      </w:r>
      <w:r w:rsidR="004B6278">
        <w:instrText xml:space="preserve"> </w:instrText>
      </w:r>
      <w:r w:rsidR="004B6278">
        <w:fldChar w:fldCharType="end"/>
      </w:r>
      <w:r w:rsidRPr="005A4A84">
        <w:t>);</w:t>
      </w:r>
    </w:p>
    <w:p w14:paraId="6889E33F" w14:textId="1C5D729F" w:rsidR="00DF7CC2" w:rsidRPr="005A4A84" w:rsidRDefault="00000000" w:rsidP="00EA7CA6">
      <w:pPr>
        <w:numPr>
          <w:ilvl w:val="1"/>
          <w:numId w:val="50"/>
        </w:numPr>
        <w:jc w:val="both"/>
      </w:pPr>
      <w:r w:rsidRPr="005A4A84">
        <w:t>la ponderazione dei criteri di cui alla lettera d) è effettuata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in ogni caso al criterio di cui al punto 1 della lettera d) non può essere attribuito un peso inferiore al 40% del totale ed al criterio di cui al punto 2, della stessa lettera d), non può essere attribuito un peso superiore al 40% del totale.</w:t>
      </w:r>
    </w:p>
    <w:p w14:paraId="0CDFCE9E" w14:textId="46BC7B8C" w:rsidR="00DF7CC2" w:rsidRPr="005A4A84" w:rsidRDefault="00000000" w:rsidP="00EA7CA6">
      <w:pPr>
        <w:numPr>
          <w:ilvl w:val="1"/>
          <w:numId w:val="50"/>
        </w:numPr>
        <w:jc w:val="both"/>
      </w:pPr>
      <w:r w:rsidRPr="005A4A84">
        <w:t>per il personale che non abbia conseguito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almeno da 6 anni è possibile attribuire un punteggio aggiuntivo complessivamente non superiore al 5% del punteggio ottenuto con l’applicazione del criterio di cui alla lettera d). Tale punteggio aggiuntivo, definito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può anche essere differenziato in relazione al numero di anni trascorsi dall’ultima progressione economica attribuita al dipendente;</w:t>
      </w:r>
    </w:p>
    <w:p w14:paraId="01063801" w14:textId="3D259A6D" w:rsidR="00DF7CC2" w:rsidRPr="005A4A84" w:rsidRDefault="00000000" w:rsidP="00EA7CA6">
      <w:pPr>
        <w:numPr>
          <w:ilvl w:val="1"/>
          <w:numId w:val="50"/>
        </w:numPr>
        <w:jc w:val="both"/>
      </w:pPr>
      <w:r w:rsidRPr="005A4A84">
        <w:t>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possono essere, inoltre, definiti i criteri di priorità in caso di parità dei punteggi determinati ai sensi delle lettere precedenti, nel rispetto del principio di non discriminazione;</w:t>
      </w:r>
    </w:p>
    <w:p w14:paraId="669F1F1B" w14:textId="692E6577" w:rsidR="00DF7CC2" w:rsidRPr="005A4A84" w:rsidRDefault="00000000" w:rsidP="00EA7CA6">
      <w:pPr>
        <w:numPr>
          <w:ilvl w:val="1"/>
          <w:numId w:val="50"/>
        </w:numPr>
        <w:jc w:val="both"/>
      </w:pPr>
      <w:r w:rsidRPr="005A4A84">
        <w:t>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(Contrattazione collettiva integrativa: soggetti, livelli e materie) qualora si possano creare situazioni di conflitto di interesse tra valutato e valutatore, sono previste </w:t>
      </w:r>
      <w:r w:rsidRPr="005A4A84">
        <w:lastRenderedPageBreak/>
        <w:t>distinte graduatorie, nell’ambito dell’Area dei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tra il personale titolare di incarico di EQ e il personale non titolare del predetto incarico.</w:t>
      </w:r>
    </w:p>
    <w:p w14:paraId="0179371D" w14:textId="7ACE7DDC" w:rsidR="00DF7CC2" w:rsidRPr="005A4A84" w:rsidRDefault="00000000" w:rsidP="00EA7CA6">
      <w:pPr>
        <w:numPr>
          <w:ilvl w:val="0"/>
          <w:numId w:val="47"/>
        </w:numPr>
        <w:jc w:val="both"/>
      </w:pPr>
      <w:r w:rsidRPr="005A4A84">
        <w:t>La progressione economica di cui al presente articolo è finanziata con risorse aventi caratteristiche di certezza, stabilità e continuità del Fondo risorse decentrate di cui all’art. 79 (Fondo risorse decentrate: costituzione) del CCNL 16.11.2022 ed è attribuita,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non anteriore al 1° gennaio dell’anno di sottoscrizione definitiva del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w:t>
      </w:r>
    </w:p>
    <w:p w14:paraId="22440C7C" w14:textId="75D44910" w:rsidR="00DF7CC2" w:rsidRPr="005A4A84" w:rsidRDefault="00000000" w:rsidP="00EA7CA6">
      <w:pPr>
        <w:numPr>
          <w:ilvl w:val="0"/>
          <w:numId w:val="47"/>
        </w:numPr>
        <w:jc w:val="both"/>
      </w:pPr>
      <w:r w:rsidRPr="005A4A84">
        <w:t>Ai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di cui al presente articolo si applica quanto previsto all’art. 78 (Trattamento economico nell’ambito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5A4A84">
        <w:t>) del CCNL 16.11.2022.</w:t>
      </w:r>
    </w:p>
    <w:p w14:paraId="279FA653" w14:textId="011E097A" w:rsidR="00DF7CC2" w:rsidRPr="005A4A84" w:rsidRDefault="00000000" w:rsidP="00EA7CA6">
      <w:pPr>
        <w:numPr>
          <w:ilvl w:val="0"/>
          <w:numId w:val="47"/>
        </w:numPr>
        <w:jc w:val="both"/>
      </w:pPr>
      <w:r w:rsidRPr="005A4A84">
        <w:t>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xml:space="preserve"> di cui al presente articolo, unitamente a quelli previsti dall’art. 78, comma 3, lett. b), del CCNL 16.11.2022 cessano di essere corrisposti in caso di passaggio tra aree</w:t>
      </w:r>
      <w:r w:rsidR="004B6278">
        <w:fldChar w:fldCharType="begin"/>
      </w:r>
      <w:r w:rsidR="004B6278">
        <w:instrText xml:space="preserve"> XE "</w:instrText>
      </w:r>
      <w:r w:rsidR="004B6278">
        <w:rPr>
          <w:sz w:val="17"/>
        </w:rPr>
        <w:instrText>Progressioni tra le aree"</w:instrText>
      </w:r>
      <w:r w:rsidR="004B6278">
        <w:instrText xml:space="preserve"> </w:instrText>
      </w:r>
      <w:r w:rsidR="004B6278">
        <w:fldChar w:fldCharType="end"/>
      </w:r>
      <w:r w:rsidRPr="005A4A84">
        <w:t>, fatto salvo quanto previsto all’art. 13, comma 3 (Progressioni tra le aree) del presente CCNL.</w:t>
      </w:r>
    </w:p>
    <w:p w14:paraId="32BC82C0" w14:textId="77777777" w:rsidR="00DF7CC2" w:rsidRPr="005A4A84" w:rsidRDefault="00000000" w:rsidP="00EA7CA6">
      <w:pPr>
        <w:numPr>
          <w:ilvl w:val="0"/>
          <w:numId w:val="47"/>
        </w:numPr>
        <w:jc w:val="both"/>
      </w:pPr>
      <w:r w:rsidRPr="005A4A84">
        <w:t>L’esito della procedura selettiva ha una vigenza limitata al solo anno per il quale sia stata prevista l’attribuzione della progressione economica all’interno dell’area.</w:t>
      </w:r>
    </w:p>
    <w:p w14:paraId="04F0D19D" w14:textId="77777777" w:rsidR="00DF7CC2" w:rsidRPr="005A4A84" w:rsidRDefault="00000000" w:rsidP="00EA7CA6">
      <w:pPr>
        <w:numPr>
          <w:ilvl w:val="0"/>
          <w:numId w:val="47"/>
        </w:numPr>
        <w:jc w:val="both"/>
      </w:pPr>
      <w:r w:rsidRPr="005A4A84">
        <w:t>Il personale comandato o distaccato presso altre amministrazioni pubbliche, anche di diverso comparto, ha diritto di partecipare alle selezioni per le progressioni orizzontali presso l’ente di appartenenza. A tal fine l’ente di appartenenza concorda le modalità per acquisire dall’amministrazione utilizzatrice le informazioni e le valutazioni.</w:t>
      </w:r>
    </w:p>
    <w:p w14:paraId="25A6254D" w14:textId="008A37B1" w:rsidR="00DF7CC2" w:rsidRPr="005A4A84" w:rsidRDefault="00000000" w:rsidP="00EA7CA6">
      <w:pPr>
        <w:numPr>
          <w:ilvl w:val="0"/>
          <w:numId w:val="47"/>
        </w:numPr>
        <w:jc w:val="both"/>
      </w:pPr>
      <w:r w:rsidRPr="005A4A84">
        <w:t>Negli enti privi di dirigenza,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c) può stabilire che l’attribuzione delle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sia effettuata con unica graduatoria di ente, anziché attraverso distinte graduatorie.</w:t>
      </w:r>
    </w:p>
    <w:p w14:paraId="71F1D213" w14:textId="77777777" w:rsidR="00DF7CC2" w:rsidRPr="005A4A84" w:rsidRDefault="00000000" w:rsidP="00EA7CA6">
      <w:pPr>
        <w:numPr>
          <w:ilvl w:val="0"/>
          <w:numId w:val="47"/>
        </w:numPr>
        <w:jc w:val="both"/>
      </w:pPr>
      <w:r w:rsidRPr="005A4A84">
        <w:t>Il presente articolo disapplica e sostituisce l’art. 14 del CCNL 16.11.2022.</w:t>
      </w:r>
    </w:p>
    <w:p w14:paraId="651515F4" w14:textId="77777777" w:rsidR="00DF7CC2" w:rsidRPr="005A4A84" w:rsidRDefault="00000000" w:rsidP="004410E3">
      <w:pPr>
        <w:pStyle w:val="Titolo2"/>
        <w:jc w:val="both"/>
      </w:pPr>
      <w:bookmarkStart w:id="49" w:name="X94b3b45467bdfc9dbdcff15b640da6f4b51931b"/>
      <w:bookmarkStart w:id="50" w:name="_Toc226044207"/>
      <w:r w:rsidRPr="005A4A84">
        <w:t>Capo II — Disciplina degli incarichi di Elevata Qualificazione</w:t>
      </w:r>
      <w:bookmarkEnd w:id="50"/>
    </w:p>
    <w:p w14:paraId="74F81B36" w14:textId="4962A7C9" w:rsidR="00DF7CC2" w:rsidRPr="005A4A84" w:rsidRDefault="00000000" w:rsidP="004410E3">
      <w:pPr>
        <w:pStyle w:val="Titolo3"/>
      </w:pPr>
      <w:bookmarkStart w:id="51" w:name="Xbde01a1f30a0544fdb8ae65d60582705ff6dd79"/>
      <w:bookmarkStart w:id="52" w:name="_Toc226044208"/>
      <w:bookmarkEnd w:id="47"/>
      <w:bookmarkEnd w:id="49"/>
      <w:r w:rsidRPr="005A4A84">
        <w:t xml:space="preserve">Art. 15 </w:t>
      </w:r>
      <w:r w:rsidR="00EA7CA6" w:rsidRPr="005A4A84">
        <w:t xml:space="preserve">CCNL 23.2.2026 </w:t>
      </w:r>
      <w:r w:rsidRPr="005A4A84">
        <w:t>— Incarichi di Elevata Qualificazione</w:t>
      </w:r>
      <w:bookmarkEnd w:id="52"/>
    </w:p>
    <w:p w14:paraId="6D38E432" w14:textId="372E90F5" w:rsidR="00DF7CC2" w:rsidRPr="005A4A84" w:rsidRDefault="00000000" w:rsidP="00EA7CA6">
      <w:pPr>
        <w:pStyle w:val="Compact"/>
        <w:numPr>
          <w:ilvl w:val="0"/>
          <w:numId w:val="51"/>
        </w:numPr>
        <w:jc w:val="both"/>
      </w:pPr>
      <w:r w:rsidRPr="005A4A84">
        <w:t>Gli enti istituiscono posizioni di lavoro di elevata responsabilità con elevata autonomia decisionale, previamente individuate dalle amministrazioni in base alle proprie esigenze organizzative. Ciascuna di tali posizioni costituisce oggetto di un incarico a termine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conferito in conformità all’art. 18 del CCNL 16/11/2022. Tali posizioni richiedono:</w:t>
      </w:r>
    </w:p>
    <w:p w14:paraId="3A973C7D" w14:textId="75E850F0" w:rsidR="00DF7CC2" w:rsidRPr="005A4A84" w:rsidRDefault="00000000" w:rsidP="00EA7CA6">
      <w:pPr>
        <w:pStyle w:val="Compact"/>
        <w:numPr>
          <w:ilvl w:val="0"/>
          <w:numId w:val="52"/>
        </w:numPr>
        <w:jc w:val="both"/>
      </w:pPr>
      <w:r w:rsidRPr="005A4A84">
        <w:t>responsabilità amministrative e di risultato, a diversi livelli, in ordine alle funzioni specialistiche e/o organizzative affidate, inclusa la responsabilità di unità organizzative e di coordinamento di unità di personale anche appartenente alla stessa Area di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responsabilità amministrative derivanti dalle funzioni organizzate affidate e/o conseguenti ad espressa delega di funzioni da parte del dirigente, implicante anche la firma del provvedimento finale, in conformità agli ordinamenti delle amministrazioni;</w:t>
      </w:r>
    </w:p>
    <w:p w14:paraId="56F857A8" w14:textId="77777777" w:rsidR="00DF7CC2" w:rsidRPr="005A4A84" w:rsidRDefault="00000000" w:rsidP="00EA7CA6">
      <w:pPr>
        <w:pStyle w:val="Compact"/>
        <w:numPr>
          <w:ilvl w:val="0"/>
          <w:numId w:val="52"/>
        </w:numPr>
        <w:jc w:val="both"/>
      </w:pPr>
      <w:r w:rsidRPr="005A4A84">
        <w:t xml:space="preserve">conoscenze altamente specialistiche, capacità di lavoro in autonomia accompagnata da un grado elevato di capacità gestionale, organizzativa, professionale atta a consentire lo svolgimento di attività di conduzione, coordinamento e gestione di funzioni </w:t>
      </w:r>
      <w:r w:rsidRPr="005A4A84">
        <w:lastRenderedPageBreak/>
        <w:t>organizzativamente articolate di significativa importanza e responsabilità e/o di funzioni ad elevato contenuto professionale e specialistico, implicanti anche attività progettuali, pianificatorie e di ricerca e sviluppo.</w:t>
      </w:r>
    </w:p>
    <w:p w14:paraId="1047B67B" w14:textId="77777777" w:rsidR="00DF7CC2" w:rsidRPr="005A4A84" w:rsidRDefault="00000000" w:rsidP="00EA7CA6">
      <w:pPr>
        <w:numPr>
          <w:ilvl w:val="0"/>
          <w:numId w:val="53"/>
        </w:numPr>
        <w:jc w:val="both"/>
      </w:pPr>
      <w:r w:rsidRPr="005A4A84">
        <w:t>Le suddette posizioni di lavoro vengono distinte in due tipologie:</w:t>
      </w:r>
    </w:p>
    <w:p w14:paraId="2A30361F" w14:textId="77777777" w:rsidR="00DF7CC2" w:rsidRPr="005A4A84" w:rsidRDefault="00000000" w:rsidP="00EA7CA6">
      <w:pPr>
        <w:numPr>
          <w:ilvl w:val="1"/>
          <w:numId w:val="54"/>
        </w:numPr>
        <w:jc w:val="both"/>
      </w:pPr>
      <w:r w:rsidRPr="005A4A84">
        <w:t>posizione di responsabilità di direzione di unità organizzative di particolare complessità, caratterizzate da elevato grado di autonomia gestionale e organizzativa;</w:t>
      </w:r>
    </w:p>
    <w:p w14:paraId="169907E6" w14:textId="39B80157" w:rsidR="00DF7CC2" w:rsidRPr="005A4A84" w:rsidRDefault="00000000" w:rsidP="00EA7CA6">
      <w:pPr>
        <w:numPr>
          <w:ilvl w:val="1"/>
          <w:numId w:val="54"/>
        </w:numPr>
        <w:jc w:val="both"/>
      </w:pPr>
      <w:r w:rsidRPr="005A4A84">
        <w:t>posizione di responsabilità con contenuti di alta professionalità, comprese quelle comportanti anche l’iscrizione ad albi professionali, richiedenti elevata competenza specialistica acquisita attraverso titoli formali di livello universitario del sistema educativo e di istruzione oppure attraverso consolidate e rilevanti esperienze lavorative in posizioni ad elevata qualificazione</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professionale o di responsabilità, risultanti dal curriculum.</w:t>
      </w:r>
    </w:p>
    <w:p w14:paraId="07D0C4B8" w14:textId="784D0A72" w:rsidR="00DF7CC2" w:rsidRPr="005A4A84" w:rsidRDefault="00000000" w:rsidP="00EA7CA6">
      <w:pPr>
        <w:numPr>
          <w:ilvl w:val="0"/>
          <w:numId w:val="53"/>
        </w:numPr>
        <w:jc w:val="both"/>
      </w:pPr>
      <w:r w:rsidRPr="005A4A84">
        <w:t>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afferenti alle suddette posizioni di lavoro di cui al comma 2, possono essere affidati a personale inquadrato nell’area dei Funzionari e dell’Elevata Qualificazione, ovvero a personale acquisito dall’esterno ed inquadrato nella medesima area.</w:t>
      </w:r>
    </w:p>
    <w:p w14:paraId="6F17893A" w14:textId="77777777" w:rsidR="00DF7CC2" w:rsidRPr="005A4A84" w:rsidRDefault="00000000" w:rsidP="00EA7CA6">
      <w:pPr>
        <w:numPr>
          <w:ilvl w:val="0"/>
          <w:numId w:val="53"/>
        </w:numPr>
        <w:jc w:val="both"/>
      </w:pPr>
      <w:r w:rsidRPr="005A4A84">
        <w:t>Nel caso in cui gli Enti siano privi di personale dell’area dei Funzionari e dell’Elevata Qualificazione, la presente disciplina si applica:</w:t>
      </w:r>
    </w:p>
    <w:p w14:paraId="74F873B9" w14:textId="77777777" w:rsidR="00DF7CC2" w:rsidRPr="005A4A84" w:rsidRDefault="00000000" w:rsidP="00EA7CA6">
      <w:pPr>
        <w:numPr>
          <w:ilvl w:val="1"/>
          <w:numId w:val="55"/>
        </w:numPr>
        <w:jc w:val="both"/>
      </w:pPr>
      <w:r w:rsidRPr="005A4A84">
        <w:t>ai dipendenti classificati nell’area degli Istruttori o degli Operatori esperti;</w:t>
      </w:r>
    </w:p>
    <w:p w14:paraId="7A7C7192" w14:textId="77777777" w:rsidR="00DF7CC2" w:rsidRPr="005A4A84" w:rsidRDefault="00000000" w:rsidP="00EA7CA6">
      <w:pPr>
        <w:numPr>
          <w:ilvl w:val="1"/>
          <w:numId w:val="55"/>
        </w:numPr>
        <w:jc w:val="both"/>
      </w:pPr>
      <w:r w:rsidRPr="005A4A84">
        <w:t>presso le ASP e le IPAB, ai dipendenti classificati nell’area degli Istruttori.</w:t>
      </w:r>
    </w:p>
    <w:p w14:paraId="131DE780" w14:textId="77777777" w:rsidR="00DF7CC2" w:rsidRDefault="00000000" w:rsidP="00EA7CA6">
      <w:pPr>
        <w:numPr>
          <w:ilvl w:val="0"/>
          <w:numId w:val="53"/>
        </w:numPr>
        <w:jc w:val="both"/>
      </w:pPr>
      <w:r w:rsidRPr="005A4A84">
        <w:t>Il presente articolo disapplica e sostituisce l’art. 16 del CCNL 16.11.2022.</w:t>
      </w:r>
    </w:p>
    <w:p w14:paraId="0974B260" w14:textId="5224716C" w:rsidR="00104ABC" w:rsidRDefault="00104ABC" w:rsidP="004410E3">
      <w:pPr>
        <w:pStyle w:val="Titolo3"/>
      </w:pPr>
      <w:bookmarkStart w:id="53" w:name="_Toc226044209"/>
      <w:r>
        <w:t>Art. 18 CCNL 16.11.2022 – Conferimento e revoca degli incarichi di EQ</w:t>
      </w:r>
      <w:bookmarkEnd w:id="53"/>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59D4DEA9" w14:textId="574683C4" w:rsidR="00104ABC" w:rsidRDefault="00104ABC" w:rsidP="00104ABC">
      <w:pPr>
        <w:pStyle w:val="Paragrafoelenco"/>
        <w:numPr>
          <w:ilvl w:val="0"/>
          <w:numId w:val="171"/>
        </w:numPr>
        <w:jc w:val="both"/>
      </w:pPr>
      <w:r>
        <w:t>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t>, previa determinazione di criteri generali da parte degli enti, sono conferiti dai dirigenti per un periodo massimo non superiore a 3 anni con atto scritto e motivato e possono essere rinnovati con le medesime formalità.</w:t>
      </w:r>
    </w:p>
    <w:p w14:paraId="77ACD3CE" w14:textId="0EC9BE61" w:rsidR="00104ABC" w:rsidRDefault="00104ABC" w:rsidP="00104ABC">
      <w:pPr>
        <w:pStyle w:val="Paragrafoelenco"/>
        <w:numPr>
          <w:ilvl w:val="0"/>
          <w:numId w:val="171"/>
        </w:numPr>
        <w:jc w:val="both"/>
      </w:pPr>
      <w:r>
        <w:t>Per il conferimento degli incarichi in oggetto gli enti tengono conto - rispetto alle funzioni ed attività da svolgere - della natura e caratteristiche dei programmi da realizzare, dei requisiti culturali posseduti, delle attitudini e della capacità professionale ed esperienza acquisiti dal personale di cui all’art. 16 del CCNL</w:t>
      </w:r>
      <w:r w:rsidR="00F42B0B">
        <w:t xml:space="preserve"> 16.11.2022</w:t>
      </w:r>
      <w:r>
        <w:t>.</w:t>
      </w:r>
    </w:p>
    <w:p w14:paraId="79B6322F" w14:textId="452BB576" w:rsidR="00104ABC" w:rsidRDefault="00104ABC" w:rsidP="00104ABC">
      <w:pPr>
        <w:pStyle w:val="Paragrafoelenco"/>
        <w:numPr>
          <w:ilvl w:val="0"/>
          <w:numId w:val="171"/>
        </w:numPr>
        <w:jc w:val="both"/>
      </w:pPr>
      <w:r>
        <w:t>Gli incarichi possono essere revocati prima della scadenza con atto scritto e motivato, in relazione a intervenuti mutamenti organizzativi o in conseguenza di valutazione negativa della performance individuale.</w:t>
      </w:r>
    </w:p>
    <w:p w14:paraId="4D32085E" w14:textId="10A32440" w:rsidR="00104ABC" w:rsidRDefault="00104ABC" w:rsidP="00104ABC">
      <w:pPr>
        <w:pStyle w:val="Paragrafoelenco"/>
        <w:numPr>
          <w:ilvl w:val="0"/>
          <w:numId w:val="171"/>
        </w:numPr>
        <w:jc w:val="both"/>
      </w:pPr>
      <w:r>
        <w:t>I risultati delle attività svolte dai dipendenti cui siano stati attribuiti gli incarichi di cui al presente articolo sono soggetti a valutazione annuale in base al sistema a tal fine adottato dall’ente. La valutazione positiva dà anche titolo alla corresponsione della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t xml:space="preserve"> di cui all’art. 17 del CCNL</w:t>
      </w:r>
      <w:r w:rsidR="00F42B0B">
        <w:t xml:space="preserve"> 16.11.2022</w:t>
      </w:r>
      <w:r>
        <w:t>. Gli enti, prima di procedere alla definitiva formalizzazione di una valutazione non positiva, acquisiscono in contraddittorio le valutazioni del dipendente interessato anche assistito dalla organizzazione sindacale cui aderisce o conferisce mandato o da persona di sua fiducia; la stessa procedura di contraddittorio vale anche per la revoca anticipata dell’incarico di cui al comma 3.</w:t>
      </w:r>
    </w:p>
    <w:p w14:paraId="1C593589" w14:textId="56290B51" w:rsidR="00104ABC" w:rsidRPr="005A4A84" w:rsidRDefault="00104ABC" w:rsidP="00104ABC">
      <w:pPr>
        <w:pStyle w:val="Paragrafoelenco"/>
        <w:numPr>
          <w:ilvl w:val="0"/>
          <w:numId w:val="171"/>
        </w:numPr>
        <w:jc w:val="both"/>
      </w:pPr>
      <w:r>
        <w:lastRenderedPageBreak/>
        <w:t>La revoca dell’incarico comporta la perdita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 xml:space="preserve"> e di risultato di cui all’art. 17 del CCNL </w:t>
      </w:r>
      <w:r w:rsidR="00F42B0B">
        <w:t xml:space="preserve">16.11.2022 </w:t>
      </w:r>
      <w:r>
        <w:t>da parte del dipendente titolare.</w:t>
      </w:r>
    </w:p>
    <w:p w14:paraId="7D46DDE8" w14:textId="5C310C9A" w:rsidR="00DF7CC2" w:rsidRPr="005A4A84" w:rsidRDefault="00000000" w:rsidP="004410E3">
      <w:pPr>
        <w:pStyle w:val="Titolo3"/>
      </w:pPr>
      <w:bookmarkStart w:id="54" w:name="X6eb44c16cc3ccbc30d3d5112aeda2866182d72a"/>
      <w:bookmarkStart w:id="55" w:name="_Toc226044210"/>
      <w:bookmarkEnd w:id="51"/>
      <w:r w:rsidRPr="005A4A84">
        <w:t xml:space="preserve">Art. 16 </w:t>
      </w:r>
      <w:r w:rsidR="00EA7CA6" w:rsidRPr="005A4A84">
        <w:t xml:space="preserve">CCNL 23.2.2026 </w:t>
      </w:r>
      <w:r w:rsidRPr="005A4A84">
        <w:t>— Retribuzione di posizione e retribuzione di risultato</w:t>
      </w:r>
      <w:bookmarkEnd w:id="55"/>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p>
    <w:p w14:paraId="22BC0744" w14:textId="2681D9AE" w:rsidR="00DF7CC2" w:rsidRPr="005A4A84" w:rsidRDefault="00000000" w:rsidP="00EA7CA6">
      <w:pPr>
        <w:numPr>
          <w:ilvl w:val="0"/>
          <w:numId w:val="56"/>
        </w:numPr>
        <w:jc w:val="both"/>
      </w:pPr>
      <w:r w:rsidRPr="005A4A84">
        <w:t>Il trattamento economico accessorio del personale titolare di un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di cui all’art. 15 è costituito dalla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dalla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Tale trattamento assorbe tutte le competenze accessorie e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previste dal contratto collettivo nazionale, compreso il compenso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w:t>
      </w:r>
    </w:p>
    <w:p w14:paraId="226F8A74" w14:textId="1C86D7EE" w:rsidR="00DF7CC2" w:rsidRPr="005A4A84" w:rsidRDefault="00000000" w:rsidP="00EA7CA6">
      <w:pPr>
        <w:numPr>
          <w:ilvl w:val="0"/>
          <w:numId w:val="56"/>
        </w:numPr>
        <w:jc w:val="both"/>
      </w:pPr>
      <w:r w:rsidRPr="005A4A84">
        <w:t>L’importo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varia da un minimo di € 5.000 ad un massimo di € 22.000, lordi per tredici mensilità, sulla base della graduazione di ciascuna posizione. Ciascun ente stabilisce la suddetta graduazione, sulla base di criteri predeterminati, che tengono conto della complessità nonché della rilevanza delle responsabilità amministrative e gestionali di ciascun incarico. Ai fini della graduazione delle suddette responsabilità, negli enti con dirigenza, acquistano rilievo anche l’ampiezza ed il contenuto delle eventuali funzioni delegate con attribuzione di poteri di firma di provvedimenti finali a rilevanza esterna, sulla base di quanto previsto dalle vigenti disposizioni di legge e di regolamento.</w:t>
      </w:r>
    </w:p>
    <w:p w14:paraId="2C1F5A4F" w14:textId="1037722E" w:rsidR="00DF7CC2" w:rsidRPr="005A4A84" w:rsidRDefault="00000000" w:rsidP="00EA7CA6">
      <w:pPr>
        <w:numPr>
          <w:ilvl w:val="0"/>
          <w:numId w:val="56"/>
        </w:numPr>
        <w:jc w:val="both"/>
      </w:pPr>
      <w:r w:rsidRPr="005A4A84">
        <w:t>Nelle ipotesi considerate nell’art. 15 comma 4 (Incarichi di elevata qualificazione</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l’importo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varia da un minimo di € 3.000 ad un massimo di € 9.500 annui lordi per tredici mensilità.</w:t>
      </w:r>
    </w:p>
    <w:p w14:paraId="49D85E31" w14:textId="5EEC5228" w:rsidR="00DF7CC2" w:rsidRPr="005A4A84" w:rsidRDefault="00000000" w:rsidP="00EA7CA6">
      <w:pPr>
        <w:numPr>
          <w:ilvl w:val="0"/>
          <w:numId w:val="56"/>
        </w:numPr>
        <w:jc w:val="both"/>
      </w:pPr>
      <w:r w:rsidRPr="005A4A84">
        <w:t>Gli enti definiscono i criteri per la determinazione e per l’erogazione annuale della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xml:space="preserve"> degli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destinando a tale particolare voce retributiva una quota non inferiore al 15% delle risorse complessivamente finalizzate alla erogazione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di risultato di tutti gli incarichi previsti dal proprio ordinamento.</w:t>
      </w:r>
    </w:p>
    <w:p w14:paraId="0CA2614F" w14:textId="6D7D0680" w:rsidR="00DF7CC2" w:rsidRPr="005A4A84" w:rsidRDefault="00000000" w:rsidP="00EA7CA6">
      <w:pPr>
        <w:numPr>
          <w:ilvl w:val="0"/>
          <w:numId w:val="56"/>
        </w:numPr>
        <w:jc w:val="both"/>
      </w:pPr>
      <w:r w:rsidRPr="005A4A84">
        <w:t>Nell’ipotesi di conferimento ad un lavoratore, già titolare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di un incarico ad interim relativo ad altro incarico di EQ (come individuato da ciascun Ente), per la durata dello stesso, al lavoratore, nell’ambito della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5A4A84">
        <w:t>, è attribuito un ulteriore importo la cui misura può variare dal 15% al 25% del valore economico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prevista per l’incarico di EQ oggetto del conferimento ad interim. Nella definizione delle citate percentuali, l’ente tiene conto della complessità delle attività e del livello di responsabilità connessi all’incarico attribuito nonché degli esiti della valutazione di performance individuale.</w:t>
      </w:r>
    </w:p>
    <w:p w14:paraId="4C7BCF91" w14:textId="791CAFC3" w:rsidR="00DF7CC2" w:rsidRPr="005A4A84" w:rsidRDefault="00000000" w:rsidP="00EA7CA6">
      <w:pPr>
        <w:numPr>
          <w:ilvl w:val="0"/>
          <w:numId w:val="56"/>
        </w:numPr>
        <w:jc w:val="both"/>
      </w:pPr>
      <w:r w:rsidRPr="005A4A84">
        <w:t>A seguito del consolidamento delle risorse decentrate stabili con decurtazione di quelle che gli enti hanno destinato 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di risultato, secondo quanto previsto dall’art. 67, comma 1, del CCNL 21.05.2018, le risorse destinate al finanziamento della retribuzione di posizione e di risultato di cui al presente articolo continuano ad essere corrisposte a carico dei bilanci degli enti. Per effetto di quanto previsto dall’art. 79 comma 6, del CCNL 16.11.2022, in caso di riduzione delle risorse destinate alla retribuzione di posizione e di risultato, si determina un corrispondente ampliamento delle facoltà di alimentazione del Fondo risorse decentrate, attraverso gli strumenti a tal fine previsti dall’art. 79 del CCNL 16.11.2022.</w:t>
      </w:r>
    </w:p>
    <w:p w14:paraId="44D6CC89" w14:textId="77777777" w:rsidR="00DF7CC2" w:rsidRPr="005A4A84" w:rsidRDefault="00000000" w:rsidP="00EA7CA6">
      <w:pPr>
        <w:numPr>
          <w:ilvl w:val="0"/>
          <w:numId w:val="56"/>
        </w:numPr>
        <w:jc w:val="both"/>
      </w:pPr>
      <w:r w:rsidRPr="005A4A84">
        <w:t>Il presente articolo disapplica e sostituisce l’art. 17 del CCNL 16.11.2022.</w:t>
      </w:r>
    </w:p>
    <w:p w14:paraId="7F717BF5" w14:textId="5C478725" w:rsidR="00DF7CC2" w:rsidRPr="005A4A84" w:rsidRDefault="00000000" w:rsidP="004410E3">
      <w:pPr>
        <w:pStyle w:val="Titolo3"/>
      </w:pPr>
      <w:bookmarkStart w:id="56" w:name="Xf947f17673c7289aad8b052e7c75a83e1e07836"/>
      <w:bookmarkStart w:id="57" w:name="_Toc226044211"/>
      <w:bookmarkEnd w:id="54"/>
      <w:r w:rsidRPr="005A4A84">
        <w:lastRenderedPageBreak/>
        <w:t xml:space="preserve">Art. 17 </w:t>
      </w:r>
      <w:r w:rsidR="00EA7CA6" w:rsidRPr="005A4A84">
        <w:t xml:space="preserve">CCNL 23.2.2026 </w:t>
      </w:r>
      <w:r w:rsidRPr="005A4A84">
        <w:t>— Compensi aggiuntivi ai titolari di incarichi di EQ</w:t>
      </w:r>
      <w:bookmarkEnd w:id="57"/>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3FAD5E30" w14:textId="5AD563F4" w:rsidR="00DF7CC2" w:rsidRPr="005A4A84" w:rsidRDefault="00000000" w:rsidP="00EA7CA6">
      <w:pPr>
        <w:numPr>
          <w:ilvl w:val="0"/>
          <w:numId w:val="57"/>
        </w:numPr>
        <w:jc w:val="both"/>
      </w:pPr>
      <w:r w:rsidRPr="005A4A84">
        <w:t>Ai titolari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di cui all’art. 15 del presente CCNL, in aggiunta 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di risultato, possono essere erogati anche i seguenti trattamenti accessori:</w:t>
      </w:r>
    </w:p>
    <w:p w14:paraId="79033EC3" w14:textId="62505000" w:rsidR="00DF7CC2" w:rsidRPr="005A4A84" w:rsidRDefault="00000000" w:rsidP="00EA7CA6">
      <w:pPr>
        <w:pStyle w:val="Compact"/>
        <w:numPr>
          <w:ilvl w:val="1"/>
          <w:numId w:val="58"/>
        </w:numPr>
        <w:jc w:val="both"/>
      </w:pPr>
      <w:r w:rsidRPr="005A4A84">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5A4A84">
        <w:t xml:space="preserve"> prevista dall’art. 37, comma 1, lett. b), primo periodo, del CCNL del 6.07.1995, ai sensi dell’art. 35 del CCNL del 14.09.2000 come integrata dall’art. 99 (Incremento della indennità di vigilanza) del CCNL del16.11.2022;</w:t>
      </w:r>
    </w:p>
    <w:p w14:paraId="0C8BAB31" w14:textId="6B94500A" w:rsidR="00DF7CC2" w:rsidRPr="005A4A84" w:rsidRDefault="00000000" w:rsidP="00EA7CA6">
      <w:pPr>
        <w:pStyle w:val="Compact"/>
        <w:numPr>
          <w:ilvl w:val="1"/>
          <w:numId w:val="58"/>
        </w:numPr>
        <w:jc w:val="both"/>
      </w:pPr>
      <w:r w:rsidRPr="005A4A84">
        <w:t>i compensi ISTAT</w:t>
      </w:r>
      <w:r w:rsidR="004B6278">
        <w:fldChar w:fldCharType="begin"/>
      </w:r>
      <w:r w:rsidR="004B6278">
        <w:instrText xml:space="preserve"> XE "</w:instrText>
      </w:r>
      <w:r w:rsidR="004B6278">
        <w:rPr>
          <w:sz w:val="17"/>
        </w:rPr>
        <w:instrText>Compensi ISTAT"</w:instrText>
      </w:r>
      <w:r w:rsidR="004B6278">
        <w:instrText xml:space="preserve"> </w:instrText>
      </w:r>
      <w:r w:rsidR="004B6278">
        <w:fldChar w:fldCharType="end"/>
      </w:r>
      <w:r w:rsidRPr="005A4A84">
        <w:t>, ai sensi dell’art.70-ter del CCNL del 21.05.2018;</w:t>
      </w:r>
    </w:p>
    <w:p w14:paraId="65331D16" w14:textId="404C854A" w:rsidR="00DF7CC2" w:rsidRPr="005A4A84" w:rsidRDefault="00000000" w:rsidP="00EA7CA6">
      <w:pPr>
        <w:pStyle w:val="Compact"/>
        <w:numPr>
          <w:ilvl w:val="1"/>
          <w:numId w:val="58"/>
        </w:numPr>
        <w:jc w:val="both"/>
      </w:pPr>
      <w:r w:rsidRPr="005A4A84">
        <w:t>i compensi per lo straordinario elettorale</w:t>
      </w:r>
      <w:r w:rsidR="004B6278">
        <w:fldChar w:fldCharType="begin"/>
      </w:r>
      <w:r w:rsidR="004B6278">
        <w:instrText xml:space="preserve"> XE "</w:instrText>
      </w:r>
      <w:r w:rsidR="004B6278">
        <w:rPr>
          <w:sz w:val="17"/>
        </w:rPr>
        <w:instrText>Lavoro straordinario, elettorale"</w:instrText>
      </w:r>
      <w:r w:rsidR="004B6278">
        <w:instrText xml:space="preserve"> </w:instrText>
      </w:r>
      <w:r w:rsidR="004B6278">
        <w:fldChar w:fldCharType="end"/>
      </w:r>
      <w:r w:rsidRPr="005A4A84">
        <w:t>;</w:t>
      </w:r>
    </w:p>
    <w:p w14:paraId="74EFCE39" w14:textId="4A7599EB" w:rsidR="00DF7CC2" w:rsidRPr="005A4A84" w:rsidRDefault="00000000" w:rsidP="00EA7CA6">
      <w:pPr>
        <w:pStyle w:val="Compact"/>
        <w:numPr>
          <w:ilvl w:val="1"/>
          <w:numId w:val="58"/>
        </w:numPr>
        <w:jc w:val="both"/>
      </w:pPr>
      <w:r w:rsidRPr="005A4A84">
        <w:t>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elettorale prestato nel giorno del riposo settimanale, ai sensi dell’art. 39, comma 3, del CCNL del 14.09.2000, introdotto dall’art.16, comma 1, del CCNL del 5.10.2001;</w:t>
      </w:r>
    </w:p>
    <w:p w14:paraId="2EC75CDD" w14:textId="4911885B" w:rsidR="00DF7CC2" w:rsidRPr="005A4A84" w:rsidRDefault="00000000" w:rsidP="00EA7CA6">
      <w:pPr>
        <w:pStyle w:val="Compact"/>
        <w:numPr>
          <w:ilvl w:val="1"/>
          <w:numId w:val="58"/>
        </w:numPr>
        <w:jc w:val="both"/>
      </w:pPr>
      <w:r w:rsidRPr="005A4A84">
        <w:t>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connesso a calamità naturali</w:t>
      </w:r>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5A4A84">
        <w:t>, ai sensi dell’art. 40 del CCNL del 22.01.2004 o per interventi per calamità pubbliche di carattere igienico-sanitarie; tali compensi sono riconosciuti solo nell’ambito delle risorse finanziarie assegnate agli enti con i provvedimenti adottati per far fronte ad emergenze derivanti da calamità naturali o per interventi per calamità pubbliche di carattere igienico-sanitarie;</w:t>
      </w:r>
    </w:p>
    <w:p w14:paraId="31426360" w14:textId="615C51CA" w:rsidR="00DF7CC2" w:rsidRPr="005A4A84" w:rsidRDefault="00000000" w:rsidP="00EA7CA6">
      <w:pPr>
        <w:pStyle w:val="Compact"/>
        <w:numPr>
          <w:ilvl w:val="1"/>
          <w:numId w:val="58"/>
        </w:numPr>
        <w:jc w:val="both"/>
      </w:pPr>
      <w:r w:rsidRPr="005A4A84">
        <w:t>i compensi di cui all’art. 56 ter del CCNL 21.05.2018 e gli incentivi monetari di cui all’art. 98 del CCNL 16.11.2022, previsti per il personale dell’area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5A4A84">
        <w:t>, nonché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ordine pubblico di cui alla D.P.R. 5 giugno 1990, n. 147;</w:t>
      </w:r>
    </w:p>
    <w:p w14:paraId="5AEB3297" w14:textId="2F47778F" w:rsidR="00DF7CC2" w:rsidRPr="005A4A84" w:rsidRDefault="00000000" w:rsidP="00EA7CA6">
      <w:pPr>
        <w:pStyle w:val="Compact"/>
        <w:numPr>
          <w:ilvl w:val="1"/>
          <w:numId w:val="58"/>
        </w:numPr>
        <w:jc w:val="both"/>
      </w:pPr>
      <w:r w:rsidRPr="005A4A84">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rsidRPr="005A4A84">
        <w:t xml:space="preserve"> del personale addetto alle case da gioco</w:t>
      </w:r>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r w:rsidRPr="005A4A84">
        <w:t>;</w:t>
      </w:r>
    </w:p>
    <w:p w14:paraId="0C00A718" w14:textId="77777777" w:rsidR="00DF7CC2" w:rsidRPr="005A4A84" w:rsidRDefault="00000000" w:rsidP="00EA7CA6">
      <w:pPr>
        <w:pStyle w:val="Compact"/>
        <w:numPr>
          <w:ilvl w:val="1"/>
          <w:numId w:val="58"/>
        </w:numPr>
        <w:jc w:val="both"/>
      </w:pPr>
      <w:r w:rsidRPr="005A4A84">
        <w:t>i compensi che specifiche disposizioni di legge espressamente prevedano a favore del personale, in coerenza con le medesime, tra cui, a titolo esemplificativo e non esaustivo:</w:t>
      </w:r>
    </w:p>
    <w:p w14:paraId="10170E33" w14:textId="77777777" w:rsidR="00DF7CC2" w:rsidRPr="005A4A84" w:rsidRDefault="00000000" w:rsidP="00EA7CA6">
      <w:pPr>
        <w:pStyle w:val="Compact"/>
        <w:numPr>
          <w:ilvl w:val="0"/>
          <w:numId w:val="59"/>
        </w:numPr>
        <w:jc w:val="both"/>
      </w:pPr>
      <w:r w:rsidRPr="005A4A84">
        <w:t>gli incentivi per funzioni tecniche, secondo le previsioni di cui all’art. 45 del D. Lgs. 31 marzo 2023 n. 36;</w:t>
      </w:r>
    </w:p>
    <w:p w14:paraId="5F888322" w14:textId="77777777" w:rsidR="00DF7CC2" w:rsidRPr="005A4A84" w:rsidRDefault="00000000" w:rsidP="00EA7CA6">
      <w:pPr>
        <w:pStyle w:val="Compact"/>
        <w:numPr>
          <w:ilvl w:val="0"/>
          <w:numId w:val="59"/>
        </w:numPr>
        <w:jc w:val="both"/>
      </w:pPr>
      <w:r w:rsidRPr="005A4A84">
        <w:t>i compensi professionali degli avvocati, ai sensi dell’art. 9 della L. n.114 del 2014;</w:t>
      </w:r>
    </w:p>
    <w:p w14:paraId="131B8991" w14:textId="77777777" w:rsidR="00DF7CC2" w:rsidRPr="005A4A84" w:rsidRDefault="00000000" w:rsidP="00EA7CA6">
      <w:pPr>
        <w:pStyle w:val="Compact"/>
        <w:numPr>
          <w:ilvl w:val="0"/>
          <w:numId w:val="59"/>
        </w:numPr>
        <w:jc w:val="both"/>
      </w:pPr>
      <w:r w:rsidRPr="005A4A84">
        <w:t>i compensi incentivanti connessi ai progetti per condono edilizio, secondo le disposizioni della L. n. 326 del 2003; ai sensi dell’art. 6 del CCNL del 9.05.2006;</w:t>
      </w:r>
    </w:p>
    <w:p w14:paraId="22794DD4" w14:textId="77777777" w:rsidR="00DF7CC2" w:rsidRPr="005A4A84" w:rsidRDefault="00000000" w:rsidP="00EA7CA6">
      <w:pPr>
        <w:pStyle w:val="Compact"/>
        <w:numPr>
          <w:ilvl w:val="0"/>
          <w:numId w:val="59"/>
        </w:numPr>
        <w:jc w:val="both"/>
      </w:pPr>
      <w:r w:rsidRPr="005A4A84">
        <w:t>i compensi incentivanti connessi alle attività di recupero dell’evasione dei tributi locali, ai sensi ai sensi dell’art. 1, comma 1091 della L. 145 del 30.12.2018;</w:t>
      </w:r>
    </w:p>
    <w:p w14:paraId="22AB82CD" w14:textId="77777777" w:rsidR="00DF7CC2" w:rsidRPr="005A4A84" w:rsidRDefault="00000000" w:rsidP="00EA7CA6">
      <w:pPr>
        <w:pStyle w:val="Compact"/>
        <w:numPr>
          <w:ilvl w:val="0"/>
          <w:numId w:val="59"/>
        </w:numPr>
        <w:jc w:val="both"/>
      </w:pPr>
      <w:r w:rsidRPr="005A4A84">
        <w:t>i compensi connessi agli effetti applicativi dell’art. 12, comma 1, lett. b), del D.L. 437 del 1996, convertito nella L. n. 556/1996, spese del giudizio;</w:t>
      </w:r>
    </w:p>
    <w:p w14:paraId="28C5C293" w14:textId="77777777" w:rsidR="00DF7CC2" w:rsidRPr="005A4A84" w:rsidRDefault="00000000" w:rsidP="00EA7CA6">
      <w:pPr>
        <w:pStyle w:val="Compact"/>
        <w:numPr>
          <w:ilvl w:val="0"/>
          <w:numId w:val="59"/>
        </w:numPr>
        <w:jc w:val="both"/>
      </w:pPr>
      <w:r w:rsidRPr="005A4A84">
        <w:t>compensi per lo svolgimento di un servizio aggiuntivo, ai sensi dell’art. 43 della 449/1997.</w:t>
      </w:r>
    </w:p>
    <w:p w14:paraId="45C63B8C" w14:textId="77777777" w:rsidR="00DF7CC2" w:rsidRPr="005A4A84" w:rsidRDefault="00000000" w:rsidP="00EA7CA6">
      <w:pPr>
        <w:pStyle w:val="Compact"/>
        <w:numPr>
          <w:ilvl w:val="0"/>
          <w:numId w:val="60"/>
        </w:numPr>
        <w:jc w:val="both"/>
      </w:pPr>
      <w:r w:rsidRPr="005A4A84">
        <w:t>Il presente articolo disapplica e sostituisce l’art. 20 del CCNL 16.11.2022.</w:t>
      </w:r>
    </w:p>
    <w:p w14:paraId="60E741E6" w14:textId="76DF9116" w:rsidR="00DF7CC2" w:rsidRPr="005A4A84" w:rsidRDefault="00000000" w:rsidP="004410E3">
      <w:pPr>
        <w:pStyle w:val="Titolo2"/>
        <w:jc w:val="both"/>
      </w:pPr>
      <w:bookmarkStart w:id="58" w:name="X2162e77bd08cbfaf28abbdf6557772f1d9cc3c0"/>
      <w:bookmarkStart w:id="59" w:name="_Toc226044212"/>
      <w:r w:rsidRPr="005A4A84">
        <w:t>Capo III — Disposizioni particolari per enti in convenzione</w:t>
      </w:r>
      <w:bookmarkEnd w:id="59"/>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p>
    <w:p w14:paraId="22D7FECE" w14:textId="57526288" w:rsidR="00DF7CC2" w:rsidRPr="005A4A84" w:rsidRDefault="00000000" w:rsidP="004410E3">
      <w:pPr>
        <w:pStyle w:val="Titolo3"/>
      </w:pPr>
      <w:bookmarkStart w:id="60" w:name="Xb01434571c99fc4aa85be97d993c52e1391208d"/>
      <w:bookmarkStart w:id="61" w:name="_Toc226044213"/>
      <w:bookmarkEnd w:id="56"/>
      <w:bookmarkEnd w:id="58"/>
      <w:r w:rsidRPr="005A4A84">
        <w:t xml:space="preserve">Art. 18 </w:t>
      </w:r>
      <w:r w:rsidR="00EA7CA6" w:rsidRPr="005A4A84">
        <w:t xml:space="preserve">CCNL 23.2.2026 </w:t>
      </w:r>
      <w:r w:rsidRPr="005A4A84">
        <w:t>—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mediante convenzione</w:t>
      </w:r>
      <w:bookmarkEnd w:id="61"/>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p>
    <w:p w14:paraId="5356EE0A" w14:textId="07E0028B" w:rsidR="00DF7CC2" w:rsidRPr="005A4A84" w:rsidRDefault="00000000" w:rsidP="00EA7CA6">
      <w:pPr>
        <w:numPr>
          <w:ilvl w:val="0"/>
          <w:numId w:val="61"/>
        </w:numPr>
        <w:jc w:val="both"/>
      </w:pPr>
      <w:r w:rsidRPr="005A4A84">
        <w:t>Al fine di soddisfare la migliore realizzazione dei servizi istituzionali e di conseguire una economica gestione delle risorse, gli enti possono utilizzare, con il consenso dei lavoratori interessati, personale assegnato da altri enti cui si applica il presente CCNL per periodi predeterminati e per una parte del tempo di lavoro d’obbligo, mediante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La convenzione definisce, tra l’altro, il tempo di lavoro in assegnazione, nel rispetto del vincolo </w:t>
      </w:r>
      <w:r w:rsidRPr="005A4A84">
        <w:lastRenderedPageBreak/>
        <w:t>dell’orario settimanale d’obbligo, la ripartizione degli oneri finanziari e tutti gli altri aspetti utili per regolare il corretto utilizzo del lavoratore.</w:t>
      </w:r>
    </w:p>
    <w:p w14:paraId="48F6E13B" w14:textId="568E1A62" w:rsidR="00DF7CC2" w:rsidRPr="005A4A84" w:rsidRDefault="00000000" w:rsidP="00EA7CA6">
      <w:pPr>
        <w:numPr>
          <w:ilvl w:val="0"/>
          <w:numId w:val="61"/>
        </w:numPr>
        <w:jc w:val="both"/>
      </w:pPr>
      <w:r w:rsidRPr="005A4A84">
        <w:t>Il rapporto di lavoro del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è gestito dall’ente di provenienza, titolare del rapporto stesso, previa acquisizione dei necessari elementi di conoscenza da parte dell’ente di utilizzazione.</w:t>
      </w:r>
    </w:p>
    <w:p w14:paraId="422B67FB" w14:textId="6C7F6B9F" w:rsidR="00DF7CC2" w:rsidRPr="005A4A84" w:rsidRDefault="00000000" w:rsidP="00EA7CA6">
      <w:pPr>
        <w:numPr>
          <w:ilvl w:val="0"/>
          <w:numId w:val="61"/>
        </w:numPr>
        <w:jc w:val="both"/>
      </w:pPr>
      <w:r w:rsidRPr="005A4A84">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dell’ente utilizzatore può disciplinare, con oneri a carico del proprio Fondo, forme di incentivazione economica e di riconoscimento di trattamenti accessori collegati alla prestazione a favore del personale assegnato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secondo la disciplina dell’art. 59 (Fondo risorse decentrate: utilizzo).</w:t>
      </w:r>
    </w:p>
    <w:p w14:paraId="1640CFF8" w14:textId="4B5B295B" w:rsidR="00DF7CC2" w:rsidRPr="005A4A84" w:rsidRDefault="00000000" w:rsidP="00EA7CA6">
      <w:pPr>
        <w:numPr>
          <w:ilvl w:val="0"/>
          <w:numId w:val="61"/>
        </w:numPr>
        <w:jc w:val="both"/>
      </w:pPr>
      <w:r w:rsidRPr="005A4A84">
        <w:t>Al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compete, con oneri a carico dell’ente utilizzatore, il rimborso delle sole spese sostenute alle condizioni e nei limiti indicati nell’art. 57 (Trattamento di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rsidRPr="005A4A84">
        <w:t>) del CCNL 16.11.2022.</w:t>
      </w:r>
    </w:p>
    <w:p w14:paraId="4F771105" w14:textId="0BF3BB94" w:rsidR="00DF7CC2" w:rsidRPr="005A4A84" w:rsidRDefault="00000000" w:rsidP="00EA7CA6">
      <w:pPr>
        <w:numPr>
          <w:ilvl w:val="0"/>
          <w:numId w:val="61"/>
        </w:numPr>
        <w:jc w:val="both"/>
      </w:pPr>
      <w:r w:rsidRPr="005A4A84">
        <w:t>Nelle ipotesi di conferimento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di cui all’art. 15 del presente CCNL, a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presso altro ente o presso servizi in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ivi compreso il caso dell’utilizzo a tempo parziale presso una Unione di comuni, secondo la disciplina già prevista dall’art. 22, comma 6 del CCNL del 16.11.2022, le retribuzioni di posizione e di risultato, ferma la disciplina generale, sono corrisposte secondo quanto di seguito precisato e specificato:</w:t>
      </w:r>
    </w:p>
    <w:p w14:paraId="25D4C1F0" w14:textId="77777777" w:rsidR="00DF7CC2" w:rsidRPr="005A4A84" w:rsidRDefault="00000000" w:rsidP="00EA7CA6">
      <w:pPr>
        <w:pStyle w:val="Compact"/>
        <w:numPr>
          <w:ilvl w:val="0"/>
          <w:numId w:val="62"/>
        </w:numPr>
        <w:jc w:val="both"/>
      </w:pPr>
      <w:r w:rsidRPr="005A4A84">
        <w:t>l’ente di provenienza continua a corrispondere, con onere a proprio carico, le retribuzioni di posizione e di risultato secondo i criteri nello stesso stabiliti; nella rideterminazione dei relativi valori dovrà comunque tenersi conto della intervenuta riduzione della prestazione lavorativa e delle connesse responsabilità;</w:t>
      </w:r>
    </w:p>
    <w:p w14:paraId="6E20D4D9" w14:textId="719C2DAF" w:rsidR="00DF7CC2" w:rsidRPr="005A4A84" w:rsidRDefault="00000000" w:rsidP="00EA7CA6">
      <w:pPr>
        <w:pStyle w:val="Compact"/>
        <w:numPr>
          <w:ilvl w:val="0"/>
          <w:numId w:val="62"/>
        </w:numPr>
        <w:jc w:val="both"/>
      </w:pPr>
      <w:r w:rsidRPr="005A4A84">
        <w:t>l’ente presso il quale è stato disposto l’utilizzo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corrispondono, con onere a proprio carico, le retribuzioni di posizione e di risultato in base ai criteri dagli stessi stabiliti;</w:t>
      </w:r>
    </w:p>
    <w:p w14:paraId="7C927FAA" w14:textId="739FD7D3" w:rsidR="00DF7CC2" w:rsidRPr="005A4A84" w:rsidRDefault="00000000" w:rsidP="00EA7CA6">
      <w:pPr>
        <w:pStyle w:val="Compact"/>
        <w:numPr>
          <w:ilvl w:val="0"/>
          <w:numId w:val="62"/>
        </w:numPr>
        <w:jc w:val="both"/>
      </w:pPr>
      <w:r w:rsidRPr="005A4A84">
        <w:t>al fine di compensare la maggiore gravosità della prestazione svolta in diverse sedi di lavoro, l’ente utilizzatore corrisponde una maggiorazione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attribuita, di importo non superiore al 30% della stessa, anche in eccedenza al limite complessivo di cui all’art. 16 comma 2 del presente CCNL; per finalità di cooperazione istituzionale, ai relativi oneri può concorrere anche l’ente di provenienza, secondo quanto stabilito nella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tali oneri sono comunque a carico delle risorse destinate ai titolari di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xml:space="preserve"> stanziate presso ciascun ente.</w:t>
      </w:r>
    </w:p>
    <w:p w14:paraId="1B38A042" w14:textId="390ED449" w:rsidR="00DF7CC2" w:rsidRPr="005A4A84" w:rsidRDefault="00000000" w:rsidP="00EA7CA6">
      <w:pPr>
        <w:numPr>
          <w:ilvl w:val="0"/>
          <w:numId w:val="63"/>
        </w:numPr>
        <w:jc w:val="both"/>
      </w:pPr>
      <w:r w:rsidRPr="005A4A84">
        <w:t>La disciplina dei commi 3, 4, 5 trova applicazione anche nei confronti del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per le funzioni e i servizi in forma associata o consortile e nelle Unioni dei comuni.</w:t>
      </w:r>
    </w:p>
    <w:p w14:paraId="6668D56C" w14:textId="0C3B392A" w:rsidR="00DF7CC2" w:rsidRPr="005A4A84" w:rsidRDefault="00000000" w:rsidP="00EA7CA6">
      <w:pPr>
        <w:numPr>
          <w:ilvl w:val="0"/>
          <w:numId w:val="63"/>
        </w:numPr>
        <w:jc w:val="both"/>
      </w:pPr>
      <w:r w:rsidRPr="005A4A84">
        <w:t>Nel caso di cui all’art. 1, comma 557, della L. 311/2004, l’Ente, legittimato a servirsi dell’attività lavorativa di dipendenti a tempo pieno di altri Enti, può conferire al suddetto personale un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ai sensi dell’art. 15 del presente CCNL e/o riconoscere - in ragione della ridotta durata della prestazione di lavoro e con relativi oneri a carico del Fondo risorse decentrate - 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xml:space="preserve"> maturati nell’ente con il quale è instaurato l’altro rapporto di lavoro. Nella determinazione dei valori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correlata all’incarico di EQ, trova applicazione il principio del </w:t>
      </w:r>
      <w:r w:rsidRPr="005A4A84">
        <w:lastRenderedPageBreak/>
        <w:t>riproporzionamento di cui all’art. 55, comma 10 (Trattamento economico e normativo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w:t>
      </w:r>
    </w:p>
    <w:p w14:paraId="5ED07B15" w14:textId="77777777" w:rsidR="00DF7CC2" w:rsidRDefault="00000000" w:rsidP="00EA7CA6">
      <w:pPr>
        <w:numPr>
          <w:ilvl w:val="0"/>
          <w:numId w:val="63"/>
        </w:numPr>
        <w:jc w:val="both"/>
      </w:pPr>
      <w:r w:rsidRPr="005A4A84">
        <w:t>Il presente articolo disapplica e sostituisce l’art. 23 del CCNL 16.11.2022.</w:t>
      </w:r>
    </w:p>
    <w:p w14:paraId="28C3F3B6" w14:textId="752C9B8D" w:rsidR="008335C4" w:rsidRDefault="008335C4" w:rsidP="004410E3">
      <w:pPr>
        <w:pStyle w:val="Titolo3"/>
      </w:pPr>
      <w:bookmarkStart w:id="62" w:name="_Toc226044214"/>
      <w:r>
        <w:t>Art. 22 CCNL 16.11.2022 – Gestione delle risorse umane nelle Unioni dei Comuni</w:t>
      </w:r>
      <w:bookmarkEnd w:id="62"/>
    </w:p>
    <w:p w14:paraId="64804F1E" w14:textId="7001C3C9" w:rsidR="008335C4" w:rsidRDefault="008335C4" w:rsidP="008335C4">
      <w:pPr>
        <w:pStyle w:val="Paragrafoelenco"/>
        <w:numPr>
          <w:ilvl w:val="0"/>
          <w:numId w:val="173"/>
        </w:numPr>
        <w:jc w:val="both"/>
      </w:pPr>
      <w:r>
        <w:t>Le Unioni gestiscono direttamente il rapporto di lavoro del proprio personale assunto, anche per mobilità, con rapporto a tempo indeterminato o determinato (a tempo pieno o parziale) nel rispetto della disciplina del presente contratto nonché di quella definita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per gli aspetti a quest’ultima demandati.</w:t>
      </w:r>
    </w:p>
    <w:p w14:paraId="296816E8" w14:textId="7C2D1DC9" w:rsidR="008335C4" w:rsidRDefault="008335C4" w:rsidP="008335C4">
      <w:pPr>
        <w:pStyle w:val="Paragrafoelenco"/>
        <w:numPr>
          <w:ilvl w:val="0"/>
          <w:numId w:val="173"/>
        </w:numPr>
        <w:jc w:val="both"/>
      </w:pPr>
      <w:r>
        <w:t>Gli atti di gestione del personale degli enti locali temporaneamente assegnato all’Unione, a tempo pieno 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sono adottati dall’ente titolare del rapporto di lavoro per tutti gli istituti giuridici ed economici, previa acquisizione dei necessari elementi di conoscenza forniti dall’Unione. Per gli aspetti attinenti alla prestazione di lavoro e alle condizioni per l’attribuzione del salario accessorio trova applicazione la medesima disciplina del personale dipendente dall’Unione; i relativi atti di gestione sono adottati dall’Unione.</w:t>
      </w:r>
    </w:p>
    <w:p w14:paraId="19437E74" w14:textId="2B76BFA3" w:rsidR="008335C4" w:rsidRDefault="008335C4" w:rsidP="008335C4">
      <w:pPr>
        <w:pStyle w:val="Paragrafoelenco"/>
        <w:numPr>
          <w:ilvl w:val="0"/>
          <w:numId w:val="173"/>
        </w:numPr>
        <w:jc w:val="both"/>
      </w:pPr>
      <w:r>
        <w:t>Per le finalità di gestione indicate nei commi precedenti l’Unione costituisce proprie risorse finanziarie destinate a compensare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e a sostenere tutto il trattamento accessorio per le politiche di sviluppo delle risorse umane, secondo la disciplina, rispettivamente, degli artt. 79 e 80 (Fondo Risorse decentrate: Costituzione e utilizzo) del CCNL 16.11.2022.</w:t>
      </w:r>
    </w:p>
    <w:p w14:paraId="4D56D625" w14:textId="3C176107" w:rsidR="008335C4" w:rsidRDefault="008335C4" w:rsidP="008335C4">
      <w:pPr>
        <w:pStyle w:val="Paragrafoelenco"/>
        <w:numPr>
          <w:ilvl w:val="0"/>
          <w:numId w:val="173"/>
        </w:numPr>
        <w:jc w:val="both"/>
      </w:pPr>
      <w:r>
        <w:t>Le risorse finanziarie di cui al comma 3 vengono costruite secondo le seguenti modalità:</w:t>
      </w:r>
    </w:p>
    <w:p w14:paraId="2DF86FE9" w14:textId="2084D530" w:rsidR="008335C4" w:rsidRDefault="008335C4" w:rsidP="008335C4">
      <w:pPr>
        <w:pStyle w:val="Paragrafoelenco"/>
        <w:numPr>
          <w:ilvl w:val="1"/>
          <w:numId w:val="174"/>
        </w:numPr>
        <w:jc w:val="both"/>
      </w:pPr>
      <w:r>
        <w:t>relativamente al personale neo-assunto direttamente, anche per mobilità, in sede di prima applicazione, sulla base di un valore medio pro capite ricavato dai valori vigenti presso gli enti che hanno costituito l’unione per la quota di risorse aventi carattere di stabilità e di continuità; successivamente le stesse risorse potranno essere implementate secondo la disciplina contrattuale vigente nel tempo per tutti gli enti del comparto; la quota delle eventuali risorse variabili viene determinata di volta in volta secondo le regole contrattuali vigenti per tutti gli enti del comparto;</w:t>
      </w:r>
    </w:p>
    <w:p w14:paraId="2EEA16E3" w14:textId="4635747A" w:rsidR="008335C4" w:rsidRDefault="008335C4" w:rsidP="008335C4">
      <w:pPr>
        <w:pStyle w:val="Paragrafoelenco"/>
        <w:numPr>
          <w:ilvl w:val="1"/>
          <w:numId w:val="174"/>
        </w:numPr>
        <w:jc w:val="both"/>
      </w:pPr>
      <w:r>
        <w:t>relativamente al personale temporaneamente messo a disposizione dagli enti aderenti, mediante un trasferimento di risorse (per il finanziamento degli istituti tipici del salario accessorio) dagli stessi enti, in rapporto alla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dei lavoratori interessati e alla durata temporale della stessa assegnazione; l’entità delle risorse viene periodicamente aggiornata in relazione alle variazioni intervenute nell’ente di provenienza a seguito dei successivi rinnovi contrattuali.</w:t>
      </w:r>
    </w:p>
    <w:p w14:paraId="657CC2C0" w14:textId="539E25E4" w:rsidR="008335C4" w:rsidRDefault="008335C4" w:rsidP="008335C4">
      <w:pPr>
        <w:pStyle w:val="Paragrafoelenco"/>
        <w:numPr>
          <w:ilvl w:val="0"/>
          <w:numId w:val="173"/>
        </w:numPr>
        <w:jc w:val="both"/>
      </w:pPr>
      <w:r>
        <w:t>Al fine di favorire l’utilizzazione temporanea anche parziale del personale degli enti da parte dell’Unione,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della stessa Unione può disciplinare, con oneri a carico del proprio Fondo, forme di incentivazione economica e di riconoscimento di trattamenti accessori collegati alla prestazione a favore del personale utilizzato, secondo la disciplina dell’art. 80 (Fondo risorse decentrate: utilizzo) del CCNL 16.11.2022.</w:t>
      </w:r>
    </w:p>
    <w:p w14:paraId="7E483A1B" w14:textId="0CEFDA70" w:rsidR="008335C4" w:rsidRDefault="008335C4" w:rsidP="008335C4">
      <w:pPr>
        <w:pStyle w:val="Paragrafoelenco"/>
        <w:numPr>
          <w:ilvl w:val="0"/>
          <w:numId w:val="173"/>
        </w:numPr>
        <w:jc w:val="both"/>
      </w:pPr>
      <w:r>
        <w:t>Nel caso di conferimento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di cui all’art. 16 del CCNL 16.11.2022 al personale incaricato di EQ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xml:space="preserve"> presso l’Unione si applica quanto previsto nel successivo art. 23, commi 4 e 5.</w:t>
      </w:r>
    </w:p>
    <w:p w14:paraId="355DA3FB" w14:textId="6C16F1A5" w:rsidR="008335C4" w:rsidRDefault="008335C4" w:rsidP="008335C4">
      <w:pPr>
        <w:pStyle w:val="Paragrafoelenco"/>
        <w:numPr>
          <w:ilvl w:val="0"/>
          <w:numId w:val="173"/>
        </w:numPr>
        <w:jc w:val="both"/>
      </w:pPr>
      <w:r>
        <w:t>La utilizzazione del lavoratore sia da parte dell’ente titolare del rapporto di lavoro sia da parte dell’Unione, fermo rimanendo il vincolo complessivo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settimanale, </w:t>
      </w:r>
      <w:r>
        <w:lastRenderedPageBreak/>
        <w:t>non si configura come un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xml:space="preserve"> di cui all’art. 53 del CCNL 21.05.2018.</w:t>
      </w:r>
    </w:p>
    <w:p w14:paraId="2A25AD80" w14:textId="1CD90383" w:rsidR="008335C4" w:rsidRPr="005A4A84" w:rsidRDefault="008335C4" w:rsidP="008335C4">
      <w:pPr>
        <w:pStyle w:val="Paragrafoelenco"/>
        <w:numPr>
          <w:ilvl w:val="0"/>
          <w:numId w:val="173"/>
        </w:numPr>
        <w:jc w:val="both"/>
      </w:pPr>
      <w:r>
        <w:t>Il presente articolo disapplica e sostituisce l’art. 13 CCNL 22.01.2004.</w:t>
      </w:r>
    </w:p>
    <w:p w14:paraId="7F0EAF37" w14:textId="28AA0756" w:rsidR="00DF7CC2" w:rsidRPr="005A4A84" w:rsidRDefault="00000000" w:rsidP="004410E3">
      <w:pPr>
        <w:pStyle w:val="Titolo2"/>
        <w:jc w:val="both"/>
      </w:pPr>
      <w:bookmarkStart w:id="63" w:name="X3cc964f873342eec2e0d1e4b95e91539a43b357"/>
      <w:bookmarkStart w:id="64" w:name="_Toc226044215"/>
      <w:r w:rsidRPr="005A4A84">
        <w:t>Capo IV — Disposizioni particolari per gli enti senza la dirigenza</w:t>
      </w:r>
      <w:bookmarkEnd w:id="64"/>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p>
    <w:p w14:paraId="7164C1F8" w14:textId="515FB3CB" w:rsidR="00DF7CC2" w:rsidRPr="005A4A84" w:rsidRDefault="00000000" w:rsidP="004410E3">
      <w:pPr>
        <w:pStyle w:val="Titolo3"/>
      </w:pPr>
      <w:bookmarkStart w:id="65" w:name="Xc158685c00903288dd18b623b4ec2b6878e436e"/>
      <w:bookmarkStart w:id="66" w:name="_Toc226044216"/>
      <w:bookmarkEnd w:id="60"/>
      <w:bookmarkEnd w:id="63"/>
      <w:r w:rsidRPr="005A4A84">
        <w:t xml:space="preserve">Art. 19 </w:t>
      </w:r>
      <w:r w:rsidR="00EA7CA6" w:rsidRPr="005A4A84">
        <w:t xml:space="preserve">CCNL 23.2.2026 </w:t>
      </w:r>
      <w:r w:rsidRPr="005A4A84">
        <w:t>— Disposizioni particolari sugli incarichi di EQ</w:t>
      </w:r>
      <w:bookmarkEnd w:id="66"/>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p>
    <w:p w14:paraId="41724400" w14:textId="28DA97F7" w:rsidR="00DF7CC2" w:rsidRPr="005A4A84" w:rsidRDefault="00000000" w:rsidP="00EA7CA6">
      <w:pPr>
        <w:numPr>
          <w:ilvl w:val="0"/>
          <w:numId w:val="64"/>
        </w:numPr>
        <w:jc w:val="both"/>
      </w:pPr>
      <w:r w:rsidRPr="005A4A84">
        <w:t>Negli enti privi di personale con qualifica dirigenziale, le posizioni di responsabile di ciascuna struttura apicale, secondo l’ordinamento organizzativo dell’ente, sono automaticamente individuate come posizioni di lavoro oggetto di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xml:space="preserve"> ai sensi dell’art. 15 del presente CCNL.</w:t>
      </w:r>
    </w:p>
    <w:p w14:paraId="57A7860C" w14:textId="73B4D00B" w:rsidR="00DF7CC2" w:rsidRPr="005A4A84" w:rsidRDefault="00000000" w:rsidP="00EA7CA6">
      <w:pPr>
        <w:numPr>
          <w:ilvl w:val="0"/>
          <w:numId w:val="64"/>
        </w:numPr>
        <w:jc w:val="both"/>
      </w:pPr>
      <w:r w:rsidRPr="005A4A84">
        <w:t>Negli enti privi di posizioni dirigenziali, la cui dotazione organica preveda posti appartenenti all’area dei Funzionari e dell’Elevata Qualificazione, ove tuttavia non siano in servizio dipendenti appartenenti alla predetta area oppure nei casi in cui, pure essendo in servizio dipendenti inquadrati in tale area, non sia possibile attribuire agli stessi un incarico ad interim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per la carenza delle competenze professionali a tal fine richieste, al fine di garantire la continuità e la regolarità dei servizi istituzionali è possibile, in via eccezionale e temporanea, conferire l’incarico di EQ anche a personale dell’area degli Istruttori, purché in possesso delle necessarie capacità ed esperienze professionali.</w:t>
      </w:r>
    </w:p>
    <w:p w14:paraId="50CE503A" w14:textId="77777777" w:rsidR="00DF7CC2" w:rsidRPr="005A4A84" w:rsidRDefault="00000000" w:rsidP="00EA7CA6">
      <w:pPr>
        <w:numPr>
          <w:ilvl w:val="0"/>
          <w:numId w:val="64"/>
        </w:numPr>
        <w:jc w:val="both"/>
      </w:pPr>
      <w:r w:rsidRPr="005A4A84">
        <w:t>Gli enti possono avvalersi della particolare facoltà di cui al comma 2 per una sola volta, salvo il caso in cui una eventuale reiterazione sia giustificata dalla circostanza che siano già state avviate le procedure per l’acquisizione di personale dell’area dei Funzionari e dell’Elevata Qualificazione. In tale ipotesi, potrà eventualmente procedersi anche alla revoca anticipata dell’incarico conferito.</w:t>
      </w:r>
    </w:p>
    <w:p w14:paraId="15E8A10E" w14:textId="5AABACEA" w:rsidR="00DF7CC2" w:rsidRPr="005A4A84" w:rsidRDefault="00000000" w:rsidP="00EA7CA6">
      <w:pPr>
        <w:numPr>
          <w:ilvl w:val="0"/>
          <w:numId w:val="64"/>
        </w:numPr>
        <w:jc w:val="both"/>
      </w:pPr>
      <w:r w:rsidRPr="005A4A84">
        <w:t>Il dipendente appartenente all’area degli Istruttori, cui sia stato conferito un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ai sensi dei commi 2 e 3, ha diritto alla sola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e di risultato previste per l’incarico di EQ di cui all’art. 16 comma 2 (Retribuzione di posizione e di risultato), nonché, sussistendone i presupposti, anche ai compensi aggiuntivi</w:t>
      </w:r>
      <w:r w:rsidR="004B6278">
        <w:fldChar w:fldCharType="begin"/>
      </w:r>
      <w:r w:rsidR="004B6278">
        <w:instrText xml:space="preserve"> XE "</w:instrText>
      </w:r>
      <w:r w:rsidR="004B6278">
        <w:rPr>
          <w:sz w:val="17"/>
        </w:rPr>
        <w:instrText>Elevata qualificazione (EQ), compensi aggiuntivi"</w:instrText>
      </w:r>
      <w:r w:rsidR="004B6278">
        <w:instrText xml:space="preserve"> </w:instrText>
      </w:r>
      <w:r w:rsidR="004B6278">
        <w:fldChar w:fldCharType="end"/>
      </w:r>
      <w:r w:rsidRPr="005A4A84">
        <w:t xml:space="preserve"> dell’art. 17 (Compensi aggiuntivi ai titolari di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con esclusione di ogni altro compenso o elemento retributivo, ivi compreso quello per mansioni superiori di cui all’art. 8 del CCNL del 14.09.2000.</w:t>
      </w:r>
    </w:p>
    <w:p w14:paraId="187763B7" w14:textId="50A4BE87" w:rsidR="00DF7CC2" w:rsidRPr="005A4A84" w:rsidRDefault="00000000" w:rsidP="00EA7CA6">
      <w:pPr>
        <w:numPr>
          <w:ilvl w:val="0"/>
          <w:numId w:val="64"/>
        </w:numPr>
        <w:jc w:val="both"/>
      </w:pPr>
      <w:r w:rsidRPr="005A4A84">
        <w:t>Nelle ipotesi di conferimento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a personale utilizzato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presso altro ente o presso servizi in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ivi compreso il caso dell’utilizzo a tempo parziale presso una Unione di comuni, si rinvia alla disciplina prevista dall’art. 22 del CCNL 16.11.2022 e dall’art. 18 (Personale utilizzato a tempo parziale mediante convenzione) del presente CCNL.</w:t>
      </w:r>
    </w:p>
    <w:p w14:paraId="37391DDA" w14:textId="69CC33C2" w:rsidR="00DF7CC2" w:rsidRPr="005A4A84" w:rsidRDefault="00000000" w:rsidP="00EA7CA6">
      <w:pPr>
        <w:numPr>
          <w:ilvl w:val="0"/>
          <w:numId w:val="64"/>
        </w:numPr>
        <w:jc w:val="both"/>
      </w:pPr>
      <w:r w:rsidRPr="005A4A84">
        <w:t>Per gli incarichi di cui al comma 1, in materia di conferimento, revoca e di durata degli stessi, trovano applicazione le regole generali previste dall’art. 18 (Conferimento e revoca degli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del CCNL 16.11.2022, con eccezione della durata che può essere fino a 5 anni. Nel caso di conferimento al titolare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anche dell’incarico di Vicesegretario, l’ente può tenerne conto in sede di graduazione della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w:t>
      </w:r>
    </w:p>
    <w:p w14:paraId="253AFAC8" w14:textId="72F3804D" w:rsidR="00DF7CC2" w:rsidRPr="005A4A84" w:rsidRDefault="00000000" w:rsidP="00EA7CA6">
      <w:pPr>
        <w:numPr>
          <w:ilvl w:val="0"/>
          <w:numId w:val="64"/>
        </w:numPr>
        <w:jc w:val="both"/>
      </w:pPr>
      <w:r w:rsidRPr="005A4A84">
        <w:lastRenderedPageBreak/>
        <w:t>Gli Enti privi di dirigenza, in relazione alle specifiche esigenze organizzative derivanti dall’ordinamento vigente, individuano, se necessario ed anche in via temporanea, le posizioni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che possono essere conferite anche al personale con rapporto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di durata non inferiore al 50% del rapporto a tempo pieno. Il principio del riproporzionamento del trattamento economico trova applicazione anche con riferimento 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w:t>
      </w:r>
    </w:p>
    <w:p w14:paraId="62B3822D" w14:textId="77777777" w:rsidR="00DF7CC2" w:rsidRPr="005A4A84" w:rsidRDefault="00000000" w:rsidP="00EA7CA6">
      <w:pPr>
        <w:numPr>
          <w:ilvl w:val="0"/>
          <w:numId w:val="64"/>
        </w:numPr>
        <w:jc w:val="both"/>
      </w:pPr>
      <w:r w:rsidRPr="005A4A84">
        <w:t>Il presente articolo disapplica e sostituisce l’art. 19 del CCNL 16.11.2022.</w:t>
      </w:r>
    </w:p>
    <w:p w14:paraId="1B95E90B" w14:textId="365D8BD0" w:rsidR="00DF7CC2" w:rsidRPr="005A4A84" w:rsidRDefault="00000000" w:rsidP="004410E3">
      <w:pPr>
        <w:pStyle w:val="Titolo3"/>
      </w:pPr>
      <w:bookmarkStart w:id="67" w:name="X2b14a8e490ae06538a40a94800951e6b86b1b44"/>
      <w:bookmarkStart w:id="68" w:name="_Toc226044217"/>
      <w:bookmarkEnd w:id="65"/>
      <w:r w:rsidRPr="005A4A84">
        <w:t xml:space="preserve">Art. 20 </w:t>
      </w:r>
      <w:r w:rsidR="00EA7CA6" w:rsidRPr="005A4A84">
        <w:t xml:space="preserve">CCNL 23.2.2026 </w:t>
      </w:r>
      <w:r w:rsidRPr="005A4A84">
        <w:t>— Disposizioni particolari per enti senza la dirigenza</w:t>
      </w:r>
      <w:bookmarkEnd w:id="68"/>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p>
    <w:p w14:paraId="611A05AA" w14:textId="46C9A629" w:rsidR="00DF7CC2" w:rsidRPr="005A4A84" w:rsidRDefault="00000000" w:rsidP="00EA7CA6">
      <w:pPr>
        <w:numPr>
          <w:ilvl w:val="0"/>
          <w:numId w:val="65"/>
        </w:numPr>
        <w:jc w:val="both"/>
      </w:pPr>
      <w:r w:rsidRPr="005A4A84">
        <w:t>Negli enti senza la dirigenza</w:t>
      </w:r>
      <w:r w:rsidR="004B6278">
        <w:fldChar w:fldCharType="begin"/>
      </w:r>
      <w:r w:rsidR="004B6278">
        <w:instrText xml:space="preserve"> XE "</w:instrText>
      </w:r>
      <w:r w:rsidR="004B6278">
        <w:rPr>
          <w:sz w:val="17"/>
        </w:rPr>
        <w:instrText>Enti senza dirigenza"</w:instrText>
      </w:r>
      <w:r w:rsidR="004B6278">
        <w:instrText xml:space="preserve"> </w:instrText>
      </w:r>
      <w:r w:rsidR="004B6278">
        <w:fldChar w:fldCharType="end"/>
      </w:r>
      <w:r w:rsidRPr="005A4A84">
        <w:t>, oltre alle previsioni speciali contenute all’art. 14 comma 8 (Progressioni economiche all’interno dell’area), all’art. 15 comma 4 (Incarichi di Elevata Qualificazione) e all’art. 19 (Disposizioni particolari sugli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al fine di garantire l’efficienza dell’azione amministrativa, trovano applicazione le seguenti discipline speciali:</w:t>
      </w:r>
    </w:p>
    <w:p w14:paraId="3E582D37" w14:textId="2AE73CDF" w:rsidR="00DF7CC2" w:rsidRPr="005A4A84" w:rsidRDefault="00000000" w:rsidP="00EA7CA6">
      <w:pPr>
        <w:numPr>
          <w:ilvl w:val="1"/>
          <w:numId w:val="66"/>
        </w:numPr>
        <w:jc w:val="both"/>
      </w:pPr>
      <w:r w:rsidRPr="005A4A84">
        <w:t>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le parti valutano la previsione di forme di incentivazione rivolte al personale assegnato ai servizi in forma associata, con particolare riferimento alle stazioni appaltanti e ai servizi tecnici associati, anche per finalità legate alla protezione civile e ai progetti del PNRR, nonché di forme di incentivazione in favore del personale inquadrato in profili legati all’innovazione tecnologica;</w:t>
      </w:r>
    </w:p>
    <w:p w14:paraId="57CB6461" w14:textId="27D50743" w:rsidR="00DF7CC2" w:rsidRPr="005A4A84" w:rsidRDefault="00000000" w:rsidP="00EA7CA6">
      <w:pPr>
        <w:numPr>
          <w:ilvl w:val="1"/>
          <w:numId w:val="66"/>
        </w:numPr>
        <w:jc w:val="both"/>
      </w:pPr>
      <w:r w:rsidRPr="005A4A84">
        <w:t>gli enti possono destinare ulteriori risorse finanziarie alla corresponsione dei compensi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in aggiunta a quelle già previste ai sensi dell’art. 14 del CCNL 1/4/1999, nel rispetto del limite di cui all’art. 23, comma 2 del d. lgs. n. 75/2017, previa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ove l’incremento determini una riduzione del Fondo risorse decentrate.</w:t>
      </w:r>
    </w:p>
    <w:p w14:paraId="30D6CF6E" w14:textId="23C89245" w:rsidR="00DF7CC2" w:rsidRDefault="00000000" w:rsidP="00EA7CA6">
      <w:pPr>
        <w:numPr>
          <w:ilvl w:val="0"/>
          <w:numId w:val="65"/>
        </w:numPr>
        <w:jc w:val="both"/>
      </w:pPr>
      <w:r w:rsidRPr="005A4A84">
        <w:t>Ai fini di supportare gli enti di cui al presente articolo nelle procedure relative alla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sarà demandato all’approfondimento tecnico di una commissione paritetica, composta da rappresentanti di ARAN, ANCI e UPI e delle organizzazioni sindacali firmatarie del presente CCNL, la definizione di uno schema tipo di contratto collettivo integrativo, nonché di uno schema tipo di protocollo d’intesa per avviare la contrattazione territoriale, ai sensi dell’art. 9, comma 2 (Contrattazione collettiva territoriale).</w:t>
      </w:r>
    </w:p>
    <w:p w14:paraId="7324A8FB" w14:textId="5A2A406D" w:rsidR="003472D0" w:rsidRDefault="003472D0" w:rsidP="004410E3">
      <w:pPr>
        <w:pStyle w:val="Titolo3"/>
      </w:pPr>
      <w:bookmarkStart w:id="69" w:name="_Toc226044218"/>
      <w:r>
        <w:t>Art. 18-bis CCNL 21.5.2018 – Istituzione nuovi profili per le attività di comunicazione e informazione</w:t>
      </w:r>
      <w:bookmarkEnd w:id="69"/>
      <w:r w:rsidR="004B6278">
        <w:fldChar w:fldCharType="begin"/>
      </w:r>
      <w:r w:rsidR="004B6278">
        <w:instrText xml:space="preserve"> XE "</w:instrText>
      </w:r>
      <w:r w:rsidR="004B6278">
        <w:rPr>
          <w:sz w:val="17"/>
        </w:rPr>
        <w:instrText>Attività di comunicazione e informazione"</w:instrText>
      </w:r>
      <w:r w:rsidR="004B6278">
        <w:instrText xml:space="preserve"> </w:instrText>
      </w:r>
      <w:r w:rsidR="004B6278">
        <w:fldChar w:fldCharType="end"/>
      </w:r>
    </w:p>
    <w:p w14:paraId="607394E6" w14:textId="21EA7816" w:rsidR="003472D0" w:rsidRDefault="003472D0" w:rsidP="003472D0">
      <w:pPr>
        <w:pStyle w:val="Paragrafoelenco"/>
        <w:numPr>
          <w:ilvl w:val="0"/>
          <w:numId w:val="172"/>
        </w:numPr>
        <w:jc w:val="both"/>
      </w:pPr>
      <w:r>
        <w:t>Nel quadro dei processi di innovazione del lavoro pubblico, al fine di valorizzare e migliorare le attività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e di comunicazione svolte dalle pubbliche amministrazioni, sono previsti distinti specifici professionali idonei a garantire l’ottimale attuazione dei compiti e funzioni connesse alle suddette attività.</w:t>
      </w:r>
    </w:p>
    <w:p w14:paraId="01185E89" w14:textId="6B672622" w:rsidR="003472D0" w:rsidRDefault="003472D0" w:rsidP="003472D0">
      <w:pPr>
        <w:pStyle w:val="Paragrafoelenco"/>
        <w:numPr>
          <w:ilvl w:val="0"/>
          <w:numId w:val="172"/>
        </w:numPr>
        <w:jc w:val="both"/>
      </w:pPr>
      <w:r>
        <w:t>Nella prospettiva di assicurare il completo presidio dei processi lavorativi comunque riconducibili ai suddetti settori dell’informazione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e della comunicazione, 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di cui al comma 1, saranno collocati nelle categorie del vigente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secondo le declaratorie</w:t>
      </w:r>
      <w:r w:rsidR="004B6278">
        <w:fldChar w:fldCharType="begin"/>
      </w:r>
      <w:r w:rsidR="004B6278">
        <w:instrText xml:space="preserve"> XE "</w:instrText>
      </w:r>
      <w:r w:rsidR="004B6278">
        <w:rPr>
          <w:sz w:val="17"/>
        </w:rPr>
        <w:instrText>Declaratorie"</w:instrText>
      </w:r>
      <w:r w:rsidR="004B6278">
        <w:instrText xml:space="preserve"> </w:instrText>
      </w:r>
      <w:r w:rsidR="004B6278">
        <w:fldChar w:fldCharType="end"/>
      </w:r>
      <w:r>
        <w:t xml:space="preserve"> ed i relativi requisiti culturali e professionali di cui all’allegato A del CCNL del 31.3.1999, in relazione alla complessità dei </w:t>
      </w:r>
      <w:r>
        <w:lastRenderedPageBreak/>
        <w:t>compiti, nonché al livello di autonomia, responsabilità e competenza professionale, agli stessi richiesti.</w:t>
      </w:r>
    </w:p>
    <w:p w14:paraId="1EEF4BD1" w14:textId="6523A948" w:rsidR="003472D0" w:rsidRDefault="003472D0" w:rsidP="003472D0">
      <w:pPr>
        <w:pStyle w:val="Paragrafoelenco"/>
        <w:numPr>
          <w:ilvl w:val="0"/>
          <w:numId w:val="172"/>
        </w:numPr>
        <w:jc w:val="both"/>
      </w:pPr>
      <w:r>
        <w:t>Nell’ottica di garantire la coerenza delle prestazioni lavorative con i modelli organizzativi degli enti, questi ultimi individueranno, anche per ciascuno dei settori suindicati e tenuto conto dei rispettivi fabbisogni,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che definiscano la tipologia della prestazione lavorativa, le specifiche competenze richieste, nonché i requisiti culturali e professionali necessari per l’espletamento delle relative attività, tenendo conto anche della normativa di settore.</w:t>
      </w:r>
    </w:p>
    <w:p w14:paraId="70EA291C" w14:textId="74E7E569" w:rsidR="003472D0" w:rsidRDefault="003472D0" w:rsidP="003472D0">
      <w:pPr>
        <w:pStyle w:val="Paragrafoelenco"/>
        <w:numPr>
          <w:ilvl w:val="0"/>
          <w:numId w:val="172"/>
        </w:numPr>
        <w:jc w:val="both"/>
      </w:pPr>
      <w:r>
        <w:t>Pertanto, tenuto conto del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di cui al CCNL del 31.3.1999, il comma 5 definisce i “contenuti professionali di base” delle attività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e di comunicazione, in relazione ai quali gli enti procederanno alla definizione dei profili di cui al comma 1.</w:t>
      </w:r>
    </w:p>
    <w:p w14:paraId="6237FC06" w14:textId="593B1BD4" w:rsidR="003472D0" w:rsidRDefault="003472D0" w:rsidP="003472D0">
      <w:pPr>
        <w:pStyle w:val="Paragrafoelenco"/>
        <w:numPr>
          <w:ilvl w:val="0"/>
          <w:numId w:val="172"/>
        </w:numPr>
        <w:jc w:val="both"/>
      </w:pPr>
      <w:r>
        <w:t>In linea con quanto previsto nei precedenti commi, i suddetti contenuti professionali di base sono così articolati e definiti:</w:t>
      </w:r>
    </w:p>
    <w:p w14:paraId="73618CE5" w14:textId="6570ECEA" w:rsidR="003472D0" w:rsidRDefault="003472D0" w:rsidP="003472D0">
      <w:pPr>
        <w:pStyle w:val="Paragrafoelenco"/>
        <w:numPr>
          <w:ilvl w:val="1"/>
          <w:numId w:val="172"/>
        </w:numPr>
        <w:jc w:val="both"/>
      </w:pPr>
      <w:r>
        <w:t>Settore Comunicazione Categoria D Gestione e coordinamento dei processi di comunicazione esterna ed interna in relazione ai fabbisogni dell’utenza ed agli obiettivi dell’amministrazione, definizione di procedure interne per la comunicazione istituzionale, gestione degli eventi istituzionali, raccordo dei processi di gestione dei siti internet, nonché delle comunicazioni digitali WEB e social, anche nell’ottica dell’attuazione delle disposizioni in materia di trasparenza e della comunicazione esterna dei servizi erogati dall’Amministrazione e del loro funzionamento. Profili di riferimento: specialista della comunicazione istituzionale.</w:t>
      </w:r>
    </w:p>
    <w:p w14:paraId="00672A40" w14:textId="2CC314D0" w:rsidR="003472D0" w:rsidRDefault="003472D0" w:rsidP="003472D0">
      <w:pPr>
        <w:pStyle w:val="Paragrafoelenco"/>
        <w:numPr>
          <w:ilvl w:val="1"/>
          <w:numId w:val="172"/>
        </w:numPr>
        <w:jc w:val="both"/>
      </w:pPr>
      <w:r>
        <w:t>Settore Informazione Categoria D Gestione e coordinamento dei processi di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sviluppati in stretta connessione con gli obiettivi istituzionali dell’Amministrazione; promozione e cura dei collegamenti con gli organi di informazione; individuazione e/o implementazione di soluzioni innovative e di strumenti che possano garantire la costante e aggiornata informazione sull’attività istituzionale dell’amministrazione; gestione degli eventi stampa, dell’accesso civico e delle consultazioni pubbliche. Profili di riferimento: specialista nei rapporti con i media, giornalista pubblico.</w:t>
      </w:r>
    </w:p>
    <w:p w14:paraId="606FE65F" w14:textId="135DC154" w:rsidR="003472D0" w:rsidRPr="005A4A84" w:rsidRDefault="003472D0" w:rsidP="003472D0">
      <w:pPr>
        <w:pStyle w:val="Paragrafoelenco"/>
        <w:numPr>
          <w:ilvl w:val="0"/>
          <w:numId w:val="172"/>
        </w:numPr>
        <w:jc w:val="both"/>
      </w:pPr>
      <w:r>
        <w:t>In relazione ai propri fabbisogni, le amministrazioni potranno definire altresì profili per la categoria C, tenendo conto delle declaratorie</w:t>
      </w:r>
      <w:r w:rsidR="004B6278">
        <w:fldChar w:fldCharType="begin"/>
      </w:r>
      <w:r w:rsidR="004B6278">
        <w:instrText xml:space="preserve"> XE "</w:instrText>
      </w:r>
      <w:r w:rsidR="004B6278">
        <w:rPr>
          <w:sz w:val="17"/>
        </w:rPr>
        <w:instrText>Declaratorie"</w:instrText>
      </w:r>
      <w:r w:rsidR="004B6278">
        <w:instrText xml:space="preserve"> </w:instrText>
      </w:r>
      <w:r w:rsidR="004B6278">
        <w:fldChar w:fldCharType="end"/>
      </w:r>
      <w:r>
        <w:t xml:space="preserve"> previste per tale categoria.</w:t>
      </w:r>
    </w:p>
    <w:p w14:paraId="2EE47E0B" w14:textId="2AF25A04" w:rsidR="00DF7CC2" w:rsidRPr="005A4A84" w:rsidRDefault="00000000" w:rsidP="00555BEB">
      <w:pPr>
        <w:pStyle w:val="Titolo1"/>
        <w:jc w:val="both"/>
      </w:pPr>
      <w:bookmarkStart w:id="70" w:name="titolo-iv"/>
      <w:bookmarkStart w:id="71" w:name="_Toc226044219"/>
      <w:bookmarkEnd w:id="36"/>
      <w:bookmarkEnd w:id="67"/>
      <w:r w:rsidRPr="005A4A84">
        <w:t>TITOLO IV</w:t>
      </w:r>
      <w:r w:rsidR="00555BEB">
        <w:t xml:space="preserve"> - </w:t>
      </w:r>
      <w:bookmarkStart w:id="72" w:name="rapporto-di-lavoro"/>
      <w:r w:rsidRPr="005A4A84">
        <w:t>RAPPORTO DI LAVORO</w:t>
      </w:r>
      <w:bookmarkEnd w:id="71"/>
    </w:p>
    <w:p w14:paraId="0EC440E5" w14:textId="77777777" w:rsidR="00DF7CC2" w:rsidRPr="005A4A84" w:rsidRDefault="00000000" w:rsidP="004410E3">
      <w:pPr>
        <w:pStyle w:val="Titolo2"/>
        <w:jc w:val="both"/>
      </w:pPr>
      <w:bookmarkStart w:id="73" w:name="X18981a4e8826d3015068b34ad23879a0866468a"/>
      <w:bookmarkStart w:id="74" w:name="_Toc226044220"/>
      <w:r w:rsidRPr="005A4A84">
        <w:t>Capo I — Costituzione del rapporto di lavoro</w:t>
      </w:r>
      <w:bookmarkEnd w:id="74"/>
    </w:p>
    <w:p w14:paraId="21FD35A0" w14:textId="28764E95" w:rsidR="003A300C" w:rsidRDefault="003A300C" w:rsidP="004410E3">
      <w:pPr>
        <w:pStyle w:val="Titolo3"/>
      </w:pPr>
      <w:bookmarkStart w:id="75" w:name="art.-21-periodo-di-prova"/>
      <w:bookmarkStart w:id="76" w:name="_Toc226044221"/>
      <w:bookmarkEnd w:id="72"/>
      <w:bookmarkEnd w:id="73"/>
      <w:r>
        <w:t>Art. 24 CCNL 16.11.2022 – Contratto individuale di lavoro</w:t>
      </w:r>
      <w:bookmarkEnd w:id="76"/>
    </w:p>
    <w:p w14:paraId="09FF01F0" w14:textId="2BA9CE39" w:rsidR="003A300C" w:rsidRDefault="003A300C" w:rsidP="003A300C">
      <w:pPr>
        <w:pStyle w:val="Compact"/>
        <w:numPr>
          <w:ilvl w:val="0"/>
          <w:numId w:val="176"/>
        </w:numPr>
        <w:jc w:val="both"/>
      </w:pPr>
      <w:r>
        <w:t>Il rapporto di lavoro a tempo indeterminato o determinato è costituito e regolato da contratti individuali e dal presente contratto collettivo, nel rispetto delle disposizioni di legge e della normativa comunitaria. Il rapporto di lavoro a tempo indeterminato e a tempo pieno costituisce la forma ordinaria di rapporto di lavoro per tutte le amministrazioni del comparto.</w:t>
      </w:r>
    </w:p>
    <w:p w14:paraId="16F9FA41" w14:textId="103043B8" w:rsidR="003A300C" w:rsidRDefault="003A300C" w:rsidP="003A300C">
      <w:pPr>
        <w:pStyle w:val="Compact"/>
        <w:numPr>
          <w:ilvl w:val="0"/>
          <w:numId w:val="176"/>
        </w:numPr>
        <w:jc w:val="both"/>
      </w:pPr>
      <w:r>
        <w:t>Nel contratto di lavoro individuale, per il quale è richiesta la forma scritta, sono comunque indicati:</w:t>
      </w:r>
    </w:p>
    <w:p w14:paraId="0F024D95" w14:textId="0691C95B" w:rsidR="003A300C" w:rsidRDefault="003A300C" w:rsidP="003A300C">
      <w:pPr>
        <w:pStyle w:val="Compact"/>
        <w:numPr>
          <w:ilvl w:val="1"/>
          <w:numId w:val="177"/>
        </w:numPr>
        <w:jc w:val="both"/>
      </w:pPr>
      <w:r>
        <w:lastRenderedPageBreak/>
        <w:t>tipologia del rapporto di lavoro;</w:t>
      </w:r>
    </w:p>
    <w:p w14:paraId="666708EB" w14:textId="21E65192" w:rsidR="003A300C" w:rsidRDefault="003A300C" w:rsidP="003A300C">
      <w:pPr>
        <w:pStyle w:val="Compact"/>
        <w:numPr>
          <w:ilvl w:val="1"/>
          <w:numId w:val="177"/>
        </w:numPr>
        <w:jc w:val="both"/>
      </w:pPr>
      <w:r>
        <w:t>data di inizio del rapporto di lavoro;</w:t>
      </w:r>
    </w:p>
    <w:p w14:paraId="19CE1DA1" w14:textId="1BD419A5" w:rsidR="003A300C" w:rsidRDefault="003A300C" w:rsidP="003A300C">
      <w:pPr>
        <w:pStyle w:val="Compact"/>
        <w:numPr>
          <w:ilvl w:val="1"/>
          <w:numId w:val="177"/>
        </w:numPr>
        <w:jc w:val="both"/>
      </w:pPr>
      <w:r>
        <w:t>Area e profilo professionale di inquadramento;</w:t>
      </w:r>
    </w:p>
    <w:p w14:paraId="13535F71" w14:textId="32E88CFC" w:rsidR="003A300C" w:rsidRDefault="003A300C" w:rsidP="003A300C">
      <w:pPr>
        <w:pStyle w:val="Compact"/>
        <w:numPr>
          <w:ilvl w:val="1"/>
          <w:numId w:val="177"/>
        </w:numPr>
        <w:jc w:val="both"/>
      </w:pPr>
      <w:r>
        <w:t>stipendio tabellare;</w:t>
      </w:r>
    </w:p>
    <w:p w14:paraId="00811D24" w14:textId="53E52A3B" w:rsidR="003A300C" w:rsidRDefault="003A300C" w:rsidP="003A300C">
      <w:pPr>
        <w:pStyle w:val="Compact"/>
        <w:numPr>
          <w:ilvl w:val="1"/>
          <w:numId w:val="177"/>
        </w:numPr>
        <w:jc w:val="both"/>
      </w:pPr>
      <w:r>
        <w:t>durata del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t>;</w:t>
      </w:r>
    </w:p>
    <w:p w14:paraId="74478C32" w14:textId="18494479" w:rsidR="003A300C" w:rsidRDefault="003A300C" w:rsidP="003A300C">
      <w:pPr>
        <w:pStyle w:val="Compact"/>
        <w:numPr>
          <w:ilvl w:val="1"/>
          <w:numId w:val="177"/>
        </w:numPr>
        <w:jc w:val="both"/>
      </w:pPr>
      <w:r>
        <w:t>sede di lavoro;</w:t>
      </w:r>
    </w:p>
    <w:p w14:paraId="77DA5B1D" w14:textId="585226AF" w:rsidR="003A300C" w:rsidRDefault="003A300C" w:rsidP="003A300C">
      <w:pPr>
        <w:pStyle w:val="Compact"/>
        <w:numPr>
          <w:ilvl w:val="1"/>
          <w:numId w:val="177"/>
        </w:numPr>
        <w:jc w:val="both"/>
      </w:pPr>
      <w:r>
        <w:t>termine finale in caso di rapporto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w:t>
      </w:r>
    </w:p>
    <w:p w14:paraId="0EE66425" w14:textId="6E167414" w:rsidR="003A300C" w:rsidRDefault="003A300C" w:rsidP="003A300C">
      <w:pPr>
        <w:pStyle w:val="Compact"/>
        <w:numPr>
          <w:ilvl w:val="0"/>
          <w:numId w:val="176"/>
        </w:numPr>
        <w:jc w:val="both"/>
      </w:pPr>
      <w:r>
        <w:t>Informativa sulle modalità di adesione al Fondo Perseo Sirio ex art. 4, comma 1, dell’Accordo sulla regolamentazione inerente alle modalità di espressione della volontà di adesione al Fondo nazionale pensione complementare Perseo-Sirio, anche mediante forme di silenzio assenso, ed alla relativa disciplina di recesso del lavoratore del 16.09.2021.</w:t>
      </w:r>
    </w:p>
    <w:p w14:paraId="379C959E" w14:textId="77670349" w:rsidR="003A300C" w:rsidRDefault="003A300C" w:rsidP="003A300C">
      <w:pPr>
        <w:pStyle w:val="Compact"/>
        <w:numPr>
          <w:ilvl w:val="0"/>
          <w:numId w:val="176"/>
        </w:numPr>
        <w:jc w:val="both"/>
      </w:pPr>
      <w:r>
        <w:t>Il contratto individuale specifica che il rapporto di lavoro è regolato dai contratti collettivi nel tempo vigenti anche per le cause di risoluzione del contratto di lavoro e per i termini di preavviso. È, in ogni modo, condizione risolutiva del contratto, senza obbligo di preavviso, l'annullamento della procedura di reclutamento che ne costituisce il presupposto.</w:t>
      </w:r>
    </w:p>
    <w:p w14:paraId="4E774A73" w14:textId="117FEE67" w:rsidR="003A300C" w:rsidRDefault="003A300C" w:rsidP="003A300C">
      <w:pPr>
        <w:pStyle w:val="Compact"/>
        <w:numPr>
          <w:ilvl w:val="0"/>
          <w:numId w:val="176"/>
        </w:numPr>
        <w:jc w:val="both"/>
      </w:pPr>
      <w:r>
        <w:t>L'assunzione può avvenire con rapporto di lavoro a tempo pieno 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In quest'ultimo caso, il contratto individuale di cui al comma 1 indica anche l'articolazione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assegnata, nell'ambito delle tipologie di cui all’art. 54 del CCNL del 21.05.2018.</w:t>
      </w:r>
    </w:p>
    <w:p w14:paraId="516FF97D" w14:textId="369FE59C" w:rsidR="003A300C" w:rsidRDefault="003A300C" w:rsidP="003A300C">
      <w:pPr>
        <w:pStyle w:val="Compact"/>
        <w:numPr>
          <w:ilvl w:val="0"/>
          <w:numId w:val="176"/>
        </w:numPr>
        <w:jc w:val="both"/>
      </w:pPr>
      <w:r>
        <w:t>L'ente prima di procedere alla stipulazione del contratto di lavoro individuale ai fini dell'assunzione, invita il destinatario a presentare, anche in via telematica, la documentazione prescritta dalle disposizioni regolanti l'accesso al rapporto di lavoro, indicata nel bando di concorso, assegnandogli un termine non inferiore a trenta giorni, fatta salva la possibilità di una proroga non superiore ad ulteriori trenta giorni, a richiesta dell’interessato in caso di comprovato impedimento.</w:t>
      </w:r>
    </w:p>
    <w:p w14:paraId="0A4FF533" w14:textId="6921D0CB" w:rsidR="003A300C" w:rsidRDefault="003A300C" w:rsidP="003A300C">
      <w:pPr>
        <w:pStyle w:val="Compact"/>
        <w:numPr>
          <w:ilvl w:val="0"/>
          <w:numId w:val="176"/>
        </w:numPr>
        <w:jc w:val="both"/>
      </w:pPr>
      <w:r>
        <w:t>Nello stesso termine il destinatario, sotto la sua responsabilità, deve dichiarare di non avere altri rapporti di impiego pubblico o privato e di non trovarsi in nessuna delle situazioni di incompatibilità richiamate dall'art. 53 del D. Lgs. n. 165/2001. In caso contrario, unitamente ai documenti, deve essere espressamente presentata la dichiarazione di opzione per la nuova amministrazione. Per il personale assunto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si fa riferimento a quanto previsto dall’art. 53 del CCNL del 21.05.2018. Il medesimo personale con rapporto di lavoro a tempo parziale, purché autorizzato dall’amministrazione di appartenenza, può prestare attività lavorativa presso altri enti nel rispetto delle disposizioni di cui all’art. 92 del D. Lgs. n. 267 del 2000.</w:t>
      </w:r>
    </w:p>
    <w:p w14:paraId="387E56C2" w14:textId="3DCE732A" w:rsidR="003A300C" w:rsidRDefault="003A300C" w:rsidP="003A300C">
      <w:pPr>
        <w:pStyle w:val="Compact"/>
        <w:numPr>
          <w:ilvl w:val="0"/>
          <w:numId w:val="176"/>
        </w:numPr>
        <w:jc w:val="both"/>
      </w:pPr>
      <w:r>
        <w:t>Scaduto inutilmente il termine di cui al comma 5, l'ente comunica di non dare luogo alla stipulazione del contratto.</w:t>
      </w:r>
    </w:p>
    <w:p w14:paraId="548B9E7E" w14:textId="3424DACA" w:rsidR="003A300C" w:rsidRDefault="003A300C" w:rsidP="003A300C">
      <w:pPr>
        <w:pStyle w:val="Compact"/>
        <w:numPr>
          <w:ilvl w:val="0"/>
          <w:numId w:val="176"/>
        </w:numPr>
        <w:jc w:val="both"/>
      </w:pPr>
      <w:r>
        <w:t>Il presente articolo disapplica e sostituisce l’art. 19 del CCNL del 21.05.2018.</w:t>
      </w:r>
    </w:p>
    <w:p w14:paraId="19FA3CF4" w14:textId="65359B17" w:rsidR="00DF7CC2" w:rsidRPr="005A4A84" w:rsidRDefault="00000000" w:rsidP="004410E3">
      <w:pPr>
        <w:pStyle w:val="Titolo3"/>
      </w:pPr>
      <w:bookmarkStart w:id="77" w:name="_Toc226044222"/>
      <w:r w:rsidRPr="005A4A84">
        <w:t xml:space="preserve">Art. 21 </w:t>
      </w:r>
      <w:r w:rsidR="00EA7CA6" w:rsidRPr="005A4A84">
        <w:t xml:space="preserve">CCNL 23.2.2026 </w:t>
      </w:r>
      <w:r w:rsidRPr="005A4A84">
        <w:t>— Periodo di prova</w:t>
      </w:r>
      <w:bookmarkEnd w:id="77"/>
    </w:p>
    <w:p w14:paraId="3001131D" w14:textId="17B11D13" w:rsidR="00DF7CC2" w:rsidRPr="005A4A84" w:rsidRDefault="00000000" w:rsidP="00EA7CA6">
      <w:pPr>
        <w:pStyle w:val="Compact"/>
        <w:numPr>
          <w:ilvl w:val="0"/>
          <w:numId w:val="67"/>
        </w:numPr>
        <w:jc w:val="both"/>
      </w:pPr>
      <w:r w:rsidRPr="005A4A84">
        <w:t>Il dipendente assunto in servizio a tempo indeterminato è soggetto ad un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la cui durata è stabilita come segue:</w:t>
      </w:r>
    </w:p>
    <w:p w14:paraId="34471B66" w14:textId="77777777" w:rsidR="00DF7CC2" w:rsidRPr="005A4A84" w:rsidRDefault="00000000" w:rsidP="00EA7CA6">
      <w:pPr>
        <w:pStyle w:val="Compact"/>
        <w:numPr>
          <w:ilvl w:val="0"/>
          <w:numId w:val="68"/>
        </w:numPr>
        <w:jc w:val="both"/>
      </w:pPr>
      <w:r w:rsidRPr="005A4A84">
        <w:t>due mesi per i dipendenti inquadrati nelle aree degli Operatori e degli Operatori Esperti;</w:t>
      </w:r>
    </w:p>
    <w:p w14:paraId="26F2E60F" w14:textId="77777777" w:rsidR="00DF7CC2" w:rsidRPr="005A4A84" w:rsidRDefault="00000000" w:rsidP="00EA7CA6">
      <w:pPr>
        <w:pStyle w:val="Compact"/>
        <w:numPr>
          <w:ilvl w:val="0"/>
          <w:numId w:val="68"/>
        </w:numPr>
        <w:jc w:val="both"/>
      </w:pPr>
      <w:r w:rsidRPr="005A4A84">
        <w:t>sei mesi per il personale inquadrato nelle restanti aree.</w:t>
      </w:r>
    </w:p>
    <w:p w14:paraId="4F70844C" w14:textId="48D3E173" w:rsidR="00DF7CC2" w:rsidRPr="005A4A84" w:rsidRDefault="00000000" w:rsidP="00EA7CA6">
      <w:pPr>
        <w:numPr>
          <w:ilvl w:val="0"/>
          <w:numId w:val="69"/>
        </w:numPr>
        <w:jc w:val="both"/>
      </w:pPr>
      <w:r w:rsidRPr="005A4A84">
        <w:lastRenderedPageBreak/>
        <w:t>Possono essere esonerati dal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con il consenso dell’interessato, i dipendenti che lo abbiano già superato nella medesima Area e profilo professionale oppure in corrispondente profilo di altra amministrazione pubblica, anche di diverso comparto. Sono esonerati dal periodo di prova, con il consenso degli stessi, i dipendenti che risultino vincitori di procedure selettive per la progressione tra le aree presso la medesima amministrazione.</w:t>
      </w:r>
    </w:p>
    <w:p w14:paraId="2A902FF4" w14:textId="37F569EC" w:rsidR="00DF7CC2" w:rsidRPr="005A4A84" w:rsidRDefault="00000000" w:rsidP="00EA7CA6">
      <w:pPr>
        <w:numPr>
          <w:ilvl w:val="0"/>
          <w:numId w:val="69"/>
        </w:numPr>
        <w:jc w:val="both"/>
      </w:pPr>
      <w:r w:rsidRPr="005A4A84">
        <w:t>Ai fini del compimento del suddetto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si tiene conto del solo servizio effettivamente prestato.</w:t>
      </w:r>
    </w:p>
    <w:p w14:paraId="788C5D08" w14:textId="763773F2" w:rsidR="00DF7CC2" w:rsidRPr="005A4A84" w:rsidRDefault="00000000" w:rsidP="00EA7CA6">
      <w:pPr>
        <w:numPr>
          <w:ilvl w:val="0"/>
          <w:numId w:val="69"/>
        </w:numPr>
        <w:jc w:val="both"/>
      </w:pPr>
      <w:r w:rsidRPr="005A4A84">
        <w:t>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è sospeso in caso di assenza per malattia, ai sensi dell’art. 36 (Assenze per malattie), dell’art. 29 (Infortuni sul lavoro e malattie professionali</w:t>
      </w:r>
      <w:r w:rsidR="004B6278">
        <w:fldChar w:fldCharType="begin"/>
      </w:r>
      <w:r w:rsidR="004B6278">
        <w:instrText xml:space="preserve"> XE "</w:instrText>
      </w:r>
      <w:r w:rsidR="004B6278">
        <w:rPr>
          <w:sz w:val="17"/>
        </w:rPr>
        <w:instrText>Malattie professionali"</w:instrText>
      </w:r>
      <w:r w:rsidR="004B6278">
        <w:instrText xml:space="preserve"> </w:instrText>
      </w:r>
      <w:r w:rsidR="004B6278">
        <w:fldChar w:fldCharType="end"/>
      </w:r>
      <w:r w:rsidRPr="005A4A84">
        <w:t>), dell’art. 30 (Malattie per gravi patologie</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e negli altri casi di assenza previsti dalla legge o dal CCNL. In caso di malattia il dipendente ha diritto alla conservazione del posto per un periodo massimo di sei mesi, decorso il quale il rapporto può essere risolto. In caso di infortunio sul lavoro o malattia derivante da causa di servizio</w:t>
      </w:r>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r w:rsidRPr="005A4A84">
        <w:t xml:space="preserve"> si applica l’art. 29 (Infortunio).</w:t>
      </w:r>
    </w:p>
    <w:p w14:paraId="3BDA015B" w14:textId="77777777" w:rsidR="00DF7CC2" w:rsidRPr="005A4A84" w:rsidRDefault="00000000" w:rsidP="00EA7CA6">
      <w:pPr>
        <w:numPr>
          <w:ilvl w:val="0"/>
          <w:numId w:val="69"/>
        </w:numPr>
        <w:jc w:val="both"/>
      </w:pPr>
      <w:r w:rsidRPr="005A4A84">
        <w:t>Le assenze riconosciute come causa di sospensione ai sensi del comma 4, sono soggette allo stesso trattamento economico previsto per i dipendenti non in prova.</w:t>
      </w:r>
    </w:p>
    <w:p w14:paraId="3572C6DE" w14:textId="49669631" w:rsidR="00DF7CC2" w:rsidRPr="005A4A84" w:rsidRDefault="00000000" w:rsidP="00EA7CA6">
      <w:pPr>
        <w:numPr>
          <w:ilvl w:val="0"/>
          <w:numId w:val="69"/>
        </w:numPr>
        <w:jc w:val="both"/>
      </w:pPr>
      <w:r w:rsidRPr="005A4A84">
        <w:t>Decorsa la metà del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ciascuna delle parti può recedere dal rapporto in qualsiasi momento senza obbligo di preavviso né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 preavviso, fatti salvi i casi di sospensione previsti dal comma 4. Il recesso opera dal momento della comunicazione alla controparte. Il recesso dell’ente deve essere motivato. La comunicazione del recesso può essere formalizzata anche a mezzo di posta elettronica certificata.</w:t>
      </w:r>
    </w:p>
    <w:p w14:paraId="0F43FF14" w14:textId="164A34DD" w:rsidR="00DF7CC2" w:rsidRPr="005A4A84" w:rsidRDefault="00000000" w:rsidP="00EA7CA6">
      <w:pPr>
        <w:numPr>
          <w:ilvl w:val="0"/>
          <w:numId w:val="69"/>
        </w:numPr>
        <w:jc w:val="both"/>
      </w:pPr>
      <w:r w:rsidRPr="005A4A84">
        <w:t>Decorso 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senza che il rapporto di lavoro sia stato risolto, il dipendente si intende confermato in servizio con il riconoscimento dell’anzianità dal giorno dell’assunzione.</w:t>
      </w:r>
    </w:p>
    <w:p w14:paraId="3E9D603B" w14:textId="08562D2C" w:rsidR="00DF7CC2" w:rsidRPr="005A4A84" w:rsidRDefault="00000000" w:rsidP="00EA7CA6">
      <w:pPr>
        <w:numPr>
          <w:ilvl w:val="0"/>
          <w:numId w:val="69"/>
        </w:numPr>
        <w:jc w:val="both"/>
      </w:pPr>
      <w:r w:rsidRPr="005A4A84">
        <w:t>In caso di recesso, la retribuzione è corrisposta fino all’ultimo giorno di effettivo servizio compresi i ratei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rsidRPr="005A4A84">
        <w:t xml:space="preserve"> ove maturati.</w:t>
      </w:r>
    </w:p>
    <w:p w14:paraId="36819997" w14:textId="6F1987E0" w:rsidR="00DF7CC2" w:rsidRPr="005A4A84" w:rsidRDefault="00000000" w:rsidP="00EA7CA6">
      <w:pPr>
        <w:numPr>
          <w:ilvl w:val="0"/>
          <w:numId w:val="69"/>
        </w:numPr>
        <w:jc w:val="both"/>
      </w:pPr>
      <w:r w:rsidRPr="005A4A84">
        <w:t>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non può essere rinnovato o prorogato alla scadenza.</w:t>
      </w:r>
    </w:p>
    <w:p w14:paraId="24EE0DC0" w14:textId="4ECD5066" w:rsidR="00DF7CC2" w:rsidRPr="005A4A84" w:rsidRDefault="00000000" w:rsidP="00EA7CA6">
      <w:pPr>
        <w:numPr>
          <w:ilvl w:val="0"/>
          <w:numId w:val="69"/>
        </w:numPr>
        <w:jc w:val="both"/>
      </w:pPr>
      <w:r w:rsidRPr="005A4A84">
        <w:t>Il dipendente a tempo indeterminato, vincitore di concorso o comunque assunto a seguito di scorrimento di graduatoria, durante 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ha diritto alla conservazione del posto, senza retribuzione, presso l’ente di provenienza per un arco temporale pari alla durata del periodo di prova formalmente prevista dalle disposizioni contrattuali applicate nell’amministrazione di destinazione. In caso di mancato superamento della prova o per recesso di una delle parti, il dipendente stesso rientra, a domanda, nell’Area, profilo professionale e differenziale economico di professionalità di provenienza.</w:t>
      </w:r>
    </w:p>
    <w:p w14:paraId="5B9234B2" w14:textId="05CC7587" w:rsidR="00DF7CC2" w:rsidRPr="005A4A84" w:rsidRDefault="00000000" w:rsidP="00EA7CA6">
      <w:pPr>
        <w:pStyle w:val="FirstParagraph"/>
        <w:jc w:val="both"/>
      </w:pPr>
      <w:r w:rsidRPr="005A4A84">
        <w:t>10.bis. La disciplina di cui al comma 10 si applica, altresì, al dipendente assunto nell’area superiore, a seguito di una procedura di progressione tra le aree, che non si è avvalso dell’esonero del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di cui al comma 2 del presente articolo.</w:t>
      </w:r>
    </w:p>
    <w:p w14:paraId="12FC887A" w14:textId="6F9F0935" w:rsidR="00DF7CC2" w:rsidRPr="005A4A84" w:rsidRDefault="00000000" w:rsidP="00EA7CA6">
      <w:pPr>
        <w:numPr>
          <w:ilvl w:val="0"/>
          <w:numId w:val="70"/>
        </w:numPr>
        <w:jc w:val="both"/>
      </w:pPr>
      <w:r w:rsidRPr="005A4A84">
        <w:lastRenderedPageBreak/>
        <w:t>La disciplina del comma 10 non si applica al dipendente a tempo indeterminato, vincitore di concorso, che non abbia ancora superato 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nell’ente di appartenenza.</w:t>
      </w:r>
    </w:p>
    <w:p w14:paraId="7D0C74CD" w14:textId="77777777" w:rsidR="00DF7CC2" w:rsidRPr="005A4A84" w:rsidRDefault="00000000" w:rsidP="00EA7CA6">
      <w:pPr>
        <w:numPr>
          <w:ilvl w:val="0"/>
          <w:numId w:val="70"/>
        </w:numPr>
        <w:jc w:val="both"/>
      </w:pPr>
      <w:r w:rsidRPr="005A4A84">
        <w:t>La presente disposizione si applica anche al dipendente in prova proveniente da un ente di diverso comparto il cui CCNL preveda analoga disciplina.</w:t>
      </w:r>
    </w:p>
    <w:p w14:paraId="61E9DD6C" w14:textId="7F295CBA" w:rsidR="00DF7CC2" w:rsidRPr="005A4A84" w:rsidRDefault="00000000" w:rsidP="00EA7CA6">
      <w:pPr>
        <w:numPr>
          <w:ilvl w:val="0"/>
          <w:numId w:val="70"/>
        </w:numPr>
        <w:jc w:val="both"/>
      </w:pPr>
      <w:r w:rsidRPr="005A4A84">
        <w:t>Al personale assunto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si applica la disciplina di cui all’art.52, comma 2 (Trattamento economico-normativo con contratto a tempo determinato).</w:t>
      </w:r>
    </w:p>
    <w:p w14:paraId="63E0694D" w14:textId="77777777" w:rsidR="00DF7CC2" w:rsidRDefault="00000000" w:rsidP="00EA7CA6">
      <w:pPr>
        <w:numPr>
          <w:ilvl w:val="0"/>
          <w:numId w:val="70"/>
        </w:numPr>
        <w:jc w:val="both"/>
      </w:pPr>
      <w:r w:rsidRPr="005A4A84">
        <w:t>Il presente articolo disapplica e sostituisce l’art. 25 del CCNL del 16.11.2022.</w:t>
      </w:r>
    </w:p>
    <w:p w14:paraId="5D0C9467" w14:textId="5ED23B94" w:rsidR="00330DF4" w:rsidRDefault="00330DF4" w:rsidP="004410E3">
      <w:pPr>
        <w:pStyle w:val="Titolo3"/>
      </w:pPr>
      <w:bookmarkStart w:id="78" w:name="_Toc226044223"/>
      <w:r>
        <w:t>Art. 26 CCNL 16.11.2022 – Ricostituzione del rapporto di lavoro</w:t>
      </w:r>
      <w:bookmarkEnd w:id="78"/>
    </w:p>
    <w:p w14:paraId="701FF78E" w14:textId="20B07E7E" w:rsidR="00330DF4" w:rsidRDefault="00330DF4" w:rsidP="00330DF4">
      <w:pPr>
        <w:pStyle w:val="Paragrafoelenco"/>
        <w:numPr>
          <w:ilvl w:val="0"/>
          <w:numId w:val="178"/>
        </w:numPr>
        <w:jc w:val="both"/>
      </w:pPr>
      <w:r>
        <w:t>Il dipendente il cui rapporto di lavoro si sia interrotto per effetto di dimissioni può richiedere, entro 5 anni dalla data delle dimissioni stesse, la ricostituzione del rapporto di lavoro</w:t>
      </w:r>
      <w:r w:rsidR="004B6278">
        <w:fldChar w:fldCharType="begin"/>
      </w:r>
      <w:r w:rsidR="004B6278">
        <w:instrText xml:space="preserve"> XE "</w:instrText>
      </w:r>
      <w:r w:rsidR="004B6278">
        <w:rPr>
          <w:sz w:val="17"/>
        </w:rPr>
        <w:instrText>Ricostituzione del rapporto di lavoro"</w:instrText>
      </w:r>
      <w:r w:rsidR="004B6278">
        <w:instrText xml:space="preserve"> </w:instrText>
      </w:r>
      <w:r w:rsidR="004B6278">
        <w:fldChar w:fldCharType="end"/>
      </w:r>
      <w:r>
        <w:t>. In caso di accoglimento della richiesta, il dipendente è ricollocato nella medesima posizione rivestita, secondo il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applicato nell’ente, al momento delle dimissioni.</w:t>
      </w:r>
    </w:p>
    <w:p w14:paraId="742A8457" w14:textId="451D2FE2" w:rsidR="00330DF4" w:rsidRDefault="00330DF4" w:rsidP="00330DF4">
      <w:pPr>
        <w:pStyle w:val="Paragrafoelenco"/>
        <w:numPr>
          <w:ilvl w:val="0"/>
          <w:numId w:val="178"/>
        </w:numPr>
        <w:jc w:val="both"/>
      </w:pPr>
      <w:r>
        <w:t>La stessa facoltà di cui al comma 1 è data al dipendente, senza i limiti temporali di cui al medesimo comma 1, nei casi previsti dalle disposizioni di legge relative all’accesso al lavoro presso le pubbliche amministrazioni in correlazione con la perdita e il riacquisto della cittadinanza italiana o di uno dei paesi dell’Unione Europea.</w:t>
      </w:r>
    </w:p>
    <w:p w14:paraId="1E23F2A5" w14:textId="39A6350C" w:rsidR="00330DF4" w:rsidRDefault="00330DF4" w:rsidP="00330DF4">
      <w:pPr>
        <w:pStyle w:val="Paragrafoelenco"/>
        <w:numPr>
          <w:ilvl w:val="0"/>
          <w:numId w:val="178"/>
        </w:numPr>
        <w:jc w:val="both"/>
      </w:pPr>
      <w:r>
        <w:t>Per effetto della ricostituzione del rapporto di lavoro</w:t>
      </w:r>
      <w:r w:rsidR="004B6278">
        <w:fldChar w:fldCharType="begin"/>
      </w:r>
      <w:r w:rsidR="004B6278">
        <w:instrText xml:space="preserve"> XE "</w:instrText>
      </w:r>
      <w:r w:rsidR="004B6278">
        <w:rPr>
          <w:sz w:val="17"/>
        </w:rPr>
        <w:instrText>Ricostituzione del rapporto di lavoro"</w:instrText>
      </w:r>
      <w:r w:rsidR="004B6278">
        <w:instrText xml:space="preserve"> </w:instrText>
      </w:r>
      <w:r w:rsidR="004B6278">
        <w:fldChar w:fldCharType="end"/>
      </w:r>
      <w:r>
        <w:t>, al lavoratore è attribuito il trattamento economico corrispondente alla categoria/ area, al profilo ed alla posizione economica rivestita al momento della interruzione del rapporto di lavoro, con esclusione della retribuzione individuale di anzianità e di ogni altro assegno personale, anche a carattere continuativo e non riassorbibile.</w:t>
      </w:r>
    </w:p>
    <w:p w14:paraId="6420734A" w14:textId="396C2452" w:rsidR="00330DF4" w:rsidRDefault="00330DF4" w:rsidP="00330DF4">
      <w:pPr>
        <w:pStyle w:val="Paragrafoelenco"/>
        <w:numPr>
          <w:ilvl w:val="0"/>
          <w:numId w:val="178"/>
        </w:numPr>
        <w:jc w:val="both"/>
      </w:pPr>
      <w:r>
        <w:t>Nei casi previsti dai precedenti commi, la ricostituzione del rapporto di lavoro</w:t>
      </w:r>
      <w:r w:rsidR="004B6278">
        <w:fldChar w:fldCharType="begin"/>
      </w:r>
      <w:r w:rsidR="004B6278">
        <w:instrText xml:space="preserve"> XE "</w:instrText>
      </w:r>
      <w:r w:rsidR="004B6278">
        <w:rPr>
          <w:sz w:val="17"/>
        </w:rPr>
        <w:instrText>Ricostituzione del rapporto di lavoro"</w:instrText>
      </w:r>
      <w:r w:rsidR="004B6278">
        <w:instrText xml:space="preserve"> </w:instrText>
      </w:r>
      <w:r w:rsidR="004B6278">
        <w:fldChar w:fldCharType="end"/>
      </w:r>
      <w:r>
        <w:t xml:space="preserve"> è subordinata alla disponibilità del corrispondente posto nella dotazione organica dell’ente.</w:t>
      </w:r>
    </w:p>
    <w:p w14:paraId="4BF3C56F" w14:textId="28FCDB0B" w:rsidR="00330DF4" w:rsidRDefault="00330DF4" w:rsidP="00330DF4">
      <w:pPr>
        <w:pStyle w:val="Paragrafoelenco"/>
        <w:numPr>
          <w:ilvl w:val="0"/>
          <w:numId w:val="178"/>
        </w:numPr>
        <w:jc w:val="both"/>
      </w:pPr>
      <w:r>
        <w:t>Il presente articolo disapplica e sostituisce l’art. 26 del CCNL del 14.09.2000 come integrato dall’art. 17 del CCNL del 5.10.2001.</w:t>
      </w:r>
    </w:p>
    <w:p w14:paraId="61EA0E36" w14:textId="2B9FEA72" w:rsidR="00330DF4" w:rsidRDefault="00330DF4" w:rsidP="004410E3">
      <w:pPr>
        <w:pStyle w:val="Titolo3"/>
      </w:pPr>
      <w:bookmarkStart w:id="79" w:name="_Toc226044224"/>
      <w:r>
        <w:t xml:space="preserve">Art. 27 </w:t>
      </w:r>
      <w:r w:rsidRPr="00330DF4">
        <w:t xml:space="preserve">CCNL 16.11.2022 – </w:t>
      </w:r>
      <w:r>
        <w:t>Fascicolo personale</w:t>
      </w:r>
      <w:bookmarkEnd w:id="79"/>
    </w:p>
    <w:p w14:paraId="6B30141E" w14:textId="088125D0" w:rsidR="00330DF4" w:rsidRDefault="00330DF4" w:rsidP="00330DF4">
      <w:pPr>
        <w:pStyle w:val="Paragrafoelenco"/>
        <w:numPr>
          <w:ilvl w:val="0"/>
          <w:numId w:val="179"/>
        </w:numPr>
        <w:jc w:val="both"/>
      </w:pPr>
      <w:r>
        <w:t>Per ogni dipendente, la struttura organizzativa cui compete la gestione delle risorse umane conserva, in un apposito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t>, anche digitale, tutti gli atti e i documenti, prodotti dall'amministrazione o dallo stesso dipendente, che attengono al percorso professionale, formativo e di carriera, nonché all'attività svolta ed ai fatti che lo riguardano.</w:t>
      </w:r>
    </w:p>
    <w:p w14:paraId="19D2B056" w14:textId="61B39D08" w:rsidR="00330DF4" w:rsidRDefault="00330DF4" w:rsidP="00330DF4">
      <w:pPr>
        <w:pStyle w:val="Paragrafoelenco"/>
        <w:numPr>
          <w:ilvl w:val="0"/>
          <w:numId w:val="179"/>
        </w:numPr>
        <w:jc w:val="both"/>
      </w:pPr>
      <w:r>
        <w:t>Relativamente agli atti e ai documenti conservati nel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t xml:space="preserve"> è assicurata la riservatezza dei dati personali secondo le disposizioni vigenti in materia.</w:t>
      </w:r>
    </w:p>
    <w:p w14:paraId="42C39B06" w14:textId="24F41322" w:rsidR="00330DF4" w:rsidRDefault="00330DF4" w:rsidP="00330DF4">
      <w:pPr>
        <w:pStyle w:val="Paragrafoelenco"/>
        <w:numPr>
          <w:ilvl w:val="0"/>
          <w:numId w:val="179"/>
        </w:numPr>
        <w:jc w:val="both"/>
      </w:pPr>
      <w:r>
        <w:t>Il dipendente ha diritto di ricevere notizia dell’inserimento degli atti e documenti immessi nel proprio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t>, ivi inclusi quelli relativi a percorsi formativi, prenderne visione ed estrarne copia.</w:t>
      </w:r>
    </w:p>
    <w:p w14:paraId="5C2F097B" w14:textId="69201332" w:rsidR="00330DF4" w:rsidRDefault="00330DF4" w:rsidP="00330DF4">
      <w:pPr>
        <w:pStyle w:val="Paragrafoelenco"/>
        <w:numPr>
          <w:ilvl w:val="0"/>
          <w:numId w:val="179"/>
        </w:numPr>
        <w:jc w:val="both"/>
      </w:pPr>
      <w:r>
        <w:t>Il presente articolo disapplica e sostituisce l’art. 21 del CCNL 21.05.2018.</w:t>
      </w:r>
    </w:p>
    <w:p w14:paraId="63462F00" w14:textId="0178A8A0" w:rsidR="00482DE9" w:rsidRDefault="00482DE9" w:rsidP="004410E3">
      <w:pPr>
        <w:pStyle w:val="Titolo3"/>
      </w:pPr>
      <w:bookmarkStart w:id="80" w:name="_Toc226044225"/>
      <w:r>
        <w:t xml:space="preserve">Art. 28 </w:t>
      </w:r>
      <w:r w:rsidRPr="00482DE9">
        <w:t xml:space="preserve">CCNL 16.11.2022 – </w:t>
      </w:r>
      <w:r>
        <w:t>Identità alias in percorsi di affermazione di genere</w:t>
      </w:r>
      <w:bookmarkEnd w:id="80"/>
    </w:p>
    <w:p w14:paraId="2B576038" w14:textId="7B39B78A" w:rsidR="00482DE9" w:rsidRDefault="00482DE9" w:rsidP="00482DE9">
      <w:pPr>
        <w:pStyle w:val="Paragrafoelenco"/>
        <w:numPr>
          <w:ilvl w:val="0"/>
          <w:numId w:val="180"/>
        </w:numPr>
        <w:jc w:val="both"/>
      </w:pPr>
      <w:r>
        <w:t xml:space="preserve">Al fine di tutelare il benessere psicofisico di lavoratori transgender, di creare un ambiente di lavoro inclusivo, ispirato al valore fondante della pari dignità umana delle persone, eliminando situazioni di disagio per coloro che intendono modificare nome e identità nell’espressione della propria autodeterminazione di genere, le Amministrazioni </w:t>
      </w:r>
      <w:r>
        <w:lastRenderedPageBreak/>
        <w:t>riconoscono un’identità alias</w:t>
      </w:r>
      <w:r w:rsidR="004B6278">
        <w:fldChar w:fldCharType="begin"/>
      </w:r>
      <w:r w:rsidR="004B6278">
        <w:instrText xml:space="preserve"> XE "</w:instrText>
      </w:r>
      <w:r w:rsidR="004B6278">
        <w:rPr>
          <w:sz w:val="17"/>
        </w:rPr>
        <w:instrText>Identità alias"</w:instrText>
      </w:r>
      <w:r w:rsidR="004B6278">
        <w:instrText xml:space="preserve"> </w:instrText>
      </w:r>
      <w:r w:rsidR="004B6278">
        <w:fldChar w:fldCharType="end"/>
      </w:r>
      <w:r>
        <w:t xml:space="preserve"> al dipendente che ne faccia richiesta tramite la sottoscrizione di un Accordo di riservatezza confidenziale. Modalità di accesso e tempi di richiesta e attivazione dell’alias saranno specificate in apposita regolamentazione interna, la carriera alias resterà inscindibilmente associata e gestita in contemporanea alla carriera reale. L’identità alias da utilizzare, anche con riferimento a quanto previsto dall’art. 55-novies del D. Lgs. n. 165/2001, al posto del nominativo effettivo risultante nel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t xml:space="preserve"> di cui all’art. 27 del </w:t>
      </w:r>
      <w:r w:rsidRPr="00482DE9">
        <w:t xml:space="preserve">CCNL 16.11.2022 </w:t>
      </w:r>
      <w:r>
        <w:t>(Fascicolo personale), riguarda, a titolo esemplificativo, il cartellino di riconoscimento, le credenziali per la posta elettronica, la targhetta sulla porta d’ufficio, eventuali tabelle di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xml:space="preserve"> orari esposte negli spazi comuni, nonché divise di lavoro corrispondenti al genere di elezione della persona e la possibilità di utilizzare spogliatoio e servizi igienici neutri rispetto al genere, se presenti, o corrispondenti all’identità di genere del lavoratore.</w:t>
      </w:r>
    </w:p>
    <w:p w14:paraId="357AF312" w14:textId="6631E8B4" w:rsidR="00482DE9" w:rsidRPr="005A4A84" w:rsidRDefault="00482DE9" w:rsidP="00482DE9">
      <w:pPr>
        <w:pStyle w:val="Paragrafoelenco"/>
        <w:numPr>
          <w:ilvl w:val="0"/>
          <w:numId w:val="180"/>
        </w:numPr>
        <w:jc w:val="both"/>
      </w:pPr>
      <w:r>
        <w:t>Non si conformano all’identità alias</w:t>
      </w:r>
      <w:r w:rsidR="004B6278">
        <w:fldChar w:fldCharType="begin"/>
      </w:r>
      <w:r w:rsidR="004B6278">
        <w:instrText xml:space="preserve"> XE "</w:instrText>
      </w:r>
      <w:r w:rsidR="004B6278">
        <w:rPr>
          <w:sz w:val="17"/>
        </w:rPr>
        <w:instrText>Identità alias"</w:instrText>
      </w:r>
      <w:r w:rsidR="004B6278">
        <w:instrText xml:space="preserve"> </w:instrText>
      </w:r>
      <w:r w:rsidR="004B6278">
        <w:fldChar w:fldCharType="end"/>
      </w:r>
      <w:r>
        <w:t xml:space="preserve"> e restano pertanto invariate tutte le documentazioni e tutti i provvedimenti attinenti al dipendente che desidera intraprendere il percorso di affermazione di genere che hanno rilevanza strettamente personale (come ad esempio la busta paga, la matricola, i sistemi di rilevazione e lettura informatizzata della presenza, i provvedimenti disciplinari) o la sottoscrizione di atti e provvedimenti da parte del lavoratore interessato.</w:t>
      </w:r>
    </w:p>
    <w:p w14:paraId="33348C7C" w14:textId="0297A274" w:rsidR="00DF7CC2" w:rsidRPr="005A4A84" w:rsidRDefault="00000000" w:rsidP="004410E3">
      <w:pPr>
        <w:pStyle w:val="Titolo2"/>
        <w:jc w:val="both"/>
      </w:pPr>
      <w:bookmarkStart w:id="81" w:name="X3a666818b68beb9c01f60fa53156f2f569f5091"/>
      <w:bookmarkStart w:id="82" w:name="_Toc226044226"/>
      <w:r w:rsidRPr="005A4A84">
        <w:t>Capo II — Istituti collegati all’orario di lavoro</w:t>
      </w:r>
      <w:bookmarkEnd w:id="82"/>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76FB7462" w14:textId="57D307BD" w:rsidR="00615414" w:rsidRDefault="00615414" w:rsidP="004410E3">
      <w:pPr>
        <w:pStyle w:val="Titolo3"/>
      </w:pPr>
      <w:bookmarkStart w:id="83" w:name="X9f0bc1e7c1ea3a78aed0dfe92af0d2e08c31077"/>
      <w:bookmarkStart w:id="84" w:name="_Toc226044227"/>
      <w:bookmarkEnd w:id="75"/>
      <w:bookmarkEnd w:id="81"/>
      <w:r>
        <w:t>Art. 29</w:t>
      </w:r>
      <w:r w:rsidRPr="00615414">
        <w:t xml:space="preserve"> CCNL 16.11.2022 – </w:t>
      </w:r>
      <w:r>
        <w:t>Orario di lavoro</w:t>
      </w:r>
      <w:bookmarkEnd w:id="84"/>
    </w:p>
    <w:p w14:paraId="27ACC352" w14:textId="4630F573" w:rsidR="00615414" w:rsidRDefault="00615414" w:rsidP="00615414">
      <w:pPr>
        <w:pStyle w:val="Corpotesto"/>
        <w:numPr>
          <w:ilvl w:val="0"/>
          <w:numId w:val="181"/>
        </w:numPr>
        <w:jc w:val="both"/>
      </w:pPr>
      <w:r>
        <w:t>L’orario ordinario di lavoro è di 36 ore settimanali ed è funzionale all’orario di servizio e di apertura al pubblico. Ai sensi di quanto disposto dalle disposizioni legislative vigenti,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è articolato su cinque giorni, fatte salve le esigenze dei servizi da erogarsi con carattere di continuità, che richiedono orari continuativi o prestazioni per tutti i giorni della settimana o che presentino particolari esigenze di collegamento con le strutture di altri uffici pubblici.</w:t>
      </w:r>
    </w:p>
    <w:p w14:paraId="5D17CF8A" w14:textId="00FA96CA" w:rsidR="00615414" w:rsidRDefault="00615414" w:rsidP="00615414">
      <w:pPr>
        <w:pStyle w:val="Corpotesto"/>
        <w:numPr>
          <w:ilvl w:val="0"/>
          <w:numId w:val="181"/>
        </w:numPr>
        <w:jc w:val="both"/>
      </w:pPr>
      <w:r>
        <w:t>Ai sensi dell’art. 4, comma 4, del D. Lgs. n. 66 del 2003, la durata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non può superare la media delle 48 ore settimanali, comprensive del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calcolata con riferimento ad un arco temporale di sei mesi.</w:t>
      </w:r>
    </w:p>
    <w:p w14:paraId="7581CBE7" w14:textId="3EC34FAE" w:rsidR="00615414" w:rsidRDefault="00615414" w:rsidP="00615414">
      <w:pPr>
        <w:pStyle w:val="Corpotesto"/>
        <w:numPr>
          <w:ilvl w:val="0"/>
          <w:numId w:val="181"/>
        </w:numPr>
        <w:jc w:val="both"/>
      </w:pPr>
      <w:r>
        <w:t>Al fine dell’armonizzazione dello svolgimento dei servizi con le esigenze complessive degli utenti, le articolazioni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sono determinate dall’ente, nel rispetto della disciplina in materia di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t xml:space="preserve"> di cui al titolo II, tenendo conto dei seguenti criteri:</w:t>
      </w:r>
    </w:p>
    <w:p w14:paraId="0F7856E8" w14:textId="7A8381E7" w:rsidR="00615414" w:rsidRDefault="00615414" w:rsidP="00615414">
      <w:pPr>
        <w:pStyle w:val="Corpotesto"/>
        <w:numPr>
          <w:ilvl w:val="0"/>
          <w:numId w:val="182"/>
        </w:numPr>
        <w:jc w:val="both"/>
      </w:pPr>
      <w:r>
        <w:t>ottimizzazione dell’impiego delle risorse umane;</w:t>
      </w:r>
    </w:p>
    <w:p w14:paraId="16AAAAAC" w14:textId="221B785A" w:rsidR="00615414" w:rsidRDefault="00615414" w:rsidP="00615414">
      <w:pPr>
        <w:pStyle w:val="Corpotesto"/>
        <w:numPr>
          <w:ilvl w:val="0"/>
          <w:numId w:val="182"/>
        </w:numPr>
        <w:jc w:val="both"/>
      </w:pPr>
      <w:r>
        <w:t>miglioramento della qualità delle prestazioni;</w:t>
      </w:r>
    </w:p>
    <w:p w14:paraId="2C62384A" w14:textId="12E4CADF" w:rsidR="00615414" w:rsidRDefault="00615414" w:rsidP="00615414">
      <w:pPr>
        <w:pStyle w:val="Corpotesto"/>
        <w:numPr>
          <w:ilvl w:val="0"/>
          <w:numId w:val="182"/>
        </w:numPr>
        <w:jc w:val="both"/>
      </w:pPr>
      <w:r>
        <w:t>ampliamento della fruibilità dei servizi da parte dell’utenza;</w:t>
      </w:r>
    </w:p>
    <w:p w14:paraId="4F164460" w14:textId="6E478CFF" w:rsidR="00615414" w:rsidRDefault="00615414" w:rsidP="00615414">
      <w:pPr>
        <w:pStyle w:val="Corpotesto"/>
        <w:numPr>
          <w:ilvl w:val="0"/>
          <w:numId w:val="182"/>
        </w:numPr>
        <w:jc w:val="both"/>
      </w:pPr>
      <w:r>
        <w:t>miglioramento dei rapporti funzionali con altri uffici ed altre amministrazioni.</w:t>
      </w:r>
    </w:p>
    <w:p w14:paraId="2449FA62" w14:textId="49F9177C" w:rsidR="00615414" w:rsidRDefault="00615414" w:rsidP="00615414">
      <w:pPr>
        <w:pStyle w:val="Corpotesto"/>
        <w:numPr>
          <w:ilvl w:val="0"/>
          <w:numId w:val="181"/>
        </w:numPr>
        <w:jc w:val="both"/>
      </w:pPr>
      <w:r>
        <w:lastRenderedPageBreak/>
        <w:t>Nel rispetto di quanto previsto dai precedenti commi, per la realizzazione dei suddetti criteri possono pertanto essere adottate, anche coesistendo, le sottoindicate tipologie di orario:</w:t>
      </w:r>
    </w:p>
    <w:p w14:paraId="45173D78" w14:textId="2A3B1E24" w:rsidR="00615414" w:rsidRDefault="00615414" w:rsidP="00615414">
      <w:pPr>
        <w:pStyle w:val="Corpotesto"/>
        <w:numPr>
          <w:ilvl w:val="1"/>
          <w:numId w:val="183"/>
        </w:numPr>
        <w:jc w:val="both"/>
      </w:pPr>
      <w:r>
        <w:t>orario flessibile: si realizza con la previsione di fasce temporali entro le quali sono consentiti l’inizio ed il termine della prestazione lavorativa giornaliera, secondo quanto previsto all’art. 24 (Orario di lavoro flessibile) del CCNL 23.2.2026;</w:t>
      </w:r>
    </w:p>
    <w:p w14:paraId="279E0374" w14:textId="0E63A6F1" w:rsidR="00615414" w:rsidRDefault="00615414" w:rsidP="00615414">
      <w:pPr>
        <w:pStyle w:val="Corpotesto"/>
        <w:numPr>
          <w:ilvl w:val="1"/>
          <w:numId w:val="183"/>
        </w:numPr>
        <w:jc w:val="both"/>
      </w:pPr>
      <w:r>
        <w:t>turnazioni</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che consistono nella rotazione ciclica dei dipendenti in articolazioni orarie prestabilite, secondo la disciplina dell’art. 25 (Turnazione) del CCNL 23.2.2026;</w:t>
      </w:r>
    </w:p>
    <w:p w14:paraId="71F7FBB3" w14:textId="2D2C07DA" w:rsidR="00615414" w:rsidRDefault="00615414" w:rsidP="00615414">
      <w:pPr>
        <w:pStyle w:val="Corpotesto"/>
        <w:numPr>
          <w:ilvl w:val="1"/>
          <w:numId w:val="183"/>
        </w:numPr>
        <w:jc w:val="both"/>
      </w:pPr>
      <w:r>
        <w:t>orario multiperiodale</w:t>
      </w:r>
      <w:r w:rsidR="004B6278">
        <w:fldChar w:fldCharType="begin"/>
      </w:r>
      <w:r w:rsidR="004B6278">
        <w:instrText xml:space="preserve"> XE "</w:instrText>
      </w:r>
      <w:r w:rsidR="004B6278">
        <w:rPr>
          <w:sz w:val="17"/>
        </w:rPr>
        <w:instrText>Orario di lavoro, multiperiodale"</w:instrText>
      </w:r>
      <w:r w:rsidR="004B6278">
        <w:instrText xml:space="preserve"> </w:instrText>
      </w:r>
      <w:r w:rsidR="004B6278">
        <w:fldChar w:fldCharType="end"/>
      </w:r>
      <w:r>
        <w:t>: consiste nel ricorso alla programmazione di calendari di lavoro plurisettimanali con orari superiori o inferiori alle trentasei ore settimanali nel rispetto del monte ore previsto, secondo le previsioni dell’art. 23 (Orario Multiperiodale)</w:t>
      </w:r>
      <w:r w:rsidRPr="00615414">
        <w:t xml:space="preserve"> </w:t>
      </w:r>
      <w:r>
        <w:t>del CCNL 23.2.2026.</w:t>
      </w:r>
    </w:p>
    <w:p w14:paraId="517FE95A" w14:textId="62E35A1A" w:rsidR="00615414" w:rsidRDefault="00615414" w:rsidP="00615414">
      <w:pPr>
        <w:pStyle w:val="Corpotesto"/>
        <w:numPr>
          <w:ilvl w:val="0"/>
          <w:numId w:val="181"/>
        </w:numPr>
        <w:jc w:val="both"/>
      </w:pPr>
      <w:r>
        <w:t>È comunque possibile l’utilizzazione programmata di tutte le tipologie, di cui al comma 4, al fine di favorire la massima flessibilità nella gestione dell’organizzazione del lavoro e dei servizi.</w:t>
      </w:r>
    </w:p>
    <w:p w14:paraId="33280E1E" w14:textId="47047ACD" w:rsidR="00615414" w:rsidRDefault="00615414" w:rsidP="00615414">
      <w:pPr>
        <w:pStyle w:val="Corpotesto"/>
        <w:numPr>
          <w:ilvl w:val="0"/>
          <w:numId w:val="181"/>
        </w:numPr>
        <w:jc w:val="both"/>
      </w:pPr>
      <w:r>
        <w:t>Il lavoratore, in conformità alle previsioni dell’art. 7 del D. Lgs 66/2003, ha diritto ad un periodo di riposo consecutivo giornaliero non inferiore a 11 ore per il recupero delle energie psicofisiche.</w:t>
      </w:r>
    </w:p>
    <w:p w14:paraId="22B2685F" w14:textId="11E7DEC5" w:rsidR="00615414" w:rsidRDefault="00615414" w:rsidP="00615414">
      <w:pPr>
        <w:pStyle w:val="Corpotesto"/>
        <w:numPr>
          <w:ilvl w:val="0"/>
          <w:numId w:val="181"/>
        </w:numPr>
        <w:jc w:val="both"/>
      </w:pPr>
      <w:r>
        <w:t>Il lavoratore, in conformità alle previsioni dell’art. 9 del D. Lgs 66/2003, ha diritto ogni 7 giorni ad un periodo di riposo di almeno 24 ore consecutive, di regola in coincidenza con la domenica, da cumulare con le ore di riposo giornaliero di cui al comma precedente. Il suddetto periodo di riposo consecutivo è calcolato come media in un periodo non superiore a 14 giorni.</w:t>
      </w:r>
    </w:p>
    <w:p w14:paraId="315AC553" w14:textId="62B8A543" w:rsidR="00615414" w:rsidRDefault="00615414" w:rsidP="00615414">
      <w:pPr>
        <w:pStyle w:val="Corpotesto"/>
        <w:numPr>
          <w:ilvl w:val="0"/>
          <w:numId w:val="181"/>
        </w:numPr>
        <w:jc w:val="both"/>
      </w:pPr>
      <w:r>
        <w:t>Qualora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giornaliero ecceda il limite di sei ore, deve essere previsto un intervallo per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non inferiore a dieci minuti, ai sensi dell’art. 34 (Pausa)</w:t>
      </w:r>
      <w:r w:rsidR="008F4805">
        <w:t xml:space="preserve"> del CCNL 16.11.2022</w:t>
      </w:r>
      <w:r>
        <w:t>.</w:t>
      </w:r>
    </w:p>
    <w:p w14:paraId="739D6C0E" w14:textId="4D807651" w:rsidR="00615414" w:rsidRDefault="00615414" w:rsidP="00615414">
      <w:pPr>
        <w:pStyle w:val="Corpotesto"/>
        <w:numPr>
          <w:ilvl w:val="0"/>
          <w:numId w:val="181"/>
        </w:numPr>
        <w:jc w:val="both"/>
      </w:pPr>
      <w:r>
        <w:t>L'osservanza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da parte dei dipendenti è accertata mediante controlli di tipo automatico.</w:t>
      </w:r>
    </w:p>
    <w:p w14:paraId="79473FA2" w14:textId="1A2F0C4D" w:rsidR="00615414" w:rsidRDefault="00615414" w:rsidP="00615414">
      <w:pPr>
        <w:pStyle w:val="Corpotesto"/>
        <w:numPr>
          <w:ilvl w:val="0"/>
          <w:numId w:val="181"/>
        </w:numPr>
        <w:jc w:val="both"/>
      </w:pPr>
      <w:r>
        <w:t>Per i dipendenti che prestino attività lavorativa presso un’unica sede di servizio, qualora, dopo aver preso servizio in sede, sia necessario svolgere temporaneamente tale attività, debitamente autorizzata, in altra sede del medesimo ente, per esigenze di servizio o per la tipologia di prestazione, il tempo di andata e ritorno per recarsi dalla sede al luogo di svolgimento dell’attività è da considerarsi a tutti gli effetti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w:t>
      </w:r>
    </w:p>
    <w:p w14:paraId="04083301" w14:textId="1E89C8A1" w:rsidR="00615414" w:rsidRDefault="00615414" w:rsidP="00615414">
      <w:pPr>
        <w:pStyle w:val="Corpotesto"/>
        <w:numPr>
          <w:ilvl w:val="0"/>
          <w:numId w:val="181"/>
        </w:numPr>
        <w:jc w:val="both"/>
      </w:pPr>
      <w:r>
        <w:t>Il presente articolo disapplica e sostituisce l’art. 22 del CCNL del 21.05.2018.</w:t>
      </w:r>
    </w:p>
    <w:p w14:paraId="01FE3EE7" w14:textId="0DFD9223" w:rsidR="00DF7CC2" w:rsidRPr="005A4A84" w:rsidRDefault="00000000" w:rsidP="004410E3">
      <w:pPr>
        <w:pStyle w:val="Titolo3"/>
      </w:pPr>
      <w:bookmarkStart w:id="85" w:name="_Toc226044228"/>
      <w:r w:rsidRPr="005A4A84">
        <w:t xml:space="preserve">Art. 22 </w:t>
      </w:r>
      <w:r w:rsidR="00EA7CA6" w:rsidRPr="005A4A84">
        <w:t xml:space="preserve">CCNL 23.2.2026 </w:t>
      </w:r>
      <w:r w:rsidRPr="005A4A84">
        <w:t>— Articolazione dell’orario di lavoro</w:t>
      </w:r>
      <w:bookmarkEnd w:id="85"/>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11BFCCD5" w14:textId="77777777" w:rsidR="00DF7CC2" w:rsidRPr="005A4A84" w:rsidRDefault="00000000" w:rsidP="006D3E57">
      <w:pPr>
        <w:pStyle w:val="Paragrafoelenco"/>
        <w:numPr>
          <w:ilvl w:val="0"/>
          <w:numId w:val="186"/>
        </w:numPr>
        <w:ind w:left="709" w:hanging="425"/>
        <w:jc w:val="both"/>
      </w:pPr>
      <w:r w:rsidRPr="005A4A84">
        <w:t xml:space="preserve">In via sperimentale e ferma restando la garanzia del livello dei servizi resi all’utenza, le amministrazioni, previo Confronto di cui all’art. 5 comma 3 lett. a), possono articolare </w:t>
      </w:r>
      <w:r w:rsidRPr="005A4A84">
        <w:lastRenderedPageBreak/>
        <w:t>l’orario ordinario di lavoro di 36 ore settimanali previsto dall’art. 29, comma 1, del CCNL del 16.11.2022, su quattro giorni.</w:t>
      </w:r>
    </w:p>
    <w:p w14:paraId="0621C19B" w14:textId="77777777" w:rsidR="00DF7CC2" w:rsidRPr="005A4A84" w:rsidRDefault="00000000" w:rsidP="006D3E57">
      <w:pPr>
        <w:pStyle w:val="Paragrafoelenco"/>
        <w:numPr>
          <w:ilvl w:val="0"/>
          <w:numId w:val="186"/>
        </w:numPr>
        <w:ind w:left="709" w:hanging="425"/>
        <w:jc w:val="both"/>
      </w:pPr>
      <w:r w:rsidRPr="005A4A84">
        <w:t>L’adesione all’articolazione oraria su quattro giorni da parte del lavoratore è volontaria.</w:t>
      </w:r>
    </w:p>
    <w:p w14:paraId="580D0098" w14:textId="5BE99A1D" w:rsidR="00DF7CC2" w:rsidRDefault="00000000" w:rsidP="006D3E57">
      <w:pPr>
        <w:pStyle w:val="Paragrafoelenco"/>
        <w:numPr>
          <w:ilvl w:val="0"/>
          <w:numId w:val="186"/>
        </w:numPr>
        <w:ind w:left="709" w:hanging="425"/>
        <w:jc w:val="both"/>
      </w:pPr>
      <w:r w:rsidRPr="005A4A84">
        <w:t>L’articolazione dell’orario di lavoro</w:t>
      </w:r>
      <w:r w:rsidR="004B6278">
        <w:fldChar w:fldCharType="begin"/>
      </w:r>
      <w:r w:rsidR="004B6278">
        <w:instrText xml:space="preserve"> XE "</w:instrText>
      </w:r>
      <w:r w:rsidR="004B6278">
        <w:rPr>
          <w:sz w:val="17"/>
        </w:rPr>
        <w:instrText>Orario di lavoro, articolazione"</w:instrText>
      </w:r>
      <w:r w:rsidR="004B6278">
        <w:instrText xml:space="preserve"> </w:instrText>
      </w:r>
      <w:r w:rsidR="004B6278">
        <w:fldChar w:fldCharType="end"/>
      </w:r>
      <w:r w:rsidRPr="005A4A84">
        <w:t xml:space="preserve"> su quattro giorni comporta un riproporzionamento delle giornate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annue nonché di tutte le altre assenze giornaliere dal servizio previste dalla legge e/o dal CCNL, fatto salvo il permesso per matrimonio.</w:t>
      </w:r>
    </w:p>
    <w:p w14:paraId="66CFF161" w14:textId="58524CF3" w:rsidR="00D80F17" w:rsidRDefault="00D80F17" w:rsidP="004410E3">
      <w:pPr>
        <w:pStyle w:val="Titolo3"/>
      </w:pPr>
      <w:bookmarkStart w:id="86" w:name="_Toc226044229"/>
      <w:r>
        <w:t>Art. 22 CCNL 1.4.1999 – Riduzione dell’orario di lavoro</w:t>
      </w:r>
      <w:bookmarkEnd w:id="86"/>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p>
    <w:p w14:paraId="526C0641" w14:textId="63420663" w:rsidR="00D80F17" w:rsidRDefault="00D80F17" w:rsidP="00AD4A7F">
      <w:pPr>
        <w:pStyle w:val="Paragrafoelenco"/>
        <w:numPr>
          <w:ilvl w:val="0"/>
          <w:numId w:val="185"/>
        </w:numPr>
        <w:jc w:val="both"/>
      </w:pPr>
      <w:r>
        <w:t>Al personale adibito a regimi di orario articolato in più turni o secondo una programmazione plurisettimanale, ai sensi dell’Art. 29 del CCNL 16.11.2022, finalizzati al miglioramento dell’efficienza e dell’efficacia delle attività istituzionali ed in particolare all’ampliamento dei servizi all’utenza, è applicata, a decorrere dalla data di entrata in vigore del contratto collettivo decentrato integrativo, una riduzione di orario fino a raggiungere le 35 ore medie settimanali. I maggiori oneri derivanti dall’applicazione del presente articolo devono essere fronteggiati con proporzionali riduzioni del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oppure con stabili modifiche degli assetti organizzativi.</w:t>
      </w:r>
    </w:p>
    <w:p w14:paraId="41294037" w14:textId="29D78866" w:rsidR="00D80F17" w:rsidRDefault="00D80F17" w:rsidP="00AD4A7F">
      <w:pPr>
        <w:pStyle w:val="Paragrafoelenco"/>
        <w:numPr>
          <w:ilvl w:val="0"/>
          <w:numId w:val="185"/>
        </w:numPr>
        <w:jc w:val="both"/>
      </w:pPr>
      <w:r>
        <w:t>I servizi di controllo interno o i nuclei di valutazione, nell’ambito delle competenze loro attribuite</w:t>
      </w:r>
      <w:r w:rsidR="00AD4A7F">
        <w:t xml:space="preserve"> </w:t>
      </w:r>
      <w:r>
        <w:t>verificano che i comportamenti degli enti siano coerenti con gli impegni assunti ai sensi del comma 1, segnalando eventuali situazioni di scostamento.</w:t>
      </w:r>
    </w:p>
    <w:p w14:paraId="66914802" w14:textId="70667856" w:rsidR="00D80F17" w:rsidRDefault="00D80F17" w:rsidP="00AD4A7F">
      <w:pPr>
        <w:pStyle w:val="Paragrafoelenco"/>
        <w:numPr>
          <w:ilvl w:val="0"/>
          <w:numId w:val="185"/>
        </w:numPr>
        <w:jc w:val="both"/>
      </w:pPr>
      <w:r>
        <w:t>La articolazione delle tipologie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secondo quanto previsto dal</w:t>
      </w:r>
      <w:r w:rsidR="00AD4A7F">
        <w:t>l’Art. 5 del CCNL 23.2.2026</w:t>
      </w:r>
      <w:r>
        <w:t xml:space="preserve"> è determinata dagli enti previo espletamento delle procedure</w:t>
      </w:r>
      <w:r w:rsidR="00AD4A7F">
        <w:t xml:space="preserve">. </w:t>
      </w:r>
    </w:p>
    <w:p w14:paraId="6E84603F" w14:textId="511303B6" w:rsidR="00D80F17" w:rsidRDefault="00D80F17" w:rsidP="00AD4A7F">
      <w:pPr>
        <w:pStyle w:val="Paragrafoelenco"/>
        <w:numPr>
          <w:ilvl w:val="0"/>
          <w:numId w:val="185"/>
        </w:numPr>
        <w:jc w:val="both"/>
      </w:pPr>
      <w:r>
        <w:t>Le parti si impegnano a riesaminare la disciplina del presente articolo alla luce di eventuali modifiche legislative riguardanti la materia.</w:t>
      </w:r>
    </w:p>
    <w:p w14:paraId="05DCA449" w14:textId="7E4B37AE" w:rsidR="00DF7CC2" w:rsidRPr="005A4A84" w:rsidRDefault="00000000" w:rsidP="004410E3">
      <w:pPr>
        <w:pStyle w:val="Titolo3"/>
      </w:pPr>
      <w:bookmarkStart w:id="87" w:name="art.-23-orario-multiperiodale"/>
      <w:bookmarkStart w:id="88" w:name="_Toc226044230"/>
      <w:bookmarkEnd w:id="83"/>
      <w:r w:rsidRPr="005A4A84">
        <w:t xml:space="preserve">Art. 23 </w:t>
      </w:r>
      <w:r w:rsidR="00EA7CA6" w:rsidRPr="005A4A84">
        <w:t xml:space="preserve">CCNL 23.2.2026 </w:t>
      </w:r>
      <w:r w:rsidRPr="005A4A84">
        <w:t>— Orario multiperiodale</w:t>
      </w:r>
      <w:bookmarkEnd w:id="88"/>
    </w:p>
    <w:p w14:paraId="7C97288F" w14:textId="065F9FC1" w:rsidR="00DF7CC2" w:rsidRPr="005A4A84" w:rsidRDefault="00000000" w:rsidP="00EA7CA6">
      <w:pPr>
        <w:numPr>
          <w:ilvl w:val="0"/>
          <w:numId w:val="72"/>
        </w:numPr>
        <w:jc w:val="both"/>
      </w:pPr>
      <w:r w:rsidRPr="005A4A84">
        <w:t>La programmazione plurisettimanale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ordinario, nell’ambito di quanto previsto dall’art. 29, comma 4, lettera c) (Orario di lavoro) del CCNL 16.11.2022, è effettuata in relazione a prevedibili esigenze di servizio di determinati uffici e servizi, anche in corrispondenza di variazioni di intensità dell’attività lavorativa, nonché in relazione alle esigenze di conciliazione vita-lavoro, comunque compatibili con le suddette esigenze di servizio, eventualmente individuate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ai sensi dell’art. 7, comma 4 lett. p bis).</w:t>
      </w:r>
    </w:p>
    <w:p w14:paraId="4DFBDDF3" w14:textId="77777777" w:rsidR="00DF7CC2" w:rsidRPr="005A4A84" w:rsidRDefault="00000000" w:rsidP="00EA7CA6">
      <w:pPr>
        <w:numPr>
          <w:ilvl w:val="0"/>
          <w:numId w:val="72"/>
        </w:numPr>
        <w:jc w:val="both"/>
      </w:pPr>
      <w:r w:rsidRPr="005A4A84">
        <w:t>I periodi di maggiore e di minore concentrazione dell’orario devono essere individuati contestualmente di anno in anno e di norma non possono superare, rispettivamente, le 13 settimane.</w:t>
      </w:r>
    </w:p>
    <w:p w14:paraId="527E919C" w14:textId="6AC6791E" w:rsidR="00DF7CC2" w:rsidRPr="005A4A84" w:rsidRDefault="00000000" w:rsidP="00EA7CA6">
      <w:pPr>
        <w:numPr>
          <w:ilvl w:val="0"/>
          <w:numId w:val="72"/>
        </w:numPr>
        <w:jc w:val="both"/>
      </w:pPr>
      <w:r w:rsidRPr="005A4A84">
        <w:t>Le forme di recupero nei periodi di minor carico di lavoro possono essere attuate mediante riduzione giornaliera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ordinario oppure attraverso la riduzione del numero delle giornate lavorative.</w:t>
      </w:r>
    </w:p>
    <w:p w14:paraId="5CA501CF" w14:textId="77777777" w:rsidR="00DF7CC2" w:rsidRDefault="00000000" w:rsidP="00EA7CA6">
      <w:pPr>
        <w:numPr>
          <w:ilvl w:val="0"/>
          <w:numId w:val="72"/>
        </w:numPr>
        <w:jc w:val="both"/>
      </w:pPr>
      <w:r w:rsidRPr="005A4A84">
        <w:t>Il presente articolo disapplica e sostituisce l’art. 31 del CCNL del 16.11.2022.</w:t>
      </w:r>
    </w:p>
    <w:p w14:paraId="195BCDEA" w14:textId="0EFA09A8" w:rsidR="00354E64" w:rsidRDefault="00354E64" w:rsidP="004410E3">
      <w:pPr>
        <w:pStyle w:val="Titolo3"/>
      </w:pPr>
      <w:bookmarkStart w:id="89" w:name="_Toc226044231"/>
      <w:r>
        <w:t>Art. 32 CCNL 16.11.2022 – Lavoro straordinario</w:t>
      </w:r>
      <w:bookmarkEnd w:id="89"/>
    </w:p>
    <w:p w14:paraId="3762D42C" w14:textId="38374175" w:rsidR="00354E64" w:rsidRDefault="00354E64" w:rsidP="00354E64">
      <w:pPr>
        <w:pStyle w:val="Paragrafoelenco"/>
        <w:numPr>
          <w:ilvl w:val="0"/>
          <w:numId w:val="187"/>
        </w:numPr>
        <w:ind w:hanging="436"/>
        <w:jc w:val="both"/>
      </w:pPr>
      <w:r>
        <w:t>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sono rivolte a fronteggiare situazioni di lavoro eccezionali e pertanto non possono essere utilizzate come fattore ordinario di programmazione del tempo di lavoro e di copertura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Ai relativi oneri si </w:t>
      </w:r>
      <w:r>
        <w:lastRenderedPageBreak/>
        <w:t>fa fronte in ogni caso con le risorse previste dall’art. 14 del CCNL del 1.4.1999 (Risorse lavoro straordinario).</w:t>
      </w:r>
    </w:p>
    <w:p w14:paraId="65727A04" w14:textId="09B93E62" w:rsidR="00354E64" w:rsidRDefault="00354E64" w:rsidP="00354E64">
      <w:pPr>
        <w:pStyle w:val="Paragrafoelenco"/>
        <w:numPr>
          <w:ilvl w:val="0"/>
          <w:numId w:val="187"/>
        </w:numPr>
        <w:ind w:hanging="436"/>
        <w:jc w:val="both"/>
      </w:pPr>
      <w:r>
        <w:t>La prestazione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è espressamente autorizzata dal dirigente, sulla base delle esigenze organizzative e di servizio individuate dall’ente, rimanendo esclusa ogni forma generalizzata di autorizzazione.</w:t>
      </w:r>
    </w:p>
    <w:p w14:paraId="73BFEA14" w14:textId="026C1D0E" w:rsidR="00354E64" w:rsidRDefault="00354E64" w:rsidP="00354E64">
      <w:pPr>
        <w:pStyle w:val="Paragrafoelenco"/>
        <w:numPr>
          <w:ilvl w:val="0"/>
          <w:numId w:val="187"/>
        </w:numPr>
        <w:ind w:hanging="436"/>
        <w:jc w:val="both"/>
      </w:pPr>
      <w:r>
        <w:t>Per esigenze eccezionali - debitamente motivate riguardanti un numero di dipendenti non superiore al 2% dell’organico - il limite massimo individuale di cui al comma 4 dell’art. 14 del CCNL del 1.4.1999 (Risorse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può essere elevato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fermo restando il limite delle risorse previste dallo stesso art. 14 (Risorse lavoro straordinario).</w:t>
      </w:r>
    </w:p>
    <w:p w14:paraId="2484006C" w14:textId="2AB4A102" w:rsidR="00354E64" w:rsidRDefault="00354E64" w:rsidP="00354E64">
      <w:pPr>
        <w:pStyle w:val="Paragrafoelenco"/>
        <w:numPr>
          <w:ilvl w:val="0"/>
          <w:numId w:val="187"/>
        </w:numPr>
        <w:ind w:hanging="436"/>
        <w:jc w:val="both"/>
      </w:pPr>
      <w:r>
        <w:t>La misura oraria dei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è determinata maggiorando la misura oraria di lavoro ordinario calcolata convenzionalmente dividendo per 156 la retribuzione di cui all’art. 74, comma 2, lett. b) (Nozione di retribuzione) incrementata del rateo della 13^mensilità.</w:t>
      </w:r>
    </w:p>
    <w:p w14:paraId="7710EC26" w14:textId="46BC1982" w:rsidR="00354E64" w:rsidRDefault="00354E64" w:rsidP="00354E64">
      <w:pPr>
        <w:pStyle w:val="Paragrafoelenco"/>
        <w:numPr>
          <w:ilvl w:val="0"/>
          <w:numId w:val="187"/>
        </w:numPr>
        <w:ind w:hanging="436"/>
        <w:jc w:val="both"/>
      </w:pPr>
      <w:r>
        <w:t>La maggiorazione di cui al comma precedente è pari:</w:t>
      </w:r>
    </w:p>
    <w:p w14:paraId="5F40617E" w14:textId="1B96C79E" w:rsidR="00354E64" w:rsidRDefault="00354E64" w:rsidP="00354E64">
      <w:pPr>
        <w:pStyle w:val="Paragrafoelenco"/>
        <w:numPr>
          <w:ilvl w:val="0"/>
          <w:numId w:val="188"/>
        </w:numPr>
        <w:jc w:val="both"/>
      </w:pPr>
      <w:r>
        <w:t>al 15%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diurno;</w:t>
      </w:r>
    </w:p>
    <w:p w14:paraId="43E909FF" w14:textId="221D4604" w:rsidR="00354E64" w:rsidRDefault="00354E64" w:rsidP="00354E64">
      <w:pPr>
        <w:pStyle w:val="Paragrafoelenco"/>
        <w:numPr>
          <w:ilvl w:val="0"/>
          <w:numId w:val="188"/>
        </w:numPr>
        <w:jc w:val="both"/>
      </w:pPr>
      <w:r>
        <w:t>al 30%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prestato nei giorni festivi o in orario notturno (dalle ore 22 alle ore 6 del giorno successivo);</w:t>
      </w:r>
    </w:p>
    <w:p w14:paraId="5E3152B4" w14:textId="66ECA69A" w:rsidR="00354E64" w:rsidRDefault="00354E64" w:rsidP="00354E64">
      <w:pPr>
        <w:pStyle w:val="Paragrafoelenco"/>
        <w:numPr>
          <w:ilvl w:val="0"/>
          <w:numId w:val="188"/>
        </w:numPr>
        <w:jc w:val="both"/>
      </w:pPr>
      <w:r>
        <w:t>al 50%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prestato in orario notturno-festivo.</w:t>
      </w:r>
    </w:p>
    <w:p w14:paraId="253E9FC7" w14:textId="098A1C76" w:rsidR="00354E64" w:rsidRDefault="00354E64" w:rsidP="00354E64">
      <w:pPr>
        <w:pStyle w:val="Paragrafoelenco"/>
        <w:numPr>
          <w:ilvl w:val="0"/>
          <w:numId w:val="187"/>
        </w:numPr>
        <w:ind w:hanging="436"/>
        <w:jc w:val="both"/>
      </w:pPr>
      <w:r>
        <w:t>La prestazione individuale di lavoro a qualunque titolo resa non può, in ogni caso, superare, di norma, un arco massimo giornaliero di 10 ore.</w:t>
      </w:r>
    </w:p>
    <w:p w14:paraId="6E846DB5" w14:textId="463DD266" w:rsidR="00354E64" w:rsidRDefault="00354E64" w:rsidP="00354E64">
      <w:pPr>
        <w:pStyle w:val="Paragrafoelenco"/>
        <w:numPr>
          <w:ilvl w:val="0"/>
          <w:numId w:val="187"/>
        </w:numPr>
        <w:ind w:hanging="436"/>
        <w:jc w:val="both"/>
      </w:pPr>
      <w:r>
        <w:t>Su richiesta del dipendente,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debitamente autorizzate possono dare luogo a riposo compensativo, da fruire compatibilmente con le esigenze organizzative e di servizio.</w:t>
      </w:r>
    </w:p>
    <w:p w14:paraId="1AE2D5D5" w14:textId="50E54AF7" w:rsidR="00354E64" w:rsidRDefault="00354E64" w:rsidP="00354E64">
      <w:pPr>
        <w:pStyle w:val="Paragrafoelenco"/>
        <w:numPr>
          <w:ilvl w:val="0"/>
          <w:numId w:val="187"/>
        </w:numPr>
        <w:ind w:hanging="436"/>
        <w:jc w:val="both"/>
      </w:pPr>
      <w:r>
        <w:t>Il presente articolo disapplica e sostituisce l’art. 38 del CCNL del 14.09.2000.</w:t>
      </w:r>
    </w:p>
    <w:p w14:paraId="6DADEAE7" w14:textId="1538D1E3" w:rsidR="00A520C7" w:rsidRDefault="00A520C7" w:rsidP="004410E3">
      <w:pPr>
        <w:pStyle w:val="Titolo3"/>
      </w:pPr>
      <w:bookmarkStart w:id="90" w:name="_Toc226044232"/>
      <w:r w:rsidRPr="00A520C7">
        <w:t>Art. 14</w:t>
      </w:r>
      <w:r>
        <w:t xml:space="preserve"> CCNL 1.4.1999 – </w:t>
      </w:r>
      <w:r w:rsidRPr="00A520C7">
        <w:t>Lavoro</w:t>
      </w:r>
      <w:r>
        <w:t xml:space="preserve"> </w:t>
      </w:r>
      <w:r w:rsidRPr="00A520C7">
        <w:t>straordinario</w:t>
      </w:r>
      <w:bookmarkEnd w:id="90"/>
    </w:p>
    <w:p w14:paraId="5F4B89BC" w14:textId="3B031202" w:rsidR="00A520C7" w:rsidRDefault="00A520C7" w:rsidP="00A520C7">
      <w:pPr>
        <w:pStyle w:val="Paragrafoelenco"/>
        <w:numPr>
          <w:ilvl w:val="0"/>
          <w:numId w:val="189"/>
        </w:numPr>
        <w:jc w:val="both"/>
      </w:pPr>
      <w:r w:rsidRPr="00A520C7">
        <w:t>Per la corresponsione dei compensi relativi alle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A520C7">
        <w:t xml:space="preserve"> gli enti possono utilizzare, dall'anno 1999, risorse finanziarie in misura non superiore a quelle destinate, nell'anno 1998, al fondo di cui all'art. 31, comma 2, lettera a) del CCNL del 6 luglio 1995, per la parte che residua dopo l'applicazione dell'art. 15, comma 1, lettera a) del CCNL</w:t>
      </w:r>
      <w:r>
        <w:t xml:space="preserve"> 1.4.1999</w:t>
      </w:r>
      <w:r w:rsidRPr="00A520C7">
        <w:t xml:space="preserve">. </w:t>
      </w:r>
    </w:p>
    <w:p w14:paraId="201F1A57" w14:textId="77777777" w:rsidR="00A520C7" w:rsidRDefault="00A520C7" w:rsidP="00A520C7">
      <w:pPr>
        <w:pStyle w:val="Paragrafoelenco"/>
        <w:numPr>
          <w:ilvl w:val="0"/>
          <w:numId w:val="189"/>
        </w:numPr>
        <w:jc w:val="both"/>
      </w:pPr>
      <w:r w:rsidRPr="00A520C7">
        <w:t xml:space="preserve">Le risorse eventualmente eccedenti rispetto a quelle derivanti dalla puntuale applicazione delle regole contenute nell'art. 31, comma 2 lettera a) del CCNL del 6 luglio 1995 e successive modifiche ed integrazioni, sono destinate ad incrementare le disponibilità dell'art. 15. 2. Le risorse di cui al comma 1 possono essere incrementate con le disponibilità derivanti da specifiche disposizioni di legge connesse alla tutela di particolari attività, ed in particolare di quelle elettorali, nonché alla necessità di fronteggiare eventi eccezionali. </w:t>
      </w:r>
    </w:p>
    <w:p w14:paraId="1870BFEE" w14:textId="334E3A1F" w:rsidR="00A520C7" w:rsidRDefault="00A520C7" w:rsidP="00A520C7">
      <w:pPr>
        <w:pStyle w:val="Paragrafoelenco"/>
        <w:numPr>
          <w:ilvl w:val="0"/>
          <w:numId w:val="189"/>
        </w:numPr>
        <w:jc w:val="both"/>
      </w:pPr>
      <w:r w:rsidRPr="00A520C7">
        <w:t>Le parti si incontrano a livello di ente, almeno tre volte all'anno, per valutare le condizioni che hanno reso necessario l'effettuazione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A520C7">
        <w:t xml:space="preserve"> e per individuare le soluzioni 6che possono consentirne una progressiva e stabile riduzione, anche mediante opportuni interventi di razionalizzazione dei servizi. I risparmi accertati a consuntivo confluiscono nelle risorse indicate nell'art. 15, in sede di contrattazione decentrata integrativa, con prioritaria destinazione al finanziamento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A520C7">
        <w:t xml:space="preserve"> del personale. </w:t>
      </w:r>
    </w:p>
    <w:p w14:paraId="7EAC5FDD" w14:textId="7D1953FF" w:rsidR="00A520C7" w:rsidRDefault="00A520C7" w:rsidP="00A520C7">
      <w:pPr>
        <w:pStyle w:val="Paragrafoelenco"/>
        <w:numPr>
          <w:ilvl w:val="0"/>
          <w:numId w:val="189"/>
        </w:numPr>
        <w:jc w:val="both"/>
      </w:pPr>
      <w:r w:rsidRPr="00A520C7">
        <w:lastRenderedPageBreak/>
        <w:t>A decorrere dal 31 dicembre 1999, le risorse destinate nel medesimo anno al pagamento dei compensi per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A520C7">
        <w:t xml:space="preserve"> sono ridotte nella misura del 3% ed il limite massimo annuo individuale per le medesime prestazioni è rideterminato in 180 ore. I risparmi derivanti dall'applicazione del presente comma, confluiscono nelle risorse di cui all'art. 15 con prioritaria destinazione al finanziamento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A520C7">
        <w:t xml:space="preserve"> del personale. </w:t>
      </w:r>
    </w:p>
    <w:p w14:paraId="4492C716" w14:textId="4F232C8D" w:rsidR="00A520C7" w:rsidRDefault="00A520C7" w:rsidP="00A520C7">
      <w:pPr>
        <w:pStyle w:val="Paragrafoelenco"/>
        <w:numPr>
          <w:ilvl w:val="0"/>
          <w:numId w:val="189"/>
        </w:numPr>
        <w:jc w:val="both"/>
      </w:pPr>
      <w:r w:rsidRPr="00A520C7">
        <w:t>È consentita la corresponsione da parte dell'ISTAT</w:t>
      </w:r>
      <w:r w:rsidR="004B6278">
        <w:fldChar w:fldCharType="begin"/>
      </w:r>
      <w:r w:rsidR="004B6278">
        <w:instrText xml:space="preserve"> XE "</w:instrText>
      </w:r>
      <w:r w:rsidR="004B6278">
        <w:rPr>
          <w:sz w:val="17"/>
        </w:rPr>
        <w:instrText>Compensi ISTAT"</w:instrText>
      </w:r>
      <w:r w:rsidR="004B6278">
        <w:instrText xml:space="preserve"> </w:instrText>
      </w:r>
      <w:r w:rsidR="004B6278">
        <w:fldChar w:fldCharType="end"/>
      </w:r>
      <w:r w:rsidRPr="00A520C7">
        <w:t xml:space="preserve"> e di altri Enti od Organismi pubblici autorizzati per legge o per provvedimento amministrativo, per il tramite degli enti del comparto, di specifici compensi al personale per le prestazioni connesse ad indagini periodiche ed attività di settore rese al di fuori dell'orario ordinario di lavoro. </w:t>
      </w:r>
    </w:p>
    <w:p w14:paraId="665144FB" w14:textId="714F7502" w:rsidR="00885ABB" w:rsidRDefault="00885ABB" w:rsidP="004410E3">
      <w:pPr>
        <w:pStyle w:val="Titolo3"/>
      </w:pPr>
      <w:bookmarkStart w:id="91" w:name="_Toc226044233"/>
      <w:r>
        <w:t xml:space="preserve">Art. 39 CCNL 14.9.2000 – </w:t>
      </w:r>
      <w:r w:rsidRPr="00885ABB">
        <w:t>Lavoro</w:t>
      </w:r>
      <w:r>
        <w:t xml:space="preserve"> </w:t>
      </w:r>
      <w:r w:rsidRPr="00885ABB">
        <w:t>straordinario elettorale</w:t>
      </w:r>
      <w:r w:rsidR="004B6278">
        <w:fldChar w:fldCharType="begin"/>
      </w:r>
      <w:r w:rsidR="004B6278">
        <w:instrText xml:space="preserve"> XE "</w:instrText>
      </w:r>
      <w:r w:rsidR="004B6278">
        <w:rPr>
          <w:sz w:val="17"/>
        </w:rPr>
        <w:instrText>Lavoro straordinario, elettorale"</w:instrText>
      </w:r>
      <w:r w:rsidR="004B6278">
        <w:instrText xml:space="preserve"> </w:instrText>
      </w:r>
      <w:r w:rsidR="004B6278">
        <w:fldChar w:fldCharType="end"/>
      </w:r>
      <w:r w:rsidRPr="00885ABB">
        <w:t>, per eventi straordinari e calamità nazionali (come integrato dall’art.16 CCNL 5.10.2001)</w:t>
      </w:r>
      <w:bookmarkEnd w:id="91"/>
      <w:r w:rsidRPr="00885ABB">
        <w:t xml:space="preserve"> </w:t>
      </w:r>
    </w:p>
    <w:p w14:paraId="19788DCA" w14:textId="333F9963" w:rsidR="00885ABB" w:rsidRDefault="00885ABB" w:rsidP="00885ABB">
      <w:pPr>
        <w:pStyle w:val="Paragrafoelenco"/>
        <w:numPr>
          <w:ilvl w:val="0"/>
          <w:numId w:val="190"/>
        </w:numPr>
        <w:jc w:val="both"/>
      </w:pPr>
      <w:r w:rsidRPr="00885ABB">
        <w:t>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885ABB">
        <w:t xml:space="preserve"> prestato in occasione di consultazioni elettorali o referendarie e quello prestato per fronteggiare eventi straordinari imprevedibili e per calamità naturali</w:t>
      </w:r>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885ABB">
        <w:t xml:space="preserve"> non concorre ai limiti di cui all’art. 14 del CCNL dell’1.4.1999</w:t>
      </w:r>
      <w:r>
        <w:t xml:space="preserve"> come integrato dall’Art. 27 comma 4 lett. al) del CCNL 23.2.2026. </w:t>
      </w:r>
    </w:p>
    <w:p w14:paraId="1D4A460F" w14:textId="66666E02" w:rsidR="00885ABB" w:rsidRDefault="00885ABB" w:rsidP="00885ABB">
      <w:pPr>
        <w:pStyle w:val="Paragrafoelenco"/>
        <w:numPr>
          <w:ilvl w:val="0"/>
          <w:numId w:val="190"/>
        </w:numPr>
        <w:jc w:val="both"/>
      </w:pPr>
      <w:r w:rsidRPr="00885ABB">
        <w:t xml:space="preserve">Gli enti provvedono a calcolare ed acquisire le risorse finanziarie collegate allo straordinario per consultazioni elettorali o referendarie anche per il personale incaricato </w:t>
      </w:r>
      <w:r>
        <w:t>dell’incarico di Elevata Qualificazione</w:t>
      </w:r>
      <w:r w:rsidRPr="00885ABB">
        <w:t xml:space="preserve"> di cui all’art. </w:t>
      </w:r>
      <w:r>
        <w:t>15</w:t>
      </w:r>
      <w:r w:rsidRPr="00885ABB">
        <w:t xml:space="preserve"> e ss. del CCNL </w:t>
      </w:r>
      <w:r>
        <w:t xml:space="preserve">23.2.2026. </w:t>
      </w:r>
      <w:r w:rsidRPr="00885ABB">
        <w:t>Tali risorse vengono comunque erogate a detto personale in coerenza con la disciplina della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885ABB">
        <w:t xml:space="preserve"> di cui all’art. </w:t>
      </w:r>
      <w:r>
        <w:t>16</w:t>
      </w:r>
      <w:r w:rsidRPr="00885ABB">
        <w:t xml:space="preserve"> dello stesso CCNL e, comunque, in aggiunta al relativo compenso, prescindendo dalla valutazione. Analogamente si procede nei casi di cui all’art. 14, comma 5 del CCNL dell’1.4.1999. </w:t>
      </w:r>
    </w:p>
    <w:p w14:paraId="3678C897" w14:textId="3C4887B4" w:rsidR="00885ABB" w:rsidRDefault="00885ABB" w:rsidP="00885ABB">
      <w:pPr>
        <w:pStyle w:val="Paragrafoelenco"/>
        <w:numPr>
          <w:ilvl w:val="0"/>
          <w:numId w:val="190"/>
        </w:numPr>
        <w:jc w:val="both"/>
      </w:pPr>
      <w:r w:rsidRPr="00885ABB">
        <w:t>Il personale che, in occasione di consultazioni elettorali o referendarie, è chiamato a prestare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885ABB">
        <w:t xml:space="preserve"> nel giorno di riposo settimanale, in applicazione delle</w:t>
      </w:r>
      <w:r>
        <w:t xml:space="preserve"> </w:t>
      </w:r>
      <w:r w:rsidRPr="00885ABB">
        <w:t>previsioni del presente articolo, oltre al relativo compenso, ha diritto anche a fruire di un riposo compensativo corrispondente alle ore prestate. Il riposo compensativo spettante è comunque di una giornata lavorativa ove le ore di lavoro straordinario effettivamente rese siano quantitativamente maggiori di quelle corrispondenti alla durata convenzionale della giornata lavorativa ordinaria. In tale particolare ipotesi non trova applicazione la disciplina dell’art.</w:t>
      </w:r>
      <w:r>
        <w:t xml:space="preserve"> 26</w:t>
      </w:r>
      <w:r w:rsidRPr="00885ABB">
        <w:t xml:space="preserve">, comma 1, del </w:t>
      </w:r>
      <w:r>
        <w:t>CCNL 23.1.2026</w:t>
      </w:r>
      <w:r w:rsidRPr="00885ABB">
        <w:t>. La presente disciplina trova applicazione anche nei confronti del personale incaricato di posizioni organizzative.</w:t>
      </w:r>
    </w:p>
    <w:p w14:paraId="09F148CC" w14:textId="131EEA0C" w:rsidR="00892E83" w:rsidRDefault="00892E83" w:rsidP="004410E3">
      <w:pPr>
        <w:pStyle w:val="Titolo3"/>
      </w:pPr>
      <w:bookmarkStart w:id="92" w:name="_Toc226044234"/>
      <w:r>
        <w:t xml:space="preserve">Art. 16 CCNL 5.10.2001 – </w:t>
      </w:r>
      <w:r w:rsidRPr="00892E83">
        <w:t>Integrazione</w:t>
      </w:r>
      <w:r>
        <w:t xml:space="preserve"> </w:t>
      </w:r>
      <w:r w:rsidRPr="00892E83">
        <w:t>della disciplina del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892E83">
        <w:t xml:space="preserve"> elettorale</w:t>
      </w:r>
      <w:bookmarkEnd w:id="92"/>
      <w:r w:rsidRPr="00892E83">
        <w:t xml:space="preserve"> </w:t>
      </w:r>
    </w:p>
    <w:p w14:paraId="0D3B990B" w14:textId="77777777" w:rsidR="004F5842" w:rsidRDefault="004F5842" w:rsidP="004F5842">
      <w:pPr>
        <w:pStyle w:val="Paragrafoelenco"/>
        <w:numPr>
          <w:ilvl w:val="0"/>
          <w:numId w:val="191"/>
        </w:numPr>
        <w:jc w:val="both"/>
      </w:pPr>
      <w:r>
        <w:t>(superato)</w:t>
      </w:r>
    </w:p>
    <w:p w14:paraId="33AE208F" w14:textId="0DDE66FC" w:rsidR="004F5842" w:rsidRDefault="00892E83" w:rsidP="004F5842">
      <w:pPr>
        <w:pStyle w:val="Paragrafoelenco"/>
        <w:numPr>
          <w:ilvl w:val="0"/>
          <w:numId w:val="191"/>
        </w:numPr>
        <w:jc w:val="both"/>
      </w:pPr>
      <w:r w:rsidRPr="00892E83">
        <w:t>In occasione di consultazione elettorali o referendarie, le ore di lavoro aggiuntivo prestate, nel rispetto della disciplina dell’art.</w:t>
      </w:r>
      <w:r w:rsidR="005D47DB">
        <w:t xml:space="preserve"> 55</w:t>
      </w:r>
      <w:r w:rsidRPr="00892E83">
        <w:t xml:space="preserve"> del CCNL </w:t>
      </w:r>
      <w:r w:rsidR="005D47DB">
        <w:t>23.2.2026</w:t>
      </w:r>
      <w:r w:rsidRPr="00892E83">
        <w:t xml:space="preserve"> dal personale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892E83">
        <w:t xml:space="preserve"> orizzontale sono retribuite con un compenso costituito da una maggiorazione percentuale della retribuzione oraria globale di fatto di cui all’art. </w:t>
      </w:r>
      <w:r w:rsidR="005D47DB">
        <w:t>74</w:t>
      </w:r>
      <w:r w:rsidRPr="00892E83">
        <w:t>, comma 2, lett. d)</w:t>
      </w:r>
      <w:r w:rsidR="005D47DB">
        <w:t xml:space="preserve"> del CCNL 16.11.2022</w:t>
      </w:r>
      <w:r w:rsidRPr="00892E83">
        <w:t xml:space="preserve">, nelle seguenti misure: </w:t>
      </w:r>
    </w:p>
    <w:p w14:paraId="0C4BF4C4" w14:textId="77777777" w:rsidR="004F5842" w:rsidRDefault="00892E83" w:rsidP="004F5842">
      <w:pPr>
        <w:pStyle w:val="Paragrafoelenco"/>
        <w:numPr>
          <w:ilvl w:val="1"/>
          <w:numId w:val="192"/>
        </w:numPr>
        <w:jc w:val="both"/>
      </w:pPr>
      <w:r w:rsidRPr="00892E83">
        <w:t xml:space="preserve">15 %, nel caso di lavoro aggiuntivo diurno; </w:t>
      </w:r>
    </w:p>
    <w:p w14:paraId="09BA2EF8" w14:textId="5E53588C" w:rsidR="004F5842" w:rsidRDefault="00892E83" w:rsidP="004F5842">
      <w:pPr>
        <w:pStyle w:val="Paragrafoelenco"/>
        <w:numPr>
          <w:ilvl w:val="1"/>
          <w:numId w:val="192"/>
        </w:numPr>
        <w:jc w:val="both"/>
      </w:pPr>
      <w:r w:rsidRPr="00892E83">
        <w:t>20 %, nel caso di lavoro aggiuntivo prestato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892E83">
        <w:t xml:space="preserve"> o in orario notturno (dalle ore 22 alle ore 6 del giorno successivo); </w:t>
      </w:r>
    </w:p>
    <w:p w14:paraId="24164597" w14:textId="3AF21398" w:rsidR="004F5842" w:rsidRDefault="00892E83" w:rsidP="004F5842">
      <w:pPr>
        <w:pStyle w:val="Paragrafoelenco"/>
        <w:numPr>
          <w:ilvl w:val="1"/>
          <w:numId w:val="192"/>
        </w:numPr>
        <w:jc w:val="both"/>
      </w:pPr>
      <w:r w:rsidRPr="00892E83">
        <w:t>25 % nel caso di lavoro aggiuntivo prestato in orario notturno-festivo</w:t>
      </w:r>
      <w:r w:rsidR="004F5842">
        <w:t>.</w:t>
      </w:r>
    </w:p>
    <w:p w14:paraId="7413E535" w14:textId="0E123A08" w:rsidR="004F5842" w:rsidRDefault="00892E83" w:rsidP="004F5842">
      <w:pPr>
        <w:pStyle w:val="Paragrafoelenco"/>
        <w:numPr>
          <w:ilvl w:val="0"/>
          <w:numId w:val="191"/>
        </w:numPr>
        <w:jc w:val="both"/>
      </w:pPr>
      <w:r w:rsidRPr="00892E83">
        <w:t>Nel caso di lavoro aggiuntivo prestato dal lavoratore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892E83">
        <w:t xml:space="preserve"> orizzontale in occasione di consultazioni elettorali o referendarie, in deroga al limite del tempo pieno e in </w:t>
      </w:r>
      <w:r w:rsidRPr="00892E83">
        <w:lastRenderedPageBreak/>
        <w:t>misura eccedente rispetto a quella derivante dall’applicazione dell’art.</w:t>
      </w:r>
      <w:r w:rsidR="005D47DB">
        <w:t xml:space="preserve"> 22</w:t>
      </w:r>
      <w:r w:rsidRPr="00892E83">
        <w:t xml:space="preserve">, comma 2, del CCNL </w:t>
      </w:r>
      <w:r w:rsidR="005D47DB">
        <w:t>23.2.2026</w:t>
      </w:r>
      <w:r w:rsidRPr="00892E83">
        <w:t xml:space="preserve">, ai fini della determinazione del compenso da corrispondere al dipendente interessato, le percentuali di maggiorazione della retribuzione oraria globale di fatto, di cui alle lett. a), b) e c) del comma 2, sono ridefinite nella misura unica del 50%. </w:t>
      </w:r>
    </w:p>
    <w:p w14:paraId="4F22924B" w14:textId="754DE6D9" w:rsidR="00892E83" w:rsidRDefault="005D47DB" w:rsidP="004F5842">
      <w:pPr>
        <w:pStyle w:val="Paragrafoelenco"/>
        <w:numPr>
          <w:ilvl w:val="0"/>
          <w:numId w:val="191"/>
        </w:numPr>
        <w:jc w:val="both"/>
      </w:pPr>
      <w:r>
        <w:t>(superato)</w:t>
      </w:r>
    </w:p>
    <w:p w14:paraId="0C7C586F" w14:textId="69459F9C" w:rsidR="009238FF" w:rsidRDefault="009238FF" w:rsidP="004410E3">
      <w:pPr>
        <w:pStyle w:val="Titolo3"/>
      </w:pPr>
      <w:bookmarkStart w:id="93" w:name="_Toc226044235"/>
      <w:r>
        <w:t xml:space="preserve">Art. 40 CCNL 22.1.2004 – </w:t>
      </w:r>
      <w:r w:rsidRPr="009238FF">
        <w:t>Straordinario</w:t>
      </w:r>
      <w:r>
        <w:t xml:space="preserve"> </w:t>
      </w:r>
      <w:r w:rsidRPr="009238FF">
        <w:t>per calamità naturali</w:t>
      </w:r>
      <w:bookmarkEnd w:id="93"/>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9238FF">
        <w:t xml:space="preserve"> </w:t>
      </w:r>
    </w:p>
    <w:p w14:paraId="7B594ACF" w14:textId="4544C18D" w:rsidR="009238FF" w:rsidRDefault="009238FF" w:rsidP="009238FF">
      <w:pPr>
        <w:pStyle w:val="Paragrafoelenco"/>
        <w:numPr>
          <w:ilvl w:val="0"/>
          <w:numId w:val="194"/>
        </w:numPr>
        <w:jc w:val="both"/>
      </w:pPr>
      <w:r w:rsidRPr="009238FF">
        <w:t>Le risorse finanziarie formalmente assegnate agli enti, con i provvedimenti adottati per far fronte elle emergenze derivanti da calamità naturali</w:t>
      </w:r>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9238FF">
        <w:t xml:space="preserve">, per remunerare prestazioni straordinarie del personale, possono essere utilizzate, per le medesime finalità, anche a favore del personale incaricato della responsabilità di una posizione organizzativa. </w:t>
      </w:r>
    </w:p>
    <w:p w14:paraId="32762390" w14:textId="03AC12C9" w:rsidR="009238FF" w:rsidRPr="005A4A84" w:rsidRDefault="009238FF" w:rsidP="009238FF">
      <w:pPr>
        <w:pStyle w:val="Paragrafoelenco"/>
        <w:numPr>
          <w:ilvl w:val="0"/>
          <w:numId w:val="194"/>
        </w:numPr>
        <w:jc w:val="both"/>
      </w:pPr>
      <w:r w:rsidRPr="009238FF">
        <w:t>La disciplina del comma 1 trova applicazione con effetto dal gennaio 2002.</w:t>
      </w:r>
    </w:p>
    <w:p w14:paraId="414350DE" w14:textId="26A3FD2E" w:rsidR="00DF7CC2" w:rsidRPr="005A4A84" w:rsidRDefault="00000000" w:rsidP="004410E3">
      <w:pPr>
        <w:pStyle w:val="Titolo3"/>
      </w:pPr>
      <w:bookmarkStart w:id="94" w:name="art.-24-orario-di-lavoro-flessibile"/>
      <w:bookmarkStart w:id="95" w:name="_Toc226044236"/>
      <w:bookmarkEnd w:id="87"/>
      <w:r w:rsidRPr="005A4A84">
        <w:t xml:space="preserve">Art. 24 </w:t>
      </w:r>
      <w:r w:rsidR="00EA7CA6" w:rsidRPr="005A4A84">
        <w:t xml:space="preserve">CCNL 23.2.2026 </w:t>
      </w:r>
      <w:r w:rsidRPr="005A4A84">
        <w:t>— Orario di lavoro flessibile</w:t>
      </w:r>
      <w:bookmarkEnd w:id="95"/>
    </w:p>
    <w:p w14:paraId="4E82395A" w14:textId="77777777" w:rsidR="00DF7CC2" w:rsidRPr="005A4A84" w:rsidRDefault="00000000" w:rsidP="00EA7CA6">
      <w:pPr>
        <w:numPr>
          <w:ilvl w:val="0"/>
          <w:numId w:val="73"/>
        </w:numPr>
        <w:jc w:val="both"/>
      </w:pPr>
      <w:r w:rsidRPr="005A4A84">
        <w:t>Nel quadro delle modalità dirette a conseguire una maggiore conciliazione tra vita lavorativa e vita familiare, l’orario flessibile giornaliero consiste nell’individuazione di fasce temporali di flessibilità in entrata ed in uscita. Compatibilmente con le esigenze di servizio, il dipendente può avvalersi di entrambe le facoltà nell’ambito della medesima giornata.</w:t>
      </w:r>
    </w:p>
    <w:p w14:paraId="74DF1054" w14:textId="77777777" w:rsidR="00DF7CC2" w:rsidRPr="005A4A84" w:rsidRDefault="00000000" w:rsidP="00EA7CA6">
      <w:pPr>
        <w:numPr>
          <w:ilvl w:val="0"/>
          <w:numId w:val="73"/>
        </w:numPr>
        <w:jc w:val="both"/>
      </w:pPr>
      <w:r w:rsidRPr="005A4A84">
        <w:t>Nella definizione di tale tipologia di orario, occorre tener conto sia delle esigenze organizzative e funzionali degli uffici, sia delle eventuali esigenze del personale, anche in relazione alle dimensioni del centro urbano ove è ubicata la sede di lavoro.</w:t>
      </w:r>
    </w:p>
    <w:p w14:paraId="2C82502B" w14:textId="77777777" w:rsidR="00DF7CC2" w:rsidRPr="005A4A84" w:rsidRDefault="00000000" w:rsidP="00EA7CA6">
      <w:pPr>
        <w:numPr>
          <w:ilvl w:val="0"/>
          <w:numId w:val="73"/>
        </w:numPr>
        <w:jc w:val="both"/>
      </w:pPr>
      <w:r w:rsidRPr="005A4A84">
        <w:t>L’eventuale debito orario derivante dall’applicazione del comma 1 deve essere recuperato entro i due mesi successivi dalla maturazione dello stesso, secondo le modalità e i tempi concordati con il dirigente.</w:t>
      </w:r>
    </w:p>
    <w:p w14:paraId="1E4A3998" w14:textId="77777777" w:rsidR="00DF7CC2" w:rsidRPr="005A4A84" w:rsidRDefault="00000000" w:rsidP="00EA7CA6">
      <w:pPr>
        <w:numPr>
          <w:ilvl w:val="0"/>
          <w:numId w:val="73"/>
        </w:numPr>
        <w:jc w:val="both"/>
      </w:pPr>
      <w:r w:rsidRPr="005A4A84">
        <w:t>In relazione a particolari situazioni personali, sociali o familiari, sono favoriti nell’utilizzo dell’orario flessibile, anche con forme di flessibilità ulteriori rispetto al regime orario adottato dall’ufficio di appartenenza, compatibilmente con le esigenze di servizio e su loro richiesta, i dipendenti che:</w:t>
      </w:r>
    </w:p>
    <w:p w14:paraId="209049FF" w14:textId="77777777" w:rsidR="00DF7CC2" w:rsidRPr="005A4A84" w:rsidRDefault="00000000" w:rsidP="00EA7CA6">
      <w:pPr>
        <w:pStyle w:val="Compact"/>
        <w:numPr>
          <w:ilvl w:val="0"/>
          <w:numId w:val="74"/>
        </w:numPr>
        <w:jc w:val="both"/>
      </w:pPr>
      <w:r w:rsidRPr="005A4A84">
        <w:t>beneficino delle tutele connesse alla maternità o paternità di cui al D.lgs. n. 151/2001;</w:t>
      </w:r>
    </w:p>
    <w:p w14:paraId="5A7383F1" w14:textId="77777777" w:rsidR="00DF7CC2" w:rsidRPr="005A4A84" w:rsidRDefault="00000000" w:rsidP="00EA7CA6">
      <w:pPr>
        <w:pStyle w:val="Compact"/>
        <w:numPr>
          <w:ilvl w:val="0"/>
          <w:numId w:val="74"/>
        </w:numPr>
        <w:jc w:val="both"/>
      </w:pPr>
      <w:r w:rsidRPr="005A4A84">
        <w:t>assistano familiari o siano portatori di handicap ai sensi della L. n. 104/1992;</w:t>
      </w:r>
    </w:p>
    <w:p w14:paraId="1C999942" w14:textId="77777777" w:rsidR="00DF7CC2" w:rsidRPr="005A4A84" w:rsidRDefault="00000000" w:rsidP="00EA7CA6">
      <w:pPr>
        <w:pStyle w:val="Compact"/>
        <w:numPr>
          <w:ilvl w:val="0"/>
          <w:numId w:val="74"/>
        </w:numPr>
        <w:jc w:val="both"/>
      </w:pPr>
      <w:r w:rsidRPr="005A4A84">
        <w:t>siano inseriti in progetti terapeutici di recupero di cui all’art. 44 del CCNL 21.05.2018;</w:t>
      </w:r>
    </w:p>
    <w:p w14:paraId="4B99313F" w14:textId="77777777" w:rsidR="00DF7CC2" w:rsidRPr="005A4A84" w:rsidRDefault="00000000" w:rsidP="00EA7CA6">
      <w:pPr>
        <w:pStyle w:val="Compact"/>
        <w:numPr>
          <w:ilvl w:val="0"/>
          <w:numId w:val="74"/>
        </w:numPr>
        <w:jc w:val="both"/>
      </w:pPr>
      <w:r w:rsidRPr="005A4A84">
        <w:t>si trovino in situazione di necessità connesse alla frequenza dei propri figli di asili nido, scuole materne e scuole primarie;</w:t>
      </w:r>
    </w:p>
    <w:p w14:paraId="4F032789" w14:textId="77777777" w:rsidR="00DF7CC2" w:rsidRPr="005A4A84" w:rsidRDefault="00000000" w:rsidP="00EA7CA6">
      <w:pPr>
        <w:pStyle w:val="Compact"/>
        <w:numPr>
          <w:ilvl w:val="0"/>
          <w:numId w:val="74"/>
        </w:numPr>
        <w:jc w:val="both"/>
      </w:pPr>
      <w:r w:rsidRPr="005A4A84">
        <w:t>siano impegnati in attività di volontariato in base alle disposizioni di legge vigenti;</w:t>
      </w:r>
    </w:p>
    <w:p w14:paraId="471090F4" w14:textId="77777777" w:rsidR="00DF7CC2" w:rsidRPr="005A4A84" w:rsidRDefault="00000000" w:rsidP="00EA7CA6">
      <w:pPr>
        <w:pStyle w:val="Compact"/>
        <w:numPr>
          <w:ilvl w:val="0"/>
          <w:numId w:val="74"/>
        </w:numPr>
        <w:jc w:val="both"/>
      </w:pPr>
      <w:r w:rsidRPr="005A4A84">
        <w:t>familiari fino al primo grado di studenti del primo ciclo dell’istruzione con DSA che siano impegnati nell’assistenza alle attività scolastiche a casa, come previsto all’art. 6 della L. 170/2010.</w:t>
      </w:r>
    </w:p>
    <w:p w14:paraId="6195C6D7" w14:textId="77777777" w:rsidR="00DF7CC2" w:rsidRPr="005A4A84" w:rsidRDefault="00000000" w:rsidP="00EA7CA6">
      <w:pPr>
        <w:pStyle w:val="Compact"/>
        <w:numPr>
          <w:ilvl w:val="0"/>
          <w:numId w:val="75"/>
        </w:numPr>
        <w:jc w:val="both"/>
      </w:pPr>
      <w:r w:rsidRPr="005A4A84">
        <w:t>Il presente articolo disapplica e sostituisce l’art. 36 del CCNL del 16.11.2022.</w:t>
      </w:r>
    </w:p>
    <w:p w14:paraId="49FA1D04" w14:textId="7C34A7FF" w:rsidR="00DF7CC2" w:rsidRPr="005A4A84" w:rsidRDefault="00000000" w:rsidP="004410E3">
      <w:pPr>
        <w:pStyle w:val="Titolo3"/>
      </w:pPr>
      <w:bookmarkStart w:id="96" w:name="art.-25-turnazioni"/>
      <w:bookmarkStart w:id="97" w:name="_Toc226044237"/>
      <w:bookmarkEnd w:id="94"/>
      <w:r w:rsidRPr="005A4A84">
        <w:t xml:space="preserve">Art. 25 </w:t>
      </w:r>
      <w:r w:rsidR="00EA7CA6" w:rsidRPr="005A4A84">
        <w:t xml:space="preserve">CCNL 23.2.2026 </w:t>
      </w:r>
      <w:r w:rsidRPr="005A4A84">
        <w:t>— Turnazioni</w:t>
      </w:r>
      <w:bookmarkEnd w:id="97"/>
    </w:p>
    <w:p w14:paraId="1B380669" w14:textId="1B7D2C5A" w:rsidR="00DF7CC2" w:rsidRPr="005A4A84" w:rsidRDefault="00000000" w:rsidP="00EA7CA6">
      <w:pPr>
        <w:numPr>
          <w:ilvl w:val="0"/>
          <w:numId w:val="76"/>
        </w:numPr>
        <w:jc w:val="both"/>
      </w:pPr>
      <w:r w:rsidRPr="005A4A84">
        <w:t>Gli enti, in relazione alle proprie esigenze organizzative e funzionali, possono istituire turni giornalieri di lavoro. Il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consiste in una effettiva rotazione del personale in prestabilite articolazioni orarie giornaliere.</w:t>
      </w:r>
    </w:p>
    <w:p w14:paraId="4F5AA975" w14:textId="605C2622" w:rsidR="00DF7CC2" w:rsidRPr="005A4A84" w:rsidRDefault="00000000" w:rsidP="00EA7CA6">
      <w:pPr>
        <w:numPr>
          <w:ilvl w:val="0"/>
          <w:numId w:val="76"/>
        </w:numPr>
        <w:jc w:val="both"/>
      </w:pPr>
      <w:r w:rsidRPr="005A4A84">
        <w:lastRenderedPageBreak/>
        <w:t>Le prestazioni lavorative svolte in turnazione, ai fini della corresponsione della relativa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devono essere distribuite nell’arco di un mese, sulla base della programmazione adottata, in modo da attuare una distribuzione equilibrata ed avvicendata dei turni effettuati in orario antimeridiano, pomeridiano e, se previsto, notturno, in relazione all’articolazione adottata dall’ente.</w:t>
      </w:r>
    </w:p>
    <w:p w14:paraId="6423DA00" w14:textId="7CADAAB7" w:rsidR="00DF7CC2" w:rsidRPr="005A4A84" w:rsidRDefault="00000000" w:rsidP="00EA7CA6">
      <w:pPr>
        <w:numPr>
          <w:ilvl w:val="0"/>
          <w:numId w:val="76"/>
        </w:numPr>
        <w:jc w:val="both"/>
      </w:pPr>
      <w:r w:rsidRPr="005A4A84">
        <w:t>Per l’adozione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su turni devono essere osservati i seguenti criteri:</w:t>
      </w:r>
    </w:p>
    <w:p w14:paraId="4E6F0C70" w14:textId="2F74F226" w:rsidR="00DF7CC2" w:rsidRPr="005A4A84" w:rsidRDefault="00000000" w:rsidP="00EA7CA6">
      <w:pPr>
        <w:pStyle w:val="Compact"/>
        <w:numPr>
          <w:ilvl w:val="1"/>
          <w:numId w:val="77"/>
        </w:numPr>
        <w:jc w:val="both"/>
      </w:pPr>
      <w:r w:rsidRPr="005A4A84">
        <w:t>la ripartizione del personale nei vari turni deve avvenire sulla base delle professionalità necessarie in ciascun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w:t>
      </w:r>
    </w:p>
    <w:p w14:paraId="153D07BF" w14:textId="5ECB3522" w:rsidR="00DF7CC2" w:rsidRPr="005A4A84" w:rsidRDefault="00000000" w:rsidP="00EA7CA6">
      <w:pPr>
        <w:pStyle w:val="Compact"/>
        <w:numPr>
          <w:ilvl w:val="1"/>
          <w:numId w:val="77"/>
        </w:numPr>
        <w:jc w:val="both"/>
      </w:pPr>
      <w:r w:rsidRPr="005A4A84">
        <w:t>l’adozione dei turni può anche prevedere una parziale e limitata sovrapposizione tra il personale subentrante e quello del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precedente, con durata limitata alle esigenze dello scambio delle consegne o per comprovate e sopravvenute esigenze di servizio. Per i servizi educativi e scolastici fanno eccezione i periodi di sovrapposizione dovuti alle esigenze di compresenza stabiliti dal progetto didattico educativo adottato;</w:t>
      </w:r>
    </w:p>
    <w:p w14:paraId="615EE2CE" w14:textId="77777777" w:rsidR="00DF7CC2" w:rsidRPr="005A4A84" w:rsidRDefault="00000000" w:rsidP="00EA7CA6">
      <w:pPr>
        <w:pStyle w:val="Compact"/>
        <w:numPr>
          <w:ilvl w:val="1"/>
          <w:numId w:val="77"/>
        </w:numPr>
        <w:jc w:val="both"/>
      </w:pPr>
      <w:r w:rsidRPr="005A4A84">
        <w:t>all’interno di ogni periodo di 24 ore deve essere garantito un periodo di riposo di almeno 11 ore consecutive;</w:t>
      </w:r>
    </w:p>
    <w:p w14:paraId="102FF06D" w14:textId="77777777" w:rsidR="00DF7CC2" w:rsidRPr="005A4A84" w:rsidRDefault="00000000" w:rsidP="00EA7CA6">
      <w:pPr>
        <w:pStyle w:val="Compact"/>
        <w:numPr>
          <w:ilvl w:val="1"/>
          <w:numId w:val="77"/>
        </w:numPr>
        <w:jc w:val="both"/>
      </w:pPr>
      <w:r w:rsidRPr="005A4A84">
        <w:t>i turni diurni, antimeridiani e pomeridiani, possono essere attuati in strutture operative che prevedano un orario di servizio giornaliero di almeno 10 ore;</w:t>
      </w:r>
    </w:p>
    <w:p w14:paraId="1A27352E" w14:textId="4A0D3E61" w:rsidR="00DF7CC2" w:rsidRPr="005A4A84" w:rsidRDefault="00000000" w:rsidP="00EA7CA6">
      <w:pPr>
        <w:pStyle w:val="Compact"/>
        <w:numPr>
          <w:ilvl w:val="1"/>
          <w:numId w:val="77"/>
        </w:numPr>
        <w:jc w:val="both"/>
      </w:pPr>
      <w:r w:rsidRPr="005A4A84">
        <w:t>per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notturno si intende il periodo lavorativo ricompreso dalle ore 22 alle ore 6 del giorno successivo; per turno notturno-festivo si intende quello che cade nel periodo compreso tra le ore 22 del giorno prefestivo e le ore 6 del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xml:space="preserve"> e dalle ore 22 del giorno festivo alle ore 6 del giorno successivo.</w:t>
      </w:r>
    </w:p>
    <w:p w14:paraId="6D2FE64C" w14:textId="13A69D40" w:rsidR="00DF7CC2" w:rsidRPr="005A4A84" w:rsidRDefault="00000000" w:rsidP="00EA7CA6">
      <w:pPr>
        <w:numPr>
          <w:ilvl w:val="0"/>
          <w:numId w:val="76"/>
        </w:numPr>
        <w:jc w:val="both"/>
      </w:pPr>
      <w:r w:rsidRPr="005A4A84">
        <w:t>Fatte salve eventuali esigenze eccezionali o quelle dovute a eventi o calamità naturali</w:t>
      </w:r>
      <w:r w:rsidR="004B6278">
        <w:fldChar w:fldCharType="begin"/>
      </w:r>
      <w:r w:rsidR="004B6278">
        <w:instrText xml:space="preserve"> XE "</w:instrText>
      </w:r>
      <w:r w:rsidR="004B6278">
        <w:rPr>
          <w:sz w:val="17"/>
        </w:rPr>
        <w:instrText>Lavoro straordinario, calamità"</w:instrText>
      </w:r>
      <w:r w:rsidR="004B6278">
        <w:instrText xml:space="preserve"> </w:instrText>
      </w:r>
      <w:r w:rsidR="004B6278">
        <w:fldChar w:fldCharType="end"/>
      </w:r>
      <w:r w:rsidRPr="005A4A84">
        <w:t>, il numero dei turni notturni effettuabili nell’arco del mese da ciascun dipendente non può essere superiore a 10, salvo diversa previsione adottata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ai sensi dell’art. 7 comma 4 lett. l).</w:t>
      </w:r>
    </w:p>
    <w:p w14:paraId="61A2E17A" w14:textId="3DBD3063" w:rsidR="00DF7CC2" w:rsidRPr="005A4A84" w:rsidRDefault="00000000" w:rsidP="00EA7CA6">
      <w:pPr>
        <w:numPr>
          <w:ilvl w:val="0"/>
          <w:numId w:val="76"/>
        </w:numPr>
        <w:jc w:val="both"/>
      </w:pPr>
      <w:r w:rsidRPr="005A4A84">
        <w:t>Al fine di compensare interamente il disagio derivante dalla particolare articolazione dell’orario di lavoro</w:t>
      </w:r>
      <w:r w:rsidR="004B6278">
        <w:fldChar w:fldCharType="begin"/>
      </w:r>
      <w:r w:rsidR="004B6278">
        <w:instrText xml:space="preserve"> XE "</w:instrText>
      </w:r>
      <w:r w:rsidR="004B6278">
        <w:rPr>
          <w:sz w:val="17"/>
        </w:rPr>
        <w:instrText>Orario di lavoro, articolazione"</w:instrText>
      </w:r>
      <w:r w:rsidR="004B6278">
        <w:instrText xml:space="preserve"> </w:instrText>
      </w:r>
      <w:r w:rsidR="004B6278">
        <w:fldChar w:fldCharType="end"/>
      </w:r>
      <w:r w:rsidRPr="005A4A84">
        <w:t>, al personale turnista è corrisposta 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i cui valori sono stabiliti come segue:</w:t>
      </w:r>
    </w:p>
    <w:p w14:paraId="40B0E681" w14:textId="2C3343BA" w:rsidR="00DF7CC2" w:rsidRPr="005A4A84" w:rsidRDefault="00000000" w:rsidP="00EA7CA6">
      <w:pPr>
        <w:pStyle w:val="Compact"/>
        <w:numPr>
          <w:ilvl w:val="1"/>
          <w:numId w:val="78"/>
        </w:numPr>
        <w:jc w:val="both"/>
      </w:pPr>
      <w:r w:rsidRPr="005A4A84">
        <w:t>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diurno, antimeridiano e pomeridiano (tra le 6,00 e le 22,00): maggiorazione oraria del 10% della retribuzione di cui all’art. 74, comma 2, lett. c) del CCNL 16.11.2022;</w:t>
      </w:r>
    </w:p>
    <w:p w14:paraId="5D87ACE4" w14:textId="3FFCF5A7" w:rsidR="00DF7CC2" w:rsidRPr="005A4A84" w:rsidRDefault="00000000" w:rsidP="00EA7CA6">
      <w:pPr>
        <w:pStyle w:val="Compact"/>
        <w:numPr>
          <w:ilvl w:val="1"/>
          <w:numId w:val="78"/>
        </w:numPr>
        <w:jc w:val="both"/>
      </w:pPr>
      <w:r w:rsidRPr="005A4A84">
        <w:t>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notturno o festivo: maggiorazione oraria del 30% della retribuzione di cui all’art. 74, comma 2, lett. c) del CCNL 16.11.2022;</w:t>
      </w:r>
    </w:p>
    <w:p w14:paraId="3900925A" w14:textId="2D74259A" w:rsidR="00DF7CC2" w:rsidRPr="005A4A84" w:rsidRDefault="00000000" w:rsidP="00EA7CA6">
      <w:pPr>
        <w:pStyle w:val="Compact"/>
        <w:numPr>
          <w:ilvl w:val="1"/>
          <w:numId w:val="78"/>
        </w:numPr>
        <w:jc w:val="both"/>
      </w:pPr>
      <w:r w:rsidRPr="005A4A84">
        <w:t>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festivo-notturno: maggiorazione oraria del 50% della retribuzione di cui all’art. 74, comma 2, lett. c) del CCNL 16.11.2022;</w:t>
      </w:r>
    </w:p>
    <w:p w14:paraId="65FB5345" w14:textId="45ECBE0B" w:rsidR="00DF7CC2" w:rsidRPr="005A4A84" w:rsidRDefault="00000000" w:rsidP="00EA7CA6">
      <w:pPr>
        <w:pStyle w:val="Compact"/>
        <w:numPr>
          <w:ilvl w:val="1"/>
          <w:numId w:val="78"/>
        </w:numPr>
        <w:jc w:val="both"/>
      </w:pPr>
      <w:r w:rsidRPr="005A4A84">
        <w:t>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festivo infrasettimanale</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maggiorazione oraria del 100% della retribuzione di cui all’art. 74, comma 2, lett. c) del CCNL 16.11.2022.</w:t>
      </w:r>
    </w:p>
    <w:p w14:paraId="75B67054" w14:textId="75F3F83F" w:rsidR="00DF7CC2" w:rsidRPr="005A4A84" w:rsidRDefault="00000000" w:rsidP="00EA7CA6">
      <w:pPr>
        <w:pStyle w:val="FirstParagraph"/>
        <w:jc w:val="both"/>
      </w:pPr>
      <w:r w:rsidRPr="005A4A84">
        <w:t>5.bis. L’attività prestata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xml:space="preserve"> infrasettimanale da parte del personale turnista, da titolo all’indennità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comma 5, lett. d), fatto salvo quanto previsto dall’art. 7, comma 4 lett. ac) del presente CCNL.</w:t>
      </w:r>
    </w:p>
    <w:p w14:paraId="730046CA" w14:textId="19385535" w:rsidR="00DF7CC2" w:rsidRPr="005A4A84" w:rsidRDefault="00000000" w:rsidP="00EA7CA6">
      <w:pPr>
        <w:numPr>
          <w:ilvl w:val="0"/>
          <w:numId w:val="79"/>
        </w:numPr>
        <w:jc w:val="both"/>
      </w:pPr>
      <w:r w:rsidRPr="005A4A84">
        <w:lastRenderedPageBreak/>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comma 5 è corrisposta per i soli periodi di effettiva prestazione in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w:t>
      </w:r>
    </w:p>
    <w:p w14:paraId="6CA8B262" w14:textId="77777777" w:rsidR="00DF7CC2" w:rsidRPr="005A4A84" w:rsidRDefault="00000000" w:rsidP="00EA7CA6">
      <w:pPr>
        <w:numPr>
          <w:ilvl w:val="0"/>
          <w:numId w:val="79"/>
        </w:numPr>
        <w:jc w:val="both"/>
      </w:pPr>
      <w:r w:rsidRPr="005A4A84">
        <w:t>Agli oneri derivanti dal presente articolo si fa fronte, in ogni caso, con le risorse previste dall’art. 79 Fondo risorse decentrate: costituzione) del CCNL 16.11.2022.</w:t>
      </w:r>
    </w:p>
    <w:p w14:paraId="1ED0554F" w14:textId="77777777" w:rsidR="00DF7CC2" w:rsidRPr="005A4A84" w:rsidRDefault="00000000" w:rsidP="00EA7CA6">
      <w:pPr>
        <w:numPr>
          <w:ilvl w:val="0"/>
          <w:numId w:val="79"/>
        </w:numPr>
        <w:jc w:val="both"/>
      </w:pPr>
      <w:r w:rsidRPr="005A4A84">
        <w:t>Il personale che si trovi in particolari situazioni personali e familiari, di cui all’art. 36, comma 4 del CCNL 16.11.2022 può, a richiesta, essere escluso dalla effettuazione di turni notturni, anche in relazione a quanto previsto dall’art. 53, comma 2, del D. Lgs. 151/2001. Sono comunque escluse le donne dall’inizio dello stato di gravidanza e nel periodo di allattamento fino ad un anno di vita del bambino.</w:t>
      </w:r>
    </w:p>
    <w:p w14:paraId="39658D58" w14:textId="47D706AE" w:rsidR="00DF7CC2" w:rsidRPr="005A4A84" w:rsidRDefault="00000000" w:rsidP="00EA7CA6">
      <w:pPr>
        <w:numPr>
          <w:ilvl w:val="0"/>
          <w:numId w:val="79"/>
        </w:numPr>
        <w:jc w:val="both"/>
      </w:pPr>
      <w:r w:rsidRPr="005A4A84">
        <w:t>Nelle giornate festive infrasettimanali, gli enti possono programmare la presenza di un numero ridotto di lavoratori turnisti, compatibilmente con le esigenze prestazionali e di servizio. Nei confronti dei lavoratori turnisti ai quali non è richiesta la prestazione, tali giornate sono considerate festive e non danno luogo a debito orario. Conseguentemente, non è corrisposto il compenso per lavoro in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w:t>
      </w:r>
    </w:p>
    <w:p w14:paraId="07EC340D" w14:textId="77777777" w:rsidR="00DF7CC2" w:rsidRPr="005A4A84" w:rsidRDefault="00000000" w:rsidP="00EA7CA6">
      <w:pPr>
        <w:numPr>
          <w:ilvl w:val="0"/>
          <w:numId w:val="79"/>
        </w:numPr>
        <w:jc w:val="both"/>
      </w:pPr>
      <w:r w:rsidRPr="005A4A84">
        <w:t>Il presente articolo disapplica e sostituisce l’art. 30 del CCNL del 16.11.2022.</w:t>
      </w:r>
    </w:p>
    <w:p w14:paraId="0B958A5A" w14:textId="3AB29B1C" w:rsidR="00DF7CC2" w:rsidRPr="005A4A84" w:rsidRDefault="00000000" w:rsidP="004410E3">
      <w:pPr>
        <w:pStyle w:val="Titolo3"/>
      </w:pPr>
      <w:bookmarkStart w:id="98" w:name="Xff9e0a2fe63002e17143702ee740f28a1ab368f"/>
      <w:bookmarkStart w:id="99" w:name="_Toc226044238"/>
      <w:bookmarkEnd w:id="96"/>
      <w:r w:rsidRPr="005A4A84">
        <w:t xml:space="preserve">Art. 26 </w:t>
      </w:r>
      <w:r w:rsidR="00EA7CA6" w:rsidRPr="005A4A84">
        <w:t xml:space="preserve">CCNL 23.2.2026 </w:t>
      </w:r>
      <w:r w:rsidRPr="005A4A84">
        <w:t>— Trattamento per attività prestata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festivo infrasettimanale, feriale non lavorativo</w:t>
      </w:r>
      <w:bookmarkEnd w:id="99"/>
    </w:p>
    <w:p w14:paraId="02E957F2" w14:textId="77777777" w:rsidR="00DF7CC2" w:rsidRPr="005A4A84" w:rsidRDefault="00000000" w:rsidP="00EA7CA6">
      <w:pPr>
        <w:numPr>
          <w:ilvl w:val="0"/>
          <w:numId w:val="80"/>
        </w:numPr>
        <w:jc w:val="both"/>
      </w:pPr>
      <w:r w:rsidRPr="005A4A84">
        <w:t>Al dipendente che per particolari esigenze di servizio non usufruisce del giorno di riposo settimanale deve essere corrisposto, per ogni ora di lavoro effettivamente prestata, un compenso aggiuntivo pari al 50% della retribuzione oraria di cui all’art. 74, comma 2, lett. b) del CCNL del 16.11.2022, con diritto al riposo compensativo di almeno 24 ore consecutive da fruire di regola entro 15 giorni e comunque non oltre il bimestre successivo.</w:t>
      </w:r>
    </w:p>
    <w:p w14:paraId="4CDF89B3" w14:textId="57EA3936" w:rsidR="00DF7CC2" w:rsidRPr="005A4A84" w:rsidRDefault="00000000" w:rsidP="00EA7CA6">
      <w:pPr>
        <w:numPr>
          <w:ilvl w:val="0"/>
          <w:numId w:val="80"/>
        </w:numPr>
        <w:jc w:val="both"/>
      </w:pPr>
      <w:r w:rsidRPr="005A4A84">
        <w:t>L’attività prestata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xml:space="preserve"> infrasettimanale dà titolo, a richiesta del dipendente, a equivalente riposo compensativo o alla corresponsione del compenso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con la maggiorazione prevista per il lavoro straordinario festivo.</w:t>
      </w:r>
    </w:p>
    <w:p w14:paraId="36B26701" w14:textId="691F429A" w:rsidR="00DF7CC2" w:rsidRPr="005A4A84" w:rsidRDefault="00000000" w:rsidP="00EA7CA6">
      <w:pPr>
        <w:numPr>
          <w:ilvl w:val="0"/>
          <w:numId w:val="80"/>
        </w:numPr>
        <w:jc w:val="both"/>
      </w:pPr>
      <w:r w:rsidRPr="005A4A84">
        <w:t>L’attività prestata in giorno feriale non lavorativo, a seguito di articolazione di lavoro su cinque giorni, dà titolo, a richiesta del dipendente, a equivalente riposo compensativo o alla corresponsione del compenso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non festivo.</w:t>
      </w:r>
    </w:p>
    <w:p w14:paraId="75266D13" w14:textId="77777777" w:rsidR="00DF7CC2" w:rsidRPr="005A4A84" w:rsidRDefault="00000000" w:rsidP="00EA7CA6">
      <w:pPr>
        <w:numPr>
          <w:ilvl w:val="0"/>
          <w:numId w:val="80"/>
        </w:numPr>
        <w:jc w:val="both"/>
      </w:pPr>
      <w:r w:rsidRPr="005A4A84">
        <w:t>La maggiorazione di cui al comma 1 è cumulabile con altro trattamento accessorio collegato alla prestazione.</w:t>
      </w:r>
    </w:p>
    <w:p w14:paraId="5E335854" w14:textId="39748D1A" w:rsidR="00DF7CC2" w:rsidRPr="005A4A84" w:rsidRDefault="00000000" w:rsidP="00EA7CA6">
      <w:pPr>
        <w:numPr>
          <w:ilvl w:val="0"/>
          <w:numId w:val="80"/>
        </w:numPr>
        <w:jc w:val="both"/>
      </w:pPr>
      <w:r w:rsidRPr="005A4A84">
        <w:t>Anche in assenza di rotazione per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nel caso di lavoro ordinario notturno e festivo, è dovuta una maggiorazione della retribuzione oraria di cui all’art. 74, comma 2, lett. b) del CCNL del 16.11.2022 nella misura:</w:t>
      </w:r>
    </w:p>
    <w:p w14:paraId="72D0740A" w14:textId="77777777" w:rsidR="00DF7CC2" w:rsidRPr="005A4A84" w:rsidRDefault="00000000" w:rsidP="00EA7CA6">
      <w:pPr>
        <w:pStyle w:val="Compact"/>
        <w:numPr>
          <w:ilvl w:val="0"/>
          <w:numId w:val="81"/>
        </w:numPr>
        <w:jc w:val="both"/>
      </w:pPr>
      <w:r w:rsidRPr="005A4A84">
        <w:t>del 20% nel caso di prestazione lavorativa resa in via ordinaria, in fascia notturna o in giornata festiva;</w:t>
      </w:r>
    </w:p>
    <w:p w14:paraId="4200A88E" w14:textId="77777777" w:rsidR="00DF7CC2" w:rsidRPr="005A4A84" w:rsidRDefault="00000000" w:rsidP="00EA7CA6">
      <w:pPr>
        <w:pStyle w:val="Compact"/>
        <w:numPr>
          <w:ilvl w:val="0"/>
          <w:numId w:val="81"/>
        </w:numPr>
        <w:jc w:val="both"/>
      </w:pPr>
      <w:r w:rsidRPr="005A4A84">
        <w:t>del 30% nel caso di prestazione lavorativa resa in via ordinaria in fascia notturna-festiva.</w:t>
      </w:r>
    </w:p>
    <w:p w14:paraId="2E4F326B" w14:textId="77777777" w:rsidR="00DF7CC2" w:rsidRDefault="00000000" w:rsidP="00EA7CA6">
      <w:pPr>
        <w:pStyle w:val="Compact"/>
        <w:numPr>
          <w:ilvl w:val="0"/>
          <w:numId w:val="82"/>
        </w:numPr>
        <w:jc w:val="both"/>
      </w:pPr>
      <w:r w:rsidRPr="005A4A84">
        <w:t>Il presente articolo disapplica e sostituisce l’art. 24 del CCNL 14.9.2000, come integrato dall’art. 14 CCNL 5.10.2001.</w:t>
      </w:r>
    </w:p>
    <w:p w14:paraId="5CE894CF" w14:textId="5E739437" w:rsidR="00EE630A" w:rsidRDefault="00EE630A" w:rsidP="004410E3">
      <w:pPr>
        <w:pStyle w:val="Titolo3"/>
      </w:pPr>
      <w:bookmarkStart w:id="100" w:name="_Toc226044239"/>
      <w:r>
        <w:lastRenderedPageBreak/>
        <w:t>Art. 24 CCNL 21.5.2018 –</w:t>
      </w:r>
      <w:r w:rsidR="009A5492">
        <w:t xml:space="preserve"> </w:t>
      </w:r>
      <w:r>
        <w:t>Reperibilità</w:t>
      </w:r>
      <w:bookmarkEnd w:id="100"/>
    </w:p>
    <w:p w14:paraId="61A1B505" w14:textId="698B3D3C" w:rsidR="00EE630A" w:rsidRDefault="00EE630A" w:rsidP="00EE630A">
      <w:pPr>
        <w:pStyle w:val="Compact"/>
        <w:numPr>
          <w:ilvl w:val="0"/>
          <w:numId w:val="195"/>
        </w:numPr>
        <w:jc w:val="both"/>
      </w:pPr>
      <w:r>
        <w:t>Per le aree di pronto intervento individuate dagli enti, può essere istituito il servizio di pronta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t xml:space="preserve">. Esso è remunerato con la somma di € 10,33 per 12 ore al giorno. Ai relativi oneri si fa fronte in ogni caso con le risorse previste dall’art. </w:t>
      </w:r>
      <w:r w:rsidR="00E7485E">
        <w:t>79 del CCNL 16.11.2022</w:t>
      </w:r>
      <w:r>
        <w:t>. Tale importo è raddoppiato in caso di reperibilità cadente in giornata festiva, anche infrasettimanale o di riposo settimanale secondo il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xml:space="preserve"> assegnato.</w:t>
      </w:r>
    </w:p>
    <w:p w14:paraId="0B95377D" w14:textId="4024D8CD" w:rsidR="00EE630A" w:rsidRDefault="00EE630A" w:rsidP="00EE630A">
      <w:pPr>
        <w:pStyle w:val="Compact"/>
        <w:numPr>
          <w:ilvl w:val="0"/>
          <w:numId w:val="195"/>
        </w:numPr>
        <w:jc w:val="both"/>
      </w:pPr>
      <w:r>
        <w:t>In caso di chiamata l’interessato dovrà raggiungere il posto di lavoro assegnato nell’arco di trenta minuti.</w:t>
      </w:r>
    </w:p>
    <w:p w14:paraId="767E6B75" w14:textId="6A158373" w:rsidR="00EE630A" w:rsidRDefault="00EE630A" w:rsidP="00EE630A">
      <w:pPr>
        <w:pStyle w:val="Compact"/>
        <w:numPr>
          <w:ilvl w:val="0"/>
          <w:numId w:val="195"/>
        </w:numPr>
        <w:jc w:val="both"/>
      </w:pPr>
      <w:r>
        <w:t>Ciascun dipendente non può essere messo in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t xml:space="preserve"> per più di 6 volte in un mese; gli enti assicurano la rotazione tra più soggetti anche volontari.</w:t>
      </w:r>
    </w:p>
    <w:p w14:paraId="6AED586B" w14:textId="761BC3F5" w:rsidR="00EE630A" w:rsidRDefault="00EE630A" w:rsidP="00EE630A">
      <w:pPr>
        <w:pStyle w:val="Compact"/>
        <w:numPr>
          <w:ilvl w:val="0"/>
          <w:numId w:val="195"/>
        </w:numPr>
        <w:jc w:val="both"/>
      </w:pPr>
      <w:r>
        <w:t>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secondo quanto previsto dall’art. 7, comma 4,</w:t>
      </w:r>
      <w:r w:rsidR="00E7485E">
        <w:t xml:space="preserve"> lett. k) del CCNL 23.2.2026</w:t>
      </w:r>
      <w:r>
        <w:t xml:space="preserve"> è possibile elevare il limite di cui al comma 3 nonché la misura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comma 1, fino ad un massimo di € 13.</w:t>
      </w:r>
    </w:p>
    <w:p w14:paraId="2E65F6E2" w14:textId="39B55F6F" w:rsidR="00EE630A" w:rsidRDefault="00EE630A" w:rsidP="00EE630A">
      <w:pPr>
        <w:pStyle w:val="Compact"/>
        <w:numPr>
          <w:ilvl w:val="0"/>
          <w:numId w:val="195"/>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t xml:space="preserve"> di cui ai commi 1 e 4 non compete durante l’orario di servizio a qualsiasi titolo prestato. Detta indennità è frazionabile in misura non inferiore a quattro ore ed è corrisposta in proporzione alla sua durata oraria maggiorata, in tal caso, del 10%. Qualora la pronta reperibilità cada di domenica o comunque di riposo settimanale secondo il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xml:space="preserve"> assegnato, il dipendente ha diritto ad un giorno di riposo compensativo anche se non è chiamato a rendere alcuna prestazione lavorativa. Nella settimana in cui fruisce del riposo compensativo, il lavoratore è tenuto a rendere completamente l'orario ordinario di lavoro previsto. La fruizione del riposo compensativo non comporta, comunque, alcuna riduzione dell’orario di lavoro</w:t>
      </w:r>
      <w:r w:rsidR="004B6278">
        <w:fldChar w:fldCharType="begin"/>
      </w:r>
      <w:r w:rsidR="004B6278">
        <w:instrText xml:space="preserve"> XE "</w:instrText>
      </w:r>
      <w:r w:rsidR="004B6278">
        <w:rPr>
          <w:sz w:val="17"/>
        </w:rPr>
        <w:instrText>Orario di lavoro, riduzione"</w:instrText>
      </w:r>
      <w:r w:rsidR="004B6278">
        <w:instrText xml:space="preserve"> </w:instrText>
      </w:r>
      <w:r w:rsidR="004B6278">
        <w:fldChar w:fldCharType="end"/>
      </w:r>
      <w:r>
        <w:t xml:space="preserve"> settimanale.</w:t>
      </w:r>
    </w:p>
    <w:p w14:paraId="6366E749" w14:textId="03E08AE8" w:rsidR="00EE630A" w:rsidRDefault="00EE630A" w:rsidP="00EE630A">
      <w:pPr>
        <w:pStyle w:val="Compact"/>
        <w:numPr>
          <w:ilvl w:val="0"/>
          <w:numId w:val="195"/>
        </w:numPr>
        <w:jc w:val="both"/>
      </w:pPr>
      <w:r>
        <w:t>In caso di chiamata, le ore di lavoro prestate vengono retribuite come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o compensate, a richiesta, ai sensi dell’art.</w:t>
      </w:r>
      <w:r w:rsidR="00E7485E">
        <w:t>32</w:t>
      </w:r>
      <w:r>
        <w:t>, comma 7,</w:t>
      </w:r>
      <w:r w:rsidR="00E7485E">
        <w:t xml:space="preserve"> del CCNL 16.11.2022</w:t>
      </w:r>
      <w:r>
        <w:t xml:space="preserve"> e dell’art.</w:t>
      </w:r>
      <w:r w:rsidR="00E7485E">
        <w:t xml:space="preserve"> 33</w:t>
      </w:r>
      <w:r>
        <w:t xml:space="preserve"> del CCNL </w:t>
      </w:r>
      <w:r w:rsidR="00E7485E">
        <w:t>16.11.2022</w:t>
      </w:r>
      <w:r>
        <w:t xml:space="preserve"> o con equivalente recupero orario; per le stesse ore è esclusa la percezione del compenso di cui ai commi 1 e 4.</w:t>
      </w:r>
    </w:p>
    <w:p w14:paraId="23D36A45" w14:textId="175A2A8B" w:rsidR="00EE630A" w:rsidRDefault="00EE630A" w:rsidP="00EE630A">
      <w:pPr>
        <w:pStyle w:val="Compact"/>
        <w:numPr>
          <w:ilvl w:val="0"/>
          <w:numId w:val="195"/>
        </w:numPr>
        <w:jc w:val="both"/>
      </w:pPr>
      <w:r>
        <w:t>La disciplina del comma 6 non trova applicazione nell’ipotesi di chiamata del lavoratore in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t xml:space="preserve"> cadente nella giornata del riposo settimanale, secondo il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xml:space="preserve"> assegnato; per tale ipotesi trova applicazione, invece, la disciplina di cui all’art.</w:t>
      </w:r>
      <w:r w:rsidR="00E7485E">
        <w:t xml:space="preserve"> 26</w:t>
      </w:r>
      <w:r>
        <w:t xml:space="preserve">, comma 1, del CCNL </w:t>
      </w:r>
      <w:r w:rsidR="00E7485E">
        <w:t>23.2.2000</w:t>
      </w:r>
      <w:r>
        <w:t>.</w:t>
      </w:r>
    </w:p>
    <w:p w14:paraId="1A495008" w14:textId="38DAEEDB" w:rsidR="00423144" w:rsidRDefault="00423144" w:rsidP="004410E3">
      <w:pPr>
        <w:pStyle w:val="Titolo3"/>
      </w:pPr>
      <w:bookmarkStart w:id="101" w:name="_Toc226044240"/>
      <w:r>
        <w:t>Art. 33 CCNL 16.11.2022 – Banca delle ore</w:t>
      </w:r>
      <w:bookmarkEnd w:id="101"/>
    </w:p>
    <w:p w14:paraId="098FF3C3" w14:textId="6A2AB4D2" w:rsidR="00423144" w:rsidRDefault="00423144" w:rsidP="00423144">
      <w:pPr>
        <w:pStyle w:val="Compact"/>
        <w:numPr>
          <w:ilvl w:val="0"/>
          <w:numId w:val="196"/>
        </w:numPr>
        <w:jc w:val="both"/>
      </w:pPr>
      <w:r>
        <w:t>Al fine di mettere i lavoratori in grado di fruire, in modo retribuito o come permessi compensativi, delle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è istituita la Banca delle ore, con un conto individuale per ciascun lavoratore.</w:t>
      </w:r>
    </w:p>
    <w:p w14:paraId="728743CC" w14:textId="05D92F2A" w:rsidR="00423144" w:rsidRDefault="00423144" w:rsidP="00423144">
      <w:pPr>
        <w:pStyle w:val="Compact"/>
        <w:numPr>
          <w:ilvl w:val="0"/>
          <w:numId w:val="196"/>
        </w:numPr>
        <w:jc w:val="both"/>
      </w:pPr>
      <w:r>
        <w:t>Nel conto ore confluiscono, su richiesta del dipendente, le ore di prestazione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debitamente autorizzate nel limite complessivo annuo stabilito a livello di contrattazione decentrata integrativa, da utilizzarsi entro l’anno successivo a quello di maturazione.</w:t>
      </w:r>
    </w:p>
    <w:p w14:paraId="4A40DFA5" w14:textId="58E7DFA7" w:rsidR="00423144" w:rsidRDefault="00423144" w:rsidP="00423144">
      <w:pPr>
        <w:pStyle w:val="Compact"/>
        <w:numPr>
          <w:ilvl w:val="0"/>
          <w:numId w:val="196"/>
        </w:numPr>
        <w:jc w:val="both"/>
      </w:pPr>
      <w:r>
        <w:t>Le ore accantonate possono essere richieste da ciascun lavoratore o in retribuzione o come permessi compensativi per le proprie attività formative o anche per necessità personali e familiari.</w:t>
      </w:r>
    </w:p>
    <w:p w14:paraId="35D0A491" w14:textId="527BF2F1" w:rsidR="00423144" w:rsidRDefault="00423144" w:rsidP="00423144">
      <w:pPr>
        <w:pStyle w:val="Compact"/>
        <w:numPr>
          <w:ilvl w:val="0"/>
          <w:numId w:val="196"/>
        </w:numPr>
        <w:jc w:val="both"/>
      </w:pPr>
      <w:r>
        <w:t>L’utilizzo come riposi compensativi, con riferimento ai tempi, alla durata ed al numero dei lavoratori, contemporaneamente ammessi alla fruizione, deve essere reso possibile tenendo conto delle esigenze tecniche, organizzative e di servizio.</w:t>
      </w:r>
    </w:p>
    <w:p w14:paraId="20463089" w14:textId="08961199" w:rsidR="00423144" w:rsidRDefault="00423144" w:rsidP="00423144">
      <w:pPr>
        <w:pStyle w:val="Compact"/>
        <w:numPr>
          <w:ilvl w:val="0"/>
          <w:numId w:val="196"/>
        </w:numPr>
        <w:jc w:val="both"/>
      </w:pPr>
      <w:r>
        <w:lastRenderedPageBreak/>
        <w:t>A livello di ente, previa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ai sensi dell’art. 4, comma 6 (Informazione) del CCNL 23.11.2026 o dell’art. 6, comma 5 (Organismo paritetico per l’Innovazione) del CCNL 23.11.2026 viene effettuato il monitoraggio dell’andamento della Banca delle ore ed il suo utilizzo. Nel rispetto dello spirito della norma, possono essere eventualmente individuate finalità e modalità aggiuntive, anche collettive, per l’utilizzo dei riposi accantonati. Le ore accantonate sono evidenziate mensilmente nella busta paga.</w:t>
      </w:r>
    </w:p>
    <w:p w14:paraId="3FC0B3CA" w14:textId="5371F79F" w:rsidR="00423144" w:rsidRDefault="00423144" w:rsidP="00423144">
      <w:pPr>
        <w:pStyle w:val="Compact"/>
        <w:numPr>
          <w:ilvl w:val="0"/>
          <w:numId w:val="196"/>
        </w:numPr>
        <w:jc w:val="both"/>
      </w:pPr>
      <w:r>
        <w:t>Le maggiorazioni per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vengono pagate il mese successivo alla prestazione lavorativa.</w:t>
      </w:r>
    </w:p>
    <w:p w14:paraId="5EBE12D0" w14:textId="7FE4C6FB" w:rsidR="00423144" w:rsidRDefault="00423144" w:rsidP="00423144">
      <w:pPr>
        <w:pStyle w:val="Compact"/>
        <w:numPr>
          <w:ilvl w:val="0"/>
          <w:numId w:val="196"/>
        </w:numPr>
        <w:jc w:val="both"/>
      </w:pPr>
      <w:r>
        <w:t>Il presente articolo disapplica e sostituisce l’art. 38-bis del CCNL del 14.09.2000.</w:t>
      </w:r>
    </w:p>
    <w:p w14:paraId="3CE4ABE0" w14:textId="307BE84C" w:rsidR="00423144" w:rsidRDefault="00423144" w:rsidP="004410E3">
      <w:pPr>
        <w:pStyle w:val="Titolo3"/>
      </w:pPr>
      <w:bookmarkStart w:id="102" w:name="_Toc226044241"/>
      <w:r>
        <w:t xml:space="preserve">Art. 34 </w:t>
      </w:r>
      <w:r w:rsidR="00D81BD3" w:rsidRPr="00D81BD3">
        <w:t xml:space="preserve">CCNL 16.11.2022 – </w:t>
      </w:r>
      <w:r>
        <w:t>Pausa</w:t>
      </w:r>
      <w:bookmarkEnd w:id="102"/>
    </w:p>
    <w:p w14:paraId="2BA282F3" w14:textId="2D7690DA" w:rsidR="00423144" w:rsidRDefault="00423144" w:rsidP="00D81BD3">
      <w:pPr>
        <w:pStyle w:val="Compact"/>
        <w:numPr>
          <w:ilvl w:val="0"/>
          <w:numId w:val="197"/>
        </w:numPr>
        <w:jc w:val="both"/>
      </w:pPr>
      <w:r>
        <w:t>Qualora la prestazione di lavoro giornaliera ecceda le sei ore, il personale ha diritto a beneficiare di una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xml:space="preserve"> di almeno dieci minuti ai fini del recupero delle energie psicofisiche.</w:t>
      </w:r>
    </w:p>
    <w:p w14:paraId="01D88DAB" w14:textId="1E618268" w:rsidR="00423144" w:rsidRDefault="00423144" w:rsidP="00D81BD3">
      <w:pPr>
        <w:pStyle w:val="Compact"/>
        <w:numPr>
          <w:ilvl w:val="0"/>
          <w:numId w:val="197"/>
        </w:numPr>
        <w:jc w:val="both"/>
      </w:pPr>
      <w:r>
        <w:t>Per la consumazione del pasto, secondo la disciplina di cui all’art. 35, comma 2 (Servizio</w:t>
      </w:r>
      <w:r w:rsidR="00D81BD3">
        <w:t xml:space="preserve"> </w:t>
      </w:r>
      <w:r>
        <w:t>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t xml:space="preserve"> e buono pasto) </w:t>
      </w:r>
      <w:r w:rsidR="00D81BD3">
        <w:t xml:space="preserve">del CCNL 23.11.2026 </w:t>
      </w:r>
      <w:r>
        <w:t xml:space="preserve">e tenendo conto delle deroghe in materia previste dal medesimo art. 35, comma 10, </w:t>
      </w:r>
      <w:r w:rsidR="00D81BD3">
        <w:t xml:space="preserve">del CCNL 23.11.2026 </w:t>
      </w:r>
      <w:r>
        <w:t>la durata della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xml:space="preserve"> non può essere inferiore a trenta minuti.</w:t>
      </w:r>
    </w:p>
    <w:p w14:paraId="6BBF8301" w14:textId="639C275C" w:rsidR="00423144" w:rsidRDefault="00423144" w:rsidP="00D81BD3">
      <w:pPr>
        <w:pStyle w:val="Compact"/>
        <w:numPr>
          <w:ilvl w:val="0"/>
          <w:numId w:val="197"/>
        </w:numPr>
        <w:jc w:val="both"/>
      </w:pPr>
      <w:r>
        <w:t>La durata della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xml:space="preserve"> e la sua collocazione temporale, sono definite in funzione della tipologia di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nella quale la pausa è inserita, nonché in relazione alla disponibilità di eventuali servizi di ristoro, alla dislocazione delle sedi dell’amministrazione nella città, alla dimensione della stessa città.</w:t>
      </w:r>
    </w:p>
    <w:p w14:paraId="2D11ABD0" w14:textId="3F5AA0FD" w:rsidR="00423144" w:rsidRDefault="00423144" w:rsidP="00D81BD3">
      <w:pPr>
        <w:pStyle w:val="Compact"/>
        <w:numPr>
          <w:ilvl w:val="0"/>
          <w:numId w:val="197"/>
        </w:numPr>
        <w:jc w:val="both"/>
      </w:pPr>
      <w:r>
        <w:t>Una diversa e più ampia durata della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xml:space="preserve"> giornaliera, rispetto a quella stabilita in ciascun ufficio, può essere anche prevista per il personale che si trovi nelle particolari situazioni di cui all’art. </w:t>
      </w:r>
      <w:r w:rsidR="00D81BD3">
        <w:t>24</w:t>
      </w:r>
      <w:r>
        <w:t xml:space="preserve">, comma 4 </w:t>
      </w:r>
      <w:r w:rsidR="00D81BD3">
        <w:t xml:space="preserve">del CCNL 23.11.2026 </w:t>
      </w:r>
      <w:r>
        <w:t>(Orario di lavoro flessibile).</w:t>
      </w:r>
    </w:p>
    <w:p w14:paraId="19F90B14" w14:textId="50B735F7" w:rsidR="00423144" w:rsidRDefault="00423144" w:rsidP="00D81BD3">
      <w:pPr>
        <w:pStyle w:val="Compact"/>
        <w:numPr>
          <w:ilvl w:val="0"/>
          <w:numId w:val="197"/>
        </w:numPr>
        <w:jc w:val="both"/>
      </w:pPr>
      <w:r>
        <w:t>La prestazione lavorativa, quando esercitata nell’ambito di un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giornaliero superiore alle sei ore, può non essere interrotta dalla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t xml:space="preserve"> in presenza di attività per le quali va obbligatoriamente assicurata la continuità dei servizi, nel rispetto dei principi generali della protezione della sicurezza e della salute dei lavoratori.</w:t>
      </w:r>
    </w:p>
    <w:p w14:paraId="2EE26849" w14:textId="6976CD71" w:rsidR="00423144" w:rsidRPr="005A4A84" w:rsidRDefault="00423144" w:rsidP="00D81BD3">
      <w:pPr>
        <w:pStyle w:val="Compact"/>
        <w:numPr>
          <w:ilvl w:val="0"/>
          <w:numId w:val="197"/>
        </w:numPr>
        <w:jc w:val="both"/>
      </w:pPr>
      <w:r>
        <w:t>Il presente articolo disapplica e sostituisce l’art. 26 del CCNL del 21.05.2018.</w:t>
      </w:r>
    </w:p>
    <w:p w14:paraId="2F4DFCC0" w14:textId="037F5C16" w:rsidR="00DF7CC2" w:rsidRPr="005A4A84" w:rsidRDefault="00000000" w:rsidP="004410E3">
      <w:pPr>
        <w:pStyle w:val="Titolo3"/>
      </w:pPr>
      <w:bookmarkStart w:id="103" w:name="art.-27-servizio-mensa-e-buono-pasto"/>
      <w:bookmarkStart w:id="104" w:name="_Toc226044242"/>
      <w:bookmarkEnd w:id="98"/>
      <w:r w:rsidRPr="005A4A84">
        <w:t xml:space="preserve">Art. 27 </w:t>
      </w:r>
      <w:r w:rsidR="00EA7CA6" w:rsidRPr="005A4A84">
        <w:t xml:space="preserve">CCNL 23.2.2026 </w:t>
      </w:r>
      <w:r w:rsidRPr="005A4A84">
        <w:t>— Servizio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e buono pasto</w:t>
      </w:r>
      <w:bookmarkEnd w:id="104"/>
    </w:p>
    <w:p w14:paraId="5DE62F55" w14:textId="7CE2D410" w:rsidR="00DF7CC2" w:rsidRPr="005A4A84" w:rsidRDefault="00000000" w:rsidP="00EA7CA6">
      <w:pPr>
        <w:numPr>
          <w:ilvl w:val="0"/>
          <w:numId w:val="83"/>
        </w:numPr>
        <w:jc w:val="both"/>
      </w:pPr>
      <w:r w:rsidRPr="005A4A84">
        <w:t>Gli enti, in relazione al proprio assetto organizzativo e compatibilmente con le risorse disponibili, possono istituire un servizio di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o, in alternativa, attribuire al personale buoni pasto sostitutivi, previo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con le organizzazioni sindacali.</w:t>
      </w:r>
    </w:p>
    <w:p w14:paraId="62B2CB0F" w14:textId="733F37F4" w:rsidR="00DF7CC2" w:rsidRPr="005A4A84" w:rsidRDefault="00000000" w:rsidP="00EA7CA6">
      <w:pPr>
        <w:numPr>
          <w:ilvl w:val="0"/>
          <w:numId w:val="83"/>
        </w:numPr>
        <w:jc w:val="both"/>
      </w:pPr>
      <w:r w:rsidRPr="005A4A84">
        <w:t>Possono usufruire della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o percepire il buono pasto sostitutivo i dipendenti che prestino attività lavorativa al mattino con prosecuzione nelle ore pomeridiane o, alternativamente, al pomeriggio con prosecuzione nelle ore serali, oppure nelle ore serali con prosecuzione notturna, con una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rsidRPr="005A4A84">
        <w:t xml:space="preserve"> non inferiore a trenta minuti; è, in ogni caso, esclusa la possibilità di riconoscere, su base giornaliera, più di un buono pasto. La medesima disciplina si applica anche nei casi di attività per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o per recupero. Il pasto va consumato al di fuori dell’orario di servizio.</w:t>
      </w:r>
    </w:p>
    <w:p w14:paraId="0024EFF8" w14:textId="77777777" w:rsidR="00DF7CC2" w:rsidRPr="005A4A84" w:rsidRDefault="00000000" w:rsidP="00EA7CA6">
      <w:pPr>
        <w:numPr>
          <w:ilvl w:val="0"/>
          <w:numId w:val="83"/>
        </w:numPr>
        <w:jc w:val="both"/>
      </w:pPr>
      <w:r w:rsidRPr="005A4A84">
        <w:t>Sono fatti salvi gli eventuali accordi di maggior favore in atto.</w:t>
      </w:r>
    </w:p>
    <w:p w14:paraId="2416B7B1" w14:textId="20F18002" w:rsidR="00DF7CC2" w:rsidRPr="005A4A84" w:rsidRDefault="00000000" w:rsidP="00EA7CA6">
      <w:pPr>
        <w:numPr>
          <w:ilvl w:val="0"/>
          <w:numId w:val="83"/>
        </w:numPr>
        <w:jc w:val="both"/>
      </w:pPr>
      <w:r w:rsidRPr="005A4A84">
        <w:lastRenderedPageBreak/>
        <w:t>Il dipendente è tenuto a pagare, per ogni pasto, un corrispettivo pari ad un terzo del costo unitario risultante dalla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se la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è gestita da terzi, o un corrispettivo parti ad un terzo dei costi dei generi alimentari e del personale, se la mensa è gestita direttamente dall’ente.</w:t>
      </w:r>
    </w:p>
    <w:p w14:paraId="1691B66E" w14:textId="74B4887D" w:rsidR="00DF7CC2" w:rsidRPr="005A4A84" w:rsidRDefault="00000000" w:rsidP="00EA7CA6">
      <w:pPr>
        <w:numPr>
          <w:ilvl w:val="0"/>
          <w:numId w:val="83"/>
        </w:numPr>
        <w:jc w:val="both"/>
      </w:pPr>
      <w:r w:rsidRPr="005A4A84">
        <w:t>Il servizio di mensa</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gratuito, o il buono pasto sostitutivo, sono riconosciuti indipendentemente dalla durata della giornata lavorativa, per il personale che contestualmente è tenuto ad assicurare 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5A4A84">
        <w:t xml:space="preserve"> e l’assistenza ai minori ed alle persone non autosufficienti e per il personale degli enti che gestiscono le mense nonché quelli per il diritto allo studio</w:t>
      </w:r>
      <w:r w:rsidR="004B6278">
        <w:fldChar w:fldCharType="begin"/>
      </w:r>
      <w:r w:rsidR="004B6278">
        <w:instrText xml:space="preserve"> XE "</w:instrText>
      </w:r>
      <w:r w:rsidR="004B6278">
        <w:rPr>
          <w:sz w:val="17"/>
        </w:rPr>
        <w:instrText>Diritto allo studio"</w:instrText>
      </w:r>
      <w:r w:rsidR="004B6278">
        <w:instrText xml:space="preserve"> </w:instrText>
      </w:r>
      <w:r w:rsidR="004B6278">
        <w:fldChar w:fldCharType="end"/>
      </w:r>
      <w:r w:rsidRPr="005A4A84">
        <w:t xml:space="preserve"> universitario che sia tenuto a consumare il pasto in orari particolari e disagiati in relazione alla erogazione dei servizi di mensa ed il tempo relativo è valido a tutti gli effetti anche per il completamento dell’orario di servizio.</w:t>
      </w:r>
    </w:p>
    <w:p w14:paraId="6F105381" w14:textId="77777777" w:rsidR="00DF7CC2" w:rsidRPr="005A4A84" w:rsidRDefault="00000000" w:rsidP="00EA7CA6">
      <w:pPr>
        <w:numPr>
          <w:ilvl w:val="0"/>
          <w:numId w:val="83"/>
        </w:numPr>
        <w:jc w:val="both"/>
      </w:pPr>
      <w:r w:rsidRPr="005A4A84">
        <w:t>In ogni caso è esclusa ogni forma di monetizzazione indennizzante.</w:t>
      </w:r>
    </w:p>
    <w:p w14:paraId="606068E2" w14:textId="7D82CCF7" w:rsidR="00DF7CC2" w:rsidRPr="005A4A84" w:rsidRDefault="00000000" w:rsidP="00EA7CA6">
      <w:pPr>
        <w:numPr>
          <w:ilvl w:val="0"/>
          <w:numId w:val="83"/>
        </w:numPr>
        <w:jc w:val="both"/>
      </w:pPr>
      <w:r w:rsidRPr="005A4A84">
        <w:t>Il costo del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sostitutivo del servizio di mensa è pari alla somma che l’ente sarebbe tenuto a pagare per ogni pasto, ai sensi del comma 4, fatto salvo quanto previsto da specifiche disposizioni di legge.</w:t>
      </w:r>
    </w:p>
    <w:p w14:paraId="6DA48B07" w14:textId="5104F72D" w:rsidR="00DF7CC2" w:rsidRPr="005A4A84" w:rsidRDefault="00000000" w:rsidP="00EA7CA6">
      <w:pPr>
        <w:numPr>
          <w:ilvl w:val="0"/>
          <w:numId w:val="83"/>
        </w:numPr>
        <w:jc w:val="both"/>
      </w:pPr>
      <w:r w:rsidRPr="005A4A84">
        <w:t>I lavoratori hanno titolo, nel rispetto della specifica disciplina sull’orario adottata dall’ente, ad un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per ogni giornata effettivamente lavorata nella quale siano soddisfatte le condizioni di cui al comma 2.</w:t>
      </w:r>
    </w:p>
    <w:p w14:paraId="5C767F15" w14:textId="413BA4FA" w:rsidR="00DF7CC2" w:rsidRPr="005A4A84" w:rsidRDefault="00000000" w:rsidP="00EA7CA6">
      <w:pPr>
        <w:numPr>
          <w:ilvl w:val="0"/>
          <w:numId w:val="83"/>
        </w:numPr>
        <w:jc w:val="both"/>
      </w:pPr>
      <w:r w:rsidRPr="005A4A84">
        <w:t>Il personale in posizione di comando o altre forme di assegnazione temporanea, che si trovi nelle condizioni previste dal presente articolo riceve i buoni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xml:space="preserve"> dall’ente ove presta servizio, salvo diverso accordo tra gli enti.</w:t>
      </w:r>
    </w:p>
    <w:p w14:paraId="48F62610" w14:textId="52CFC0A3" w:rsidR="00DF7CC2" w:rsidRPr="005A4A84" w:rsidRDefault="00000000" w:rsidP="00EA7CA6">
      <w:pPr>
        <w:numPr>
          <w:ilvl w:val="0"/>
          <w:numId w:val="83"/>
        </w:numPr>
        <w:jc w:val="both"/>
      </w:pPr>
      <w:r w:rsidRPr="005A4A84">
        <w:t>Gli enti individuano,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quelle particolari figure professionali che, in considerazione dell’esigenza di garantire il regolare svolgimento dei servizi, con specifico riferimento alle attività di protezione civile,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5A4A84">
        <w:t xml:space="preserve"> e di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5A4A84">
        <w:t>, nonché quelle rientranti nell’ambito scolastico ed educativo, bibliotecario e museale, fermo restando l’attribuzione del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possono fruire di una pausa</w:t>
      </w:r>
      <w:r w:rsidR="004B6278">
        <w:fldChar w:fldCharType="begin"/>
      </w:r>
      <w:r w:rsidR="004B6278">
        <w:instrText xml:space="preserve"> XE "</w:instrText>
      </w:r>
      <w:r w:rsidR="004B6278">
        <w:rPr>
          <w:sz w:val="17"/>
        </w:rPr>
        <w:instrText>Pausa"</w:instrText>
      </w:r>
      <w:r w:rsidR="004B6278">
        <w:instrText xml:space="preserve"> </w:instrText>
      </w:r>
      <w:r w:rsidR="004B6278">
        <w:fldChar w:fldCharType="end"/>
      </w:r>
      <w:r w:rsidRPr="005A4A84">
        <w:t xml:space="preserve"> per la consumazione dei pasti di durata determinata in sede di contrattazione collettiva integrativa, che potrà essere collocata anche all’inizio o alla fine di ciascun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di lavoro.</w:t>
      </w:r>
    </w:p>
    <w:p w14:paraId="261F210F" w14:textId="77777777" w:rsidR="00DF7CC2" w:rsidRDefault="00000000" w:rsidP="00EA7CA6">
      <w:pPr>
        <w:numPr>
          <w:ilvl w:val="0"/>
          <w:numId w:val="83"/>
        </w:numPr>
        <w:jc w:val="both"/>
      </w:pPr>
      <w:r w:rsidRPr="005A4A84">
        <w:t>Il presente articolo disapplica e sostituisce l’art. 35 del CCNL 16.11.2022.</w:t>
      </w:r>
    </w:p>
    <w:p w14:paraId="44729017" w14:textId="3D4427FE" w:rsidR="00F5439F" w:rsidRDefault="00F5439F" w:rsidP="004410E3">
      <w:pPr>
        <w:pStyle w:val="Titolo3"/>
      </w:pPr>
      <w:bookmarkStart w:id="105" w:name="_Toc226044243"/>
      <w:r>
        <w:t>Art. 37 CCNL 16.11.2022 – Tempi di 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e svestizione del personale sanitario, socio-assistenziale e socio-sanitario</w:t>
      </w:r>
      <w:bookmarkEnd w:id="105"/>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p>
    <w:p w14:paraId="1FDDD8C9" w14:textId="12047FDD" w:rsidR="00F5439F" w:rsidRPr="005A4A84" w:rsidRDefault="00F5439F" w:rsidP="00F5439F">
      <w:pPr>
        <w:pStyle w:val="Paragrafoelenco"/>
        <w:numPr>
          <w:ilvl w:val="0"/>
          <w:numId w:val="198"/>
        </w:numPr>
        <w:jc w:val="both"/>
      </w:pPr>
      <w:r>
        <w:t>Le disposizioni relative ai tempi di vestizione e svestizione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per il personale appartenente ai profili sanitari, socio-sanitari e socio-assistenziali sono contenute all’art. 105 della Sezione del personale delle professioni sanitarie</w:t>
      </w:r>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r>
        <w:t xml:space="preserve"> e socio-assistenziali del CCNL 16.11.2022.</w:t>
      </w:r>
    </w:p>
    <w:p w14:paraId="13440FD9" w14:textId="77777777" w:rsidR="00DF7CC2" w:rsidRPr="005A4A84" w:rsidRDefault="00000000" w:rsidP="004410E3">
      <w:pPr>
        <w:pStyle w:val="Titolo2"/>
        <w:jc w:val="both"/>
      </w:pPr>
      <w:bookmarkStart w:id="106" w:name="capo-iii-permessi-assenze-e-congedi"/>
      <w:bookmarkStart w:id="107" w:name="_Toc226044244"/>
      <w:r w:rsidRPr="005A4A84">
        <w:t>Capo III — Permessi assenze e congedi</w:t>
      </w:r>
      <w:bookmarkEnd w:id="107"/>
    </w:p>
    <w:p w14:paraId="3520B1AD" w14:textId="2F1B8A92" w:rsidR="00DF7CC2" w:rsidRPr="005A4A84" w:rsidRDefault="00000000" w:rsidP="004410E3">
      <w:pPr>
        <w:pStyle w:val="Titolo3"/>
      </w:pPr>
      <w:bookmarkStart w:id="108" w:name="X4cf76ec0f78c00a6192a27339681401e3b37b17"/>
      <w:bookmarkStart w:id="109" w:name="_Toc226044245"/>
      <w:bookmarkEnd w:id="103"/>
      <w:bookmarkEnd w:id="106"/>
      <w:r w:rsidRPr="005A4A84">
        <w:t xml:space="preserve">Art. 28 </w:t>
      </w:r>
      <w:r w:rsidR="00EA7CA6" w:rsidRPr="005A4A84">
        <w:t xml:space="preserve">CCNL 23.2.2026 </w:t>
      </w:r>
      <w:r w:rsidRPr="005A4A84">
        <w:t>— Ferie, recupero festività soppresse e festività del santo patrono</w:t>
      </w:r>
      <w:bookmarkEnd w:id="109"/>
    </w:p>
    <w:p w14:paraId="424D1C61" w14:textId="6CCD07D2" w:rsidR="00DF7CC2" w:rsidRPr="005A4A84" w:rsidRDefault="00000000" w:rsidP="00EA7CA6">
      <w:pPr>
        <w:numPr>
          <w:ilvl w:val="0"/>
          <w:numId w:val="84"/>
        </w:numPr>
        <w:jc w:val="both"/>
      </w:pPr>
      <w:r w:rsidRPr="005A4A84">
        <w:t>Il dipendente ha diritto, in ogni anno di servizio, ad un periodo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retribuito. Durante tale periodo al dipendente spetta la normale retribuzione ivi compresa 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prevista per i titolari di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xml:space="preserve"> ed esclusi i compensi per le prestazioni di </w:t>
      </w:r>
      <w:r w:rsidRPr="005A4A84">
        <w:lastRenderedPageBreak/>
        <w:t>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nonché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che richiedano lo svolgimento della prestazione lavorativa e quelle che non siano erogate per dodici mensilità.</w:t>
      </w:r>
    </w:p>
    <w:p w14:paraId="2346899C" w14:textId="0C7F72AD" w:rsidR="00DF7CC2" w:rsidRPr="005A4A84" w:rsidRDefault="00000000" w:rsidP="00EA7CA6">
      <w:pPr>
        <w:numPr>
          <w:ilvl w:val="0"/>
          <w:numId w:val="84"/>
        </w:numPr>
        <w:jc w:val="both"/>
      </w:pPr>
      <w:r w:rsidRPr="005A4A84">
        <w:t>In caso di distribuzione dell’orario settimanale di lavoro su cinque giorni, la durata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è di 28 giorni lavorativi, comprensivi delle due giornate previste dall’ articolo 1, comma 1, lettera “a”, della L. n. 937/1977.</w:t>
      </w:r>
    </w:p>
    <w:p w14:paraId="6419ED60" w14:textId="1D342196" w:rsidR="00DF7CC2" w:rsidRPr="005A4A84" w:rsidRDefault="00000000" w:rsidP="00EA7CA6">
      <w:pPr>
        <w:numPr>
          <w:ilvl w:val="0"/>
          <w:numId w:val="84"/>
        </w:numPr>
        <w:jc w:val="both"/>
      </w:pPr>
      <w:r w:rsidRPr="005A4A84">
        <w:t>In caso di distribuzione dell’orario settimanale di lavoro su sei giorni, la durata del periodo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è di 32 giorni, comprensivi delle due giornate previste dall’ art.1, comma 1, lettera “a”, della L. n. 937/1977.</w:t>
      </w:r>
    </w:p>
    <w:p w14:paraId="51B4758F" w14:textId="2C21E7EC" w:rsidR="00DF7CC2" w:rsidRPr="005A4A84" w:rsidRDefault="00000000" w:rsidP="00EA7CA6">
      <w:pPr>
        <w:numPr>
          <w:ilvl w:val="0"/>
          <w:numId w:val="84"/>
        </w:numPr>
        <w:jc w:val="both"/>
      </w:pPr>
      <w:r w:rsidRPr="005A4A84">
        <w:t>Per i dipendenti assunti per la prima volta in una pubblica amministrazione, a seconda che l’articolazione oraria sia su cinque o su sei giorni, la durata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è rispettivamente di 26 e di 30 giorni lavorativi, comprensivi delle due giornate previste dai commi 2 e 3.</w:t>
      </w:r>
    </w:p>
    <w:p w14:paraId="130EC831" w14:textId="273C800B" w:rsidR="00DF7CC2" w:rsidRPr="005A4A84" w:rsidRDefault="00000000" w:rsidP="00EA7CA6">
      <w:pPr>
        <w:numPr>
          <w:ilvl w:val="0"/>
          <w:numId w:val="84"/>
        </w:numPr>
        <w:jc w:val="both"/>
      </w:pPr>
      <w:r w:rsidRPr="005A4A84">
        <w:t>Dopo tre anni di servizio presso una qualsiasi pubblica amministrazione, anche con qualifica o inquadramento diverso, ai dipendenti di cui al comma 4 spettano 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stabiliti nei commi 2 e 3.</w:t>
      </w:r>
    </w:p>
    <w:p w14:paraId="3922C017" w14:textId="7746B7A8" w:rsidR="00DF7CC2" w:rsidRPr="005A4A84" w:rsidRDefault="00000000" w:rsidP="00EA7CA6">
      <w:pPr>
        <w:numPr>
          <w:ilvl w:val="0"/>
          <w:numId w:val="84"/>
        </w:numPr>
        <w:jc w:val="both"/>
      </w:pPr>
      <w:r w:rsidRPr="005A4A84">
        <w:t>A tutti i dipendenti sono altresì attribuite quattro giornate di riposo da fruire nell’anno solare ai sensi ed alle condizioni previste dalla menzionata L. n. 937/77. È altresì considerato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xml:space="preserve"> la ricorrenza del Santo patrono della località in cui il dipendente presta servizio, purché ricadente in un giorno lavorativo.</w:t>
      </w:r>
    </w:p>
    <w:p w14:paraId="0530065B" w14:textId="41E7868C" w:rsidR="00DF7CC2" w:rsidRPr="005A4A84" w:rsidRDefault="00000000" w:rsidP="00EA7CA6">
      <w:pPr>
        <w:numPr>
          <w:ilvl w:val="0"/>
          <w:numId w:val="84"/>
        </w:numPr>
        <w:jc w:val="both"/>
      </w:pPr>
      <w:r w:rsidRPr="005A4A84">
        <w:t>Nell’anno di assunzione o di cessazione dal servizio la durata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è determinata in proporzione dei dodicesimi di servizio prestato. La frazione di mese superiore a quindici giorni è considerata a tutti gli effetti come mese intero.</w:t>
      </w:r>
    </w:p>
    <w:p w14:paraId="1E7075ED" w14:textId="278434BB" w:rsidR="00DF7CC2" w:rsidRPr="005A4A84" w:rsidRDefault="00000000" w:rsidP="00EA7CA6">
      <w:pPr>
        <w:numPr>
          <w:ilvl w:val="0"/>
          <w:numId w:val="84"/>
        </w:numPr>
        <w:jc w:val="both"/>
      </w:pPr>
      <w:r w:rsidRPr="005A4A84">
        <w:t>Il dipendente che ha usufruito dei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xml:space="preserve"> di cui all’art. 31 del presente CCNL (Permessi retribuiti) e 33 del CCNL del 21.05.2018 conserva il diritto alle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w:t>
      </w:r>
    </w:p>
    <w:p w14:paraId="5B68C6A9" w14:textId="29C011EA" w:rsidR="00DF7CC2" w:rsidRPr="005A4A84" w:rsidRDefault="00000000" w:rsidP="00EA7CA6">
      <w:pPr>
        <w:numPr>
          <w:ilvl w:val="0"/>
          <w:numId w:val="84"/>
        </w:numPr>
        <w:jc w:val="both"/>
      </w:pPr>
      <w:r w:rsidRPr="005A4A84">
        <w:t>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sono un diritto irrinunciabile e non sono monetizzabili. Esse sono fruite, previa tempestiva autorizzazione, in tempo congruo nel corso di ciascun anno solare, in periodi compatibili con le esigenze di servizio, tenuto conto delle richieste del dipendente. Il diniego delle ferie da parte dell’amministrazione deve avvenire in forma scritta, anche mediante comunicazione in forma digitale.</w:t>
      </w:r>
    </w:p>
    <w:p w14:paraId="5D9A18C2" w14:textId="091E7B04" w:rsidR="00DF7CC2" w:rsidRPr="005A4A84" w:rsidRDefault="00000000" w:rsidP="00EA7CA6">
      <w:pPr>
        <w:numPr>
          <w:ilvl w:val="0"/>
          <w:numId w:val="84"/>
        </w:numPr>
        <w:jc w:val="both"/>
      </w:pPr>
      <w:r w:rsidRPr="005A4A84">
        <w:t>L’ente pianifica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dei dipendenti al fine di garantire la fruizione delle stesse nei termini previsti dalle disposizioni contrattuali vigenti. L’ente monitora nel corso dell’anno l’effettiva fruizione delle ferie programmate. Ove si verifichino i casi di cui ai commi 14 e 15 le ferie dovranno essere ripianificate entro il mese di febbraio dell’anno successivo a quello di maturazione ed il datore di lavoro dovrà assicurarsi che il lavoratore ne fruisca invitandolo formalmente a farlo nel rispetto dei termini previsti.</w:t>
      </w:r>
    </w:p>
    <w:p w14:paraId="7BB4C2BC" w14:textId="046B8502" w:rsidR="00DF7CC2" w:rsidRPr="005A4A84" w:rsidRDefault="00000000" w:rsidP="00EA7CA6">
      <w:pPr>
        <w:numPr>
          <w:ilvl w:val="0"/>
          <w:numId w:val="84"/>
        </w:numPr>
        <w:jc w:val="both"/>
      </w:pPr>
      <w:r w:rsidRPr="005A4A84">
        <w:t>Fermo restando quanto previsto nel comma 10,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maturate e non godute per esigenze di servizio sono monetizzabili solo all’atto della cessazione del rapporto di lavoro, nei limiti delle vigenti norme di legge e delle relative disposizioni applicative.</w:t>
      </w:r>
    </w:p>
    <w:p w14:paraId="609F9497" w14:textId="230D8D08" w:rsidR="00DF7CC2" w:rsidRPr="005A4A84" w:rsidRDefault="00000000" w:rsidP="00EA7CA6">
      <w:pPr>
        <w:numPr>
          <w:ilvl w:val="0"/>
          <w:numId w:val="84"/>
        </w:numPr>
        <w:jc w:val="both"/>
      </w:pPr>
      <w:r w:rsidRPr="005A4A84">
        <w:lastRenderedPageBreak/>
        <w:t>Compatibilmente con le esigenze del servizio, il dipendente può frazionare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in più periodi. Esse sono fruite nel rispetto dei turni di ferie prestabiliti, assicurando comunque, al dipendente che ne abbia fatto richiesta, il godimento di almeno due settimane continuative nel periodo 1° giugno - 30 settembre.</w:t>
      </w:r>
    </w:p>
    <w:p w14:paraId="65144D14" w14:textId="1B20B795" w:rsidR="00DF7CC2" w:rsidRPr="005A4A84" w:rsidRDefault="00000000" w:rsidP="00EA7CA6">
      <w:pPr>
        <w:numPr>
          <w:ilvl w:val="0"/>
          <w:numId w:val="84"/>
        </w:numPr>
        <w:jc w:val="both"/>
      </w:pPr>
      <w:r w:rsidRPr="005A4A84">
        <w:t>Qualora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già in godimento siano motivatamente interrotte o sospese dall’ente per esigenze di servizio, il dipendente ha diritto al rimborso delle spese documentate per il viaggio di rientro in sede e per quello di ritorno al luogo di svolgimento delle ferie. Il dipendente ha inoltre diritto al rimborso delle spese anticipate per il periodo di ferie non godute.</w:t>
      </w:r>
    </w:p>
    <w:p w14:paraId="56DDEB81" w14:textId="7E5335FB" w:rsidR="00DF7CC2" w:rsidRPr="005A4A84" w:rsidRDefault="00000000" w:rsidP="00EA7CA6">
      <w:pPr>
        <w:numPr>
          <w:ilvl w:val="0"/>
          <w:numId w:val="84"/>
        </w:numPr>
        <w:jc w:val="both"/>
      </w:pPr>
      <w:r w:rsidRPr="005A4A84">
        <w:t>In caso di indifferibili esigenze di servizio che non abbiano reso possibile il godimento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nel corso dell’anno di maturazione, le ferie dovranno essere fruite entro il primo semestre dell’anno successivo.</w:t>
      </w:r>
    </w:p>
    <w:p w14:paraId="1AA09BA4" w14:textId="1E5AF27C" w:rsidR="00DF7CC2" w:rsidRPr="005A4A84" w:rsidRDefault="00000000" w:rsidP="00EA7CA6">
      <w:pPr>
        <w:numPr>
          <w:ilvl w:val="0"/>
          <w:numId w:val="84"/>
        </w:numPr>
        <w:jc w:val="both"/>
      </w:pPr>
      <w:r w:rsidRPr="005A4A84">
        <w:t>In caso di motivate esigenze di carattere personale e compatibilmente con le esigenze di servizio, il dipendente dovrà fruire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residue al 31 dicembre entro primo semestre dell’anno successivo a quello di maturazione.</w:t>
      </w:r>
    </w:p>
    <w:p w14:paraId="1E7FAC03" w14:textId="5F606677" w:rsidR="00DF7CC2" w:rsidRPr="005A4A84" w:rsidRDefault="00000000" w:rsidP="00EA7CA6">
      <w:pPr>
        <w:numPr>
          <w:ilvl w:val="0"/>
          <w:numId w:val="84"/>
        </w:numPr>
        <w:jc w:val="both"/>
      </w:pPr>
      <w:r w:rsidRPr="005A4A84">
        <w:t>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sono sospese da malattie adeguatamente e debitamente documentate che si siano protratte per più di tre giorni o abbiano dato luogo a ricovero ospedaliero. È cura del dipendente informare tempestivamente l’ente, ai fini di consentire allo stesso di compiere gli accertamenti dovuti. Le ferie sono altresì sospese per lutto, nelle ipotesi considerate all’art. 40, comma 1, secondo alinea.</w:t>
      </w:r>
    </w:p>
    <w:p w14:paraId="22F6A2DE" w14:textId="1F72371A" w:rsidR="00DF7CC2" w:rsidRPr="005A4A84" w:rsidRDefault="00000000" w:rsidP="00EA7CA6">
      <w:pPr>
        <w:numPr>
          <w:ilvl w:val="0"/>
          <w:numId w:val="84"/>
        </w:numPr>
        <w:jc w:val="both"/>
      </w:pPr>
      <w:r w:rsidRPr="005A4A84">
        <w:t>Fatta salva l’ipotesi di malattia non retribuita di cui all’art. 36, comma 3 (Assenze per malattia) del presente CCNL, il periodo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non è riducibile per assenze dovute a malattia o infortunio, anche se tali assenze si siano protratte per l’intero anno solare. In tal caso, il godimento delle ferie deve essere previamente autorizzato dal dirigente in relazione alle esigenze di servizio, anche oltre i termini di cui ai commi 14 e 15.</w:t>
      </w:r>
    </w:p>
    <w:p w14:paraId="6AD2E5D4" w14:textId="4C3DCF8F" w:rsidR="00DF7CC2" w:rsidRPr="005A4A84" w:rsidRDefault="00000000" w:rsidP="00EA7CA6">
      <w:pPr>
        <w:numPr>
          <w:ilvl w:val="0"/>
          <w:numId w:val="84"/>
        </w:numPr>
        <w:jc w:val="both"/>
      </w:pPr>
      <w:r w:rsidRPr="005A4A84">
        <w:t>Il compenso sostitutivo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non fruite, nei casi in cui la monetizzazione deve ritenersi ancora possibile, ai sensi del comma 11, è determinato, per ogni giornata, con riferimento all’anno di mancata fruizione, prendendo a base di calcolo la nozione di retribuzione</w:t>
      </w:r>
      <w:r w:rsidR="004B6278">
        <w:fldChar w:fldCharType="begin"/>
      </w:r>
      <w:r w:rsidR="004B6278">
        <w:instrText xml:space="preserve"> XE "</w:instrText>
      </w:r>
      <w:r w:rsidR="004B6278">
        <w:rPr>
          <w:sz w:val="17"/>
        </w:rPr>
        <w:instrText>Retribuzione, nozione"</w:instrText>
      </w:r>
      <w:r w:rsidR="004B6278">
        <w:instrText xml:space="preserve"> </w:instrText>
      </w:r>
      <w:r w:rsidR="004B6278">
        <w:fldChar w:fldCharType="end"/>
      </w:r>
      <w:r w:rsidRPr="005A4A84">
        <w:t xml:space="preserve"> di cui all’art.74, comma 2, lett. c), del CCNL 16.11.2022; trova in ogni caso applicazione la disciplina di cui al comma 4 del medesimo art. 74.</w:t>
      </w:r>
    </w:p>
    <w:p w14:paraId="37C7E549" w14:textId="7955C482" w:rsidR="00DF7CC2" w:rsidRPr="005A4A84" w:rsidRDefault="00000000" w:rsidP="00EA7CA6">
      <w:pPr>
        <w:numPr>
          <w:ilvl w:val="0"/>
          <w:numId w:val="84"/>
        </w:numPr>
        <w:jc w:val="both"/>
      </w:pPr>
      <w:r w:rsidRPr="005A4A84">
        <w:t>Nell’ipotesi di mancata fruizione delle quattro giornate di riposo, di cui al comma 6, il trattamento economico è lo stesso previsto per 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w:t>
      </w:r>
    </w:p>
    <w:p w14:paraId="0AB3F152" w14:textId="77777777" w:rsidR="00DF7CC2" w:rsidRDefault="00000000" w:rsidP="00EA7CA6">
      <w:pPr>
        <w:numPr>
          <w:ilvl w:val="0"/>
          <w:numId w:val="84"/>
        </w:numPr>
        <w:jc w:val="both"/>
      </w:pPr>
      <w:r w:rsidRPr="005A4A84">
        <w:t>Il presente articolo disapplica e sostituisce l’art. 38 del CCNL del 16.11.2022.</w:t>
      </w:r>
    </w:p>
    <w:p w14:paraId="26317DF9" w14:textId="317DACD8" w:rsidR="00B62664" w:rsidRDefault="00B62664" w:rsidP="004410E3">
      <w:pPr>
        <w:pStyle w:val="Titolo3"/>
      </w:pPr>
      <w:bookmarkStart w:id="110" w:name="_Toc226044246"/>
      <w:r>
        <w:t>Art. 39 CCNL 16.11.2022 – Disciplina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fruibili ad ore</w:t>
      </w:r>
      <w:bookmarkEnd w:id="110"/>
    </w:p>
    <w:p w14:paraId="53BA891B" w14:textId="702EF134" w:rsidR="00B62664" w:rsidRDefault="00B62664" w:rsidP="00B62664">
      <w:pPr>
        <w:pStyle w:val="Paragrafoelenco"/>
        <w:numPr>
          <w:ilvl w:val="0"/>
          <w:numId w:val="199"/>
        </w:numPr>
        <w:jc w:val="both"/>
      </w:pPr>
      <w:r>
        <w:t>Le regioni, le agenzie e gli enti regionali possono prevedere la fruizione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ad ora secondo le modalità previste dal presente articolo.</w:t>
      </w:r>
    </w:p>
    <w:p w14:paraId="362AADDF" w14:textId="07486A64" w:rsidR="00B62664" w:rsidRDefault="00B62664" w:rsidP="00B62664">
      <w:pPr>
        <w:pStyle w:val="Paragrafoelenco"/>
        <w:numPr>
          <w:ilvl w:val="0"/>
          <w:numId w:val="199"/>
        </w:numPr>
        <w:jc w:val="both"/>
      </w:pPr>
      <w:r>
        <w:t>Ai fini della eventuale fruizione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ad ore</w:t>
      </w:r>
      <w:r w:rsidR="004B6278">
        <w:fldChar w:fldCharType="begin"/>
      </w:r>
      <w:r w:rsidR="004B6278">
        <w:instrText xml:space="preserve"> XE "</w:instrText>
      </w:r>
      <w:r w:rsidR="004B6278">
        <w:rPr>
          <w:sz w:val="17"/>
        </w:rPr>
        <w:instrText>Ferie, fruizione ad ore"</w:instrText>
      </w:r>
      <w:r w:rsidR="004B6278">
        <w:instrText xml:space="preserve"> </w:instrText>
      </w:r>
      <w:r w:rsidR="004B6278">
        <w:fldChar w:fldCharType="end"/>
      </w:r>
      <w:r>
        <w:t>, sono stabiliti i seguenti monte ore annuali:</w:t>
      </w:r>
    </w:p>
    <w:p w14:paraId="1E5D0E6B" w14:textId="6F47A694" w:rsidR="00B62664" w:rsidRDefault="00B62664" w:rsidP="00B62664">
      <w:pPr>
        <w:pStyle w:val="Paragrafoelenco"/>
        <w:numPr>
          <w:ilvl w:val="0"/>
          <w:numId w:val="200"/>
        </w:numPr>
        <w:jc w:val="both"/>
      </w:pPr>
      <w:r>
        <w:t>202 ore, corrispondenti ai 28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di cui all’art. 38, comma 2;</w:t>
      </w:r>
    </w:p>
    <w:p w14:paraId="72FEE081" w14:textId="0CCF127B" w:rsidR="00B62664" w:rsidRDefault="00B62664" w:rsidP="00B62664">
      <w:pPr>
        <w:pStyle w:val="Paragrafoelenco"/>
        <w:numPr>
          <w:ilvl w:val="0"/>
          <w:numId w:val="200"/>
        </w:numPr>
        <w:jc w:val="both"/>
      </w:pPr>
      <w:r>
        <w:t>192 ore, corrispondenti ai 32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di cui all’art. 38, comma 3;</w:t>
      </w:r>
    </w:p>
    <w:p w14:paraId="36F7B990" w14:textId="78B4B871" w:rsidR="00B62664" w:rsidRDefault="00B62664" w:rsidP="00B62664">
      <w:pPr>
        <w:pStyle w:val="Paragrafoelenco"/>
        <w:numPr>
          <w:ilvl w:val="0"/>
          <w:numId w:val="200"/>
        </w:numPr>
        <w:jc w:val="both"/>
      </w:pPr>
      <w:r>
        <w:t>187 ore, corrispondenti ai 26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di cui all’art. 38, comma 4;</w:t>
      </w:r>
    </w:p>
    <w:p w14:paraId="58969729" w14:textId="6AF9EA80" w:rsidR="00B62664" w:rsidRDefault="00B62664" w:rsidP="00B62664">
      <w:pPr>
        <w:pStyle w:val="Paragrafoelenco"/>
        <w:numPr>
          <w:ilvl w:val="0"/>
          <w:numId w:val="200"/>
        </w:numPr>
        <w:jc w:val="both"/>
      </w:pPr>
      <w:r>
        <w:lastRenderedPageBreak/>
        <w:t>180 ore, corrispondenti ai 30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di cui all’art. 38, comma 4.</w:t>
      </w:r>
    </w:p>
    <w:p w14:paraId="2431F589" w14:textId="1E153E86" w:rsidR="00B62664" w:rsidRDefault="00B62664" w:rsidP="00B62664">
      <w:pPr>
        <w:pStyle w:val="Paragrafoelenco"/>
        <w:numPr>
          <w:ilvl w:val="0"/>
          <w:numId w:val="199"/>
        </w:numPr>
        <w:jc w:val="both"/>
      </w:pPr>
      <w:r>
        <w:t>In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il monte ore di cui al comma 2 è riproporzionato, in relazione alla ridotta durata della prestazione lavorativa.</w:t>
      </w:r>
    </w:p>
    <w:p w14:paraId="2BA542FE" w14:textId="7EFBB4F6" w:rsidR="00B62664" w:rsidRDefault="00B62664" w:rsidP="00B62664">
      <w:pPr>
        <w:pStyle w:val="Paragrafoelenco"/>
        <w:numPr>
          <w:ilvl w:val="0"/>
          <w:numId w:val="199"/>
        </w:numPr>
        <w:jc w:val="both"/>
      </w:pPr>
      <w:r>
        <w:t>Qualora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siano fruite per l’intera giornata si determina una decurtazione del monte ore di cui al comma 2, pari all’orario ordinario che il dipendente avrebbe dovuto effettuare nella stessa giornata.</w:t>
      </w:r>
    </w:p>
    <w:p w14:paraId="7E07C2EA" w14:textId="1974C6C2" w:rsidR="00B62664" w:rsidRDefault="00B62664" w:rsidP="00B62664">
      <w:pPr>
        <w:pStyle w:val="Paragrafoelenco"/>
        <w:numPr>
          <w:ilvl w:val="0"/>
          <w:numId w:val="199"/>
        </w:numPr>
        <w:jc w:val="both"/>
      </w:pPr>
      <w:r>
        <w:t>Per garantire il recupero psico-fisico del dipendente, devono comunque essere fruiti nell’anno almeno 20 giorni interi, nel caso di articolazione dell’orario settimanale su cinque giorni, e almeno 24 giorni, nel caso di articolazione dell’orario settimanale su sei giorni. Trovano comunque applicazione le previsioni di cui all’art. 38 (Ferie recupero festività soppresse e festività del santo patrono).</w:t>
      </w:r>
    </w:p>
    <w:p w14:paraId="0ACD9780" w14:textId="2FF9BAB2" w:rsidR="00B62664" w:rsidRDefault="00B62664" w:rsidP="00B62664">
      <w:pPr>
        <w:pStyle w:val="Paragrafoelenco"/>
        <w:numPr>
          <w:ilvl w:val="0"/>
          <w:numId w:val="199"/>
        </w:numPr>
        <w:jc w:val="both"/>
      </w:pPr>
      <w:r>
        <w:t>Il presente articolo disapplica e sostituisce l’art. 29 del CCNL del 21.05.2018.</w:t>
      </w:r>
    </w:p>
    <w:p w14:paraId="0C39D328" w14:textId="49243D67" w:rsidR="00B62664" w:rsidRDefault="00B62664" w:rsidP="004410E3">
      <w:pPr>
        <w:pStyle w:val="Titolo3"/>
      </w:pPr>
      <w:bookmarkStart w:id="111" w:name="_Toc226044247"/>
      <w:r>
        <w:t>Art. 30 CCNL 21.5.2018 – Ferie e riposi solidali</w:t>
      </w:r>
      <w:bookmarkEnd w:id="111"/>
      <w:r w:rsidR="004B6278">
        <w:fldChar w:fldCharType="begin"/>
      </w:r>
      <w:r w:rsidR="004B6278">
        <w:instrText xml:space="preserve"> XE "</w:instrText>
      </w:r>
      <w:r w:rsidR="004B6278">
        <w:rPr>
          <w:sz w:val="17"/>
        </w:rPr>
        <w:instrText>Ferie e riposi solidali"</w:instrText>
      </w:r>
      <w:r w:rsidR="004B6278">
        <w:instrText xml:space="preserve"> </w:instrText>
      </w:r>
      <w:r w:rsidR="004B6278">
        <w:fldChar w:fldCharType="end"/>
      </w:r>
    </w:p>
    <w:p w14:paraId="21666E37" w14:textId="3C9C64D4" w:rsidR="00B62664" w:rsidRDefault="00B62664" w:rsidP="00B62664">
      <w:pPr>
        <w:pStyle w:val="Paragrafoelenco"/>
        <w:numPr>
          <w:ilvl w:val="0"/>
          <w:numId w:val="201"/>
        </w:numPr>
        <w:jc w:val="both"/>
      </w:pPr>
      <w:r>
        <w:t>Su base volontaria ed a titolo gratuito, il dipendente può cedere, in tutto o in parte, ad altro dipendente che abbia esigenza di prestare assistenza a figli minori che necessitino di cure costanti, per particolari condizioni di salute:</w:t>
      </w:r>
    </w:p>
    <w:p w14:paraId="793BF880" w14:textId="79223DE1" w:rsidR="00B62664" w:rsidRDefault="00B62664" w:rsidP="00B62664">
      <w:pPr>
        <w:pStyle w:val="Paragrafoelenco"/>
        <w:numPr>
          <w:ilvl w:val="0"/>
          <w:numId w:val="202"/>
        </w:numPr>
        <w:jc w:val="both"/>
      </w:pPr>
      <w:r>
        <w:t>le giornate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nella propria disponibilità, eccedenti le quattro settimane annuali di cui il lavoratore deve necessariamente fruire ai sensi dell’art. 10 del D. Lgs. n. 66/2003 in materia di ferie; queste ultime sono quantificate in 20 giorni nel caso di articolazione dell’orario di lavoro</w:t>
      </w:r>
      <w:r w:rsidR="004B6278">
        <w:fldChar w:fldCharType="begin"/>
      </w:r>
      <w:r w:rsidR="004B6278">
        <w:instrText xml:space="preserve"> XE "</w:instrText>
      </w:r>
      <w:r w:rsidR="004B6278">
        <w:rPr>
          <w:sz w:val="17"/>
        </w:rPr>
        <w:instrText>Orario di lavoro, articolazione"</w:instrText>
      </w:r>
      <w:r w:rsidR="004B6278">
        <w:instrText xml:space="preserve"> </w:instrText>
      </w:r>
      <w:r w:rsidR="004B6278">
        <w:fldChar w:fldCharType="end"/>
      </w:r>
      <w:r>
        <w:t xml:space="preserve"> settimanale su cinque giorni e 24 giorni nel caso di articolazione dell’orario settimanale di lavoro su sei giorni;</w:t>
      </w:r>
    </w:p>
    <w:p w14:paraId="0CB93207" w14:textId="0B8057E8" w:rsidR="00B62664" w:rsidRDefault="00B62664" w:rsidP="00B62664">
      <w:pPr>
        <w:pStyle w:val="Paragrafoelenco"/>
        <w:numPr>
          <w:ilvl w:val="0"/>
          <w:numId w:val="202"/>
        </w:numPr>
        <w:jc w:val="both"/>
      </w:pPr>
      <w:r>
        <w:t>le quattro giornate di riposo per le festività soppresse di cui all’art. 28 del CCNL 23.2.2026.</w:t>
      </w:r>
    </w:p>
    <w:p w14:paraId="37C0DCD5" w14:textId="4C0CFC3E" w:rsidR="00B62664" w:rsidRDefault="00B62664" w:rsidP="00B62664">
      <w:pPr>
        <w:pStyle w:val="Paragrafoelenco"/>
        <w:numPr>
          <w:ilvl w:val="0"/>
          <w:numId w:val="201"/>
        </w:numPr>
        <w:jc w:val="both"/>
      </w:pPr>
      <w:r>
        <w:t>I dipendenti che si trovino nelle condizioni di necessità considerate nel comma 1, possono presentare specifica richiesta all’ente, reiterabile, di utilizzo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giornate di riposo per un una misura massima di 30 giorni per ciascuna domanda, previa presentazione di adeguata certificazione, comprovante lo stato di necessità delle cure in questione, rilasciata esclusivamente da idonea struttura sanitaria pubblica o convenzionata.</w:t>
      </w:r>
    </w:p>
    <w:p w14:paraId="7CE4AA3F" w14:textId="2F09576E" w:rsidR="00B62664" w:rsidRDefault="00B62664" w:rsidP="00B62664">
      <w:pPr>
        <w:pStyle w:val="Paragrafoelenco"/>
        <w:numPr>
          <w:ilvl w:val="0"/>
          <w:numId w:val="201"/>
        </w:numPr>
        <w:jc w:val="both"/>
      </w:pPr>
      <w:r>
        <w:t>Ricevuta la richiesta, l’ente rende tempestivamente nota a tutto il personale l’esigenza, garantendo l’anonimato del richiedente.</w:t>
      </w:r>
    </w:p>
    <w:p w14:paraId="6B642F0A" w14:textId="2F80EEF8" w:rsidR="00B62664" w:rsidRDefault="00B62664" w:rsidP="00B62664">
      <w:pPr>
        <w:pStyle w:val="Paragrafoelenco"/>
        <w:numPr>
          <w:ilvl w:val="0"/>
          <w:numId w:val="201"/>
        </w:numPr>
        <w:jc w:val="both"/>
      </w:pPr>
      <w:r>
        <w:t>I dipendenti che intendono aderire alla richiesta, su base volontaria, formalizzano la propria decisione, indicando il numero di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o di riposo che intendono cedere.</w:t>
      </w:r>
    </w:p>
    <w:p w14:paraId="7D6D9215" w14:textId="2C39E6ED" w:rsidR="00B62664" w:rsidRDefault="00B62664" w:rsidP="00B62664">
      <w:pPr>
        <w:pStyle w:val="Paragrafoelenco"/>
        <w:numPr>
          <w:ilvl w:val="0"/>
          <w:numId w:val="201"/>
        </w:numPr>
        <w:jc w:val="both"/>
      </w:pPr>
      <w:r>
        <w:t>Nel caso in cui il numero di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o di riposo offerti superi quello dei giorni richiesti, la cessione dei giorni è effettuata in misura proporzionale tra tutti gli offerenti.</w:t>
      </w:r>
    </w:p>
    <w:p w14:paraId="6F8A2EC8" w14:textId="3A3D6CF4" w:rsidR="00B62664" w:rsidRDefault="00B62664" w:rsidP="00B62664">
      <w:pPr>
        <w:pStyle w:val="Paragrafoelenco"/>
        <w:numPr>
          <w:ilvl w:val="0"/>
          <w:numId w:val="201"/>
        </w:numPr>
        <w:jc w:val="both"/>
      </w:pPr>
      <w:r>
        <w:t>Nel caso in cui il numero di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o di riposo offerti sia inferiore a quello dei giorni richiesti e le richieste siano plurime, le giornate cedute sono distribuite in misura proporzionale tra tutti i richiedenti.</w:t>
      </w:r>
    </w:p>
    <w:p w14:paraId="3FB87197" w14:textId="78937B61" w:rsidR="00B62664" w:rsidRDefault="00B62664" w:rsidP="00B62664">
      <w:pPr>
        <w:pStyle w:val="Paragrafoelenco"/>
        <w:numPr>
          <w:ilvl w:val="0"/>
          <w:numId w:val="201"/>
        </w:numPr>
        <w:jc w:val="both"/>
      </w:pPr>
      <w:r>
        <w:t>Il dipendente richiedente può fruire delle giornate cedute, solo a seguito dell’avvenuta completa fruizione delle giornate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o di festività soppresse allo stesso spettanti, nonché dei permessi di cui all’art. 32 del CCNL 23.2.2026 e dei riposi compensativi eventualmente maturati.</w:t>
      </w:r>
    </w:p>
    <w:p w14:paraId="21EA79AF" w14:textId="269987CD" w:rsidR="00B62664" w:rsidRDefault="00B62664" w:rsidP="00B62664">
      <w:pPr>
        <w:pStyle w:val="Paragrafoelenco"/>
        <w:numPr>
          <w:ilvl w:val="0"/>
          <w:numId w:val="201"/>
        </w:numPr>
        <w:jc w:val="both"/>
      </w:pPr>
      <w:r>
        <w:t>Una volta acquisiti, fatto salvo quanto previsto al comma 7,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le giornate di riposo rimangono nella disponibilità del richiedente fino al perdurare delle necessità che hanno giustificato la cessione. Le ferie e le giornate di riposo sono utilizzati nel rispetto delle relative discipline contrattuali.</w:t>
      </w:r>
    </w:p>
    <w:p w14:paraId="3B4B0185" w14:textId="39BD32C0" w:rsidR="00B62664" w:rsidRDefault="00B62664" w:rsidP="00B62664">
      <w:pPr>
        <w:pStyle w:val="Paragrafoelenco"/>
        <w:numPr>
          <w:ilvl w:val="0"/>
          <w:numId w:val="201"/>
        </w:numPr>
        <w:jc w:val="both"/>
      </w:pPr>
      <w:r>
        <w:lastRenderedPageBreak/>
        <w:t>Ove cessino le condizioni di necessità legittimanti, prima della fruizione, totale o parziale,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delle giornate di riposo da parte del richiedente, i giorni tornano nella disponibilità degli offerenti, secondo un criterio di proporzionalità.</w:t>
      </w:r>
    </w:p>
    <w:p w14:paraId="0256DA5D" w14:textId="58AA0D2C" w:rsidR="00B62664" w:rsidRPr="005A4A84" w:rsidRDefault="00B62664" w:rsidP="00B62664">
      <w:pPr>
        <w:pStyle w:val="Paragrafoelenco"/>
        <w:numPr>
          <w:ilvl w:val="0"/>
          <w:numId w:val="201"/>
        </w:numPr>
        <w:jc w:val="both"/>
      </w:pPr>
      <w:r>
        <w:t>La presente disciplina ha carattere sperimentale e potrà essere oggetto di revisione, anche ai fini di una possibile estensione del beneficio ad altri soggetti, in occasione del prossimo rinnovo contrattuale.</w:t>
      </w:r>
    </w:p>
    <w:p w14:paraId="343D9B6D" w14:textId="5C93A2E1" w:rsidR="00DF7CC2" w:rsidRPr="005A4A84" w:rsidRDefault="00000000" w:rsidP="004410E3">
      <w:pPr>
        <w:pStyle w:val="Titolo3"/>
      </w:pPr>
      <w:bookmarkStart w:id="112" w:name="Xf817bf4a0a7daf7f0d883df978e41c27ce5415e"/>
      <w:bookmarkStart w:id="113" w:name="_Toc226044248"/>
      <w:bookmarkEnd w:id="108"/>
      <w:r w:rsidRPr="005A4A84">
        <w:t xml:space="preserve">Art. 29 </w:t>
      </w:r>
      <w:r w:rsidR="00EA7CA6" w:rsidRPr="005A4A84">
        <w:t xml:space="preserve">CCNL 23.2.2026 </w:t>
      </w:r>
      <w:r w:rsidRPr="005A4A84">
        <w:t>— Infortuni sul lavoro, malattie professionali</w:t>
      </w:r>
      <w:r w:rsidR="004B6278">
        <w:fldChar w:fldCharType="begin"/>
      </w:r>
      <w:r w:rsidR="004B6278">
        <w:instrText xml:space="preserve"> XE "</w:instrText>
      </w:r>
      <w:r w:rsidR="004B6278">
        <w:rPr>
          <w:sz w:val="17"/>
        </w:rPr>
        <w:instrText>Malattie professionali"</w:instrText>
      </w:r>
      <w:r w:rsidR="004B6278">
        <w:instrText xml:space="preserve"> </w:instrText>
      </w:r>
      <w:r w:rsidR="004B6278">
        <w:fldChar w:fldCharType="end"/>
      </w:r>
      <w:r w:rsidRPr="005A4A84">
        <w:t xml:space="preserve"> e malattie dovute a causa di servizio</w:t>
      </w:r>
      <w:bookmarkEnd w:id="113"/>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p>
    <w:p w14:paraId="3A8066C3" w14:textId="666029F7" w:rsidR="00DF7CC2" w:rsidRPr="005A4A84" w:rsidRDefault="00000000" w:rsidP="00EA7CA6">
      <w:pPr>
        <w:numPr>
          <w:ilvl w:val="0"/>
          <w:numId w:val="85"/>
        </w:numPr>
        <w:jc w:val="both"/>
      </w:pPr>
      <w:r w:rsidRPr="005A4A84">
        <w:t>In caso di assenza dovuta ad infortunio sul lavoro o a malattia professionale o all’abrogata infermità riconosciuta al dipendente da causa di servizio</w:t>
      </w:r>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r w:rsidRPr="005A4A84">
        <w:t>, seppure nei limiti di cui al successivo comma 3, il dipendente ha diritto alla conservazione del posto fino a guarigione clinica, certificata dall’ente istituzionalmente preposto e, comunque, non oltre il periodo di conservazione del posto pari a 18 mesi prorogabili per ulteriori 18 in casi particolarmente gravi. In tale periodo di comporto, che è diverso e non cumulabile con quello previsto per la malattia ordinaria, al dipendente spetta la retribuzione di cui all’art. 36, comma 11, lett. a) (Assenze per malattia) del presente CCNL, comprensiva del trattamento accessorio ivi previsto.</w:t>
      </w:r>
    </w:p>
    <w:p w14:paraId="6AF30939" w14:textId="77777777" w:rsidR="00DF7CC2" w:rsidRPr="005A4A84" w:rsidRDefault="00000000" w:rsidP="00EA7CA6">
      <w:pPr>
        <w:numPr>
          <w:ilvl w:val="0"/>
          <w:numId w:val="85"/>
        </w:numPr>
        <w:jc w:val="both"/>
      </w:pPr>
      <w:r w:rsidRPr="005A4A84">
        <w:t>Al fine di fornire la dovuta conoscenza al personale del proprio periodo di comporto maturato, l’Ente provvede, almeno 60 gg prima della scadenza del periodo di comporto massimo di cui al comma precedente, a darne comunicazione al singolo dipendente.</w:t>
      </w:r>
    </w:p>
    <w:p w14:paraId="08B5CD5E" w14:textId="06950B28" w:rsidR="00DF7CC2" w:rsidRPr="005A4A84" w:rsidRDefault="00000000" w:rsidP="00EA7CA6">
      <w:pPr>
        <w:numPr>
          <w:ilvl w:val="0"/>
          <w:numId w:val="85"/>
        </w:numPr>
        <w:jc w:val="both"/>
      </w:pPr>
      <w:r w:rsidRPr="005A4A84">
        <w:t>Per la malattia dovuta a causa di servizio</w:t>
      </w:r>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r w:rsidRPr="005A4A84">
        <w:t>, la disciplina di cui al presente articolo si applica nei limiti di cui all’art. 6 del D.L. n. 201/2011 convertito nella L. n. 214/2011, solo per i dipendenti che hanno avuto il riconoscimento della causa di servizio prima dell’entrata in vigore delle citate disposizioni.</w:t>
      </w:r>
    </w:p>
    <w:p w14:paraId="419433CA" w14:textId="77777777" w:rsidR="00DF7CC2" w:rsidRPr="005A4A84" w:rsidRDefault="00000000" w:rsidP="00EA7CA6">
      <w:pPr>
        <w:numPr>
          <w:ilvl w:val="0"/>
          <w:numId w:val="85"/>
        </w:numPr>
        <w:jc w:val="both"/>
      </w:pPr>
      <w:r w:rsidRPr="005A4A84">
        <w:t>Decorso il periodo massimo di conservazione del posto di cui al comma l, le ulteriori assenze non sono retribuite e trova applicazione quanto previsto dall’art. 36, (Malattia), commi 5 e 6.</w:t>
      </w:r>
    </w:p>
    <w:p w14:paraId="6D939F67" w14:textId="455E185D" w:rsidR="00DF7CC2" w:rsidRPr="005A4A84" w:rsidRDefault="00000000" w:rsidP="00EA7CA6">
      <w:pPr>
        <w:numPr>
          <w:ilvl w:val="0"/>
          <w:numId w:val="85"/>
        </w:numPr>
        <w:jc w:val="both"/>
      </w:pPr>
      <w:r w:rsidRPr="005A4A84">
        <w:t>Per il personale della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5A4A84">
        <w:t>, trova comunque applicazione la speciale disciplina dell’art. 7, comma 2-ter della L. n. 48/2017.</w:t>
      </w:r>
    </w:p>
    <w:p w14:paraId="53571626" w14:textId="77777777" w:rsidR="00DF7CC2" w:rsidRPr="005A4A84" w:rsidRDefault="00000000" w:rsidP="00EA7CA6">
      <w:pPr>
        <w:numPr>
          <w:ilvl w:val="0"/>
          <w:numId w:val="85"/>
        </w:numPr>
        <w:jc w:val="both"/>
      </w:pPr>
      <w:r w:rsidRPr="005A4A84">
        <w:t>Il presente articolo disapplica e sostituisce l’art. 49 del CCNL 16.11.2022.</w:t>
      </w:r>
    </w:p>
    <w:p w14:paraId="4EF980A7" w14:textId="4C8BF207" w:rsidR="00DF7CC2" w:rsidRPr="005A4A84" w:rsidRDefault="00000000" w:rsidP="004410E3">
      <w:pPr>
        <w:pStyle w:val="Titolo3"/>
      </w:pPr>
      <w:bookmarkStart w:id="114" w:name="Xe79cfaa524a8f554db19bfd9221d96d6afb20c3"/>
      <w:bookmarkStart w:id="115" w:name="_Toc226044249"/>
      <w:bookmarkEnd w:id="112"/>
      <w:r w:rsidRPr="005A4A84">
        <w:t xml:space="preserve">Art. 30 </w:t>
      </w:r>
      <w:r w:rsidR="00EA7CA6" w:rsidRPr="005A4A84">
        <w:t xml:space="preserve">CCNL 23.2.2026 </w:t>
      </w:r>
      <w:r w:rsidRPr="005A4A84">
        <w:t>— Assenze per malattia in caso di gravi patologie</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xml:space="preserve"> richiedenti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salvavita</w:t>
      </w:r>
      <w:bookmarkEnd w:id="115"/>
    </w:p>
    <w:p w14:paraId="54C96022" w14:textId="0D7C213A" w:rsidR="00DF7CC2" w:rsidRPr="005A4A84" w:rsidRDefault="00000000" w:rsidP="00EA7CA6">
      <w:pPr>
        <w:numPr>
          <w:ilvl w:val="0"/>
          <w:numId w:val="86"/>
        </w:numPr>
        <w:jc w:val="both"/>
      </w:pPr>
      <w:r w:rsidRPr="005A4A84">
        <w:t>In caso di patologie gravi che richiedano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xml:space="preserve"> ed altre assimilabili, come ad esempio l’emodialisi o la chemioterapia, attestate secondo le modalità di cui al comma 2, sono esclusi dal computo delle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ai fini della maturazione del periodo di comporto, i relativi giorni di ricovero ospedaliero o di day – hospital, accessi ambulatoriali, nonché i giorni di assenza dovuti all’effettuazione delle citate terapie, visite specialistiche, esami diagnostici e follow-up specialistico. In tali giornate il dipendente ha diritto all’intera retribuzione prevista dall’ art. 36, comma 11 lettera a) (Assenze per malattia) del presente CCNL.</w:t>
      </w:r>
    </w:p>
    <w:p w14:paraId="4C79CD8B" w14:textId="234D6ADE" w:rsidR="00DF7CC2" w:rsidRPr="005A4A84" w:rsidRDefault="00000000" w:rsidP="00EA7CA6">
      <w:pPr>
        <w:numPr>
          <w:ilvl w:val="0"/>
          <w:numId w:val="86"/>
        </w:numPr>
        <w:jc w:val="both"/>
      </w:pPr>
      <w:r w:rsidRPr="005A4A84">
        <w:lastRenderedPageBreak/>
        <w:t>L’attestazione della sussistenza delle particolari patologie richiedenti le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xml:space="preserve"> di cui al comma 1 deve essere rilasciata dalle competenti strutture medico-legali delle Aziende sanitarie locali o dalle strutture con competenze mediche delle pubbliche amministrazioni o da enti accreditati.</w:t>
      </w:r>
    </w:p>
    <w:p w14:paraId="77CF3B7D" w14:textId="7A599274" w:rsidR="00DF7CC2" w:rsidRPr="005A4A84" w:rsidRDefault="00000000" w:rsidP="00EA7CA6">
      <w:pPr>
        <w:numPr>
          <w:ilvl w:val="0"/>
          <w:numId w:val="86"/>
        </w:numPr>
        <w:jc w:val="both"/>
      </w:pPr>
      <w:r w:rsidRPr="005A4A84">
        <w:t>Rientrano nella disciplina del comma 1, anche i giorni di assenza dovuti agli effetti collaterali delle citate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comportanti incapacità lavorativa, certificati anche dal medico di medicina generale.</w:t>
      </w:r>
    </w:p>
    <w:p w14:paraId="642A1D20" w14:textId="77777777" w:rsidR="00DF7CC2" w:rsidRPr="005A4A84" w:rsidRDefault="00000000" w:rsidP="00EA7CA6">
      <w:pPr>
        <w:numPr>
          <w:ilvl w:val="0"/>
          <w:numId w:val="86"/>
        </w:numPr>
        <w:jc w:val="both"/>
      </w:pPr>
      <w:r w:rsidRPr="005A4A84">
        <w:t>I giorni di assenza dovuti alle casistiche di cui al comma 1 e agli effetti collaterali di cui al comma 3, sono debitamente certificati dalla struttura medica convenzionata che ha reso la prestazione o dall’organo medico competente.</w:t>
      </w:r>
    </w:p>
    <w:p w14:paraId="3EAC3210" w14:textId="77777777" w:rsidR="00DF7CC2" w:rsidRPr="005A4A84" w:rsidRDefault="00000000" w:rsidP="00EA7CA6">
      <w:pPr>
        <w:numPr>
          <w:ilvl w:val="0"/>
          <w:numId w:val="86"/>
        </w:numPr>
        <w:jc w:val="both"/>
      </w:pPr>
      <w:r w:rsidRPr="005A4A84">
        <w:t>La procedura per il riconoscimento della grave patologia è attivata dal dipendente e, dalla data del riconoscimento della stessa, decorrono le disposizioni di cui ai commi precedenti.</w:t>
      </w:r>
    </w:p>
    <w:p w14:paraId="6F0956B1" w14:textId="6A242A5E" w:rsidR="00DF7CC2" w:rsidRPr="005A4A84" w:rsidRDefault="00000000" w:rsidP="00EA7CA6">
      <w:pPr>
        <w:numPr>
          <w:ilvl w:val="0"/>
          <w:numId w:val="86"/>
        </w:numPr>
        <w:jc w:val="both"/>
      </w:pPr>
      <w:r w:rsidRPr="005A4A84">
        <w:t>La disciplina del presente articolo si applica alle assenze per l’effettuazione delle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salvavita</w:t>
      </w:r>
      <w:r w:rsidR="004B6278">
        <w:fldChar w:fldCharType="begin"/>
      </w:r>
      <w:r w:rsidR="004B6278">
        <w:instrText xml:space="preserve"> XE "</w:instrText>
      </w:r>
      <w:r w:rsidR="004B6278">
        <w:rPr>
          <w:sz w:val="17"/>
        </w:rPr>
        <w:instrText>Assenze per malattia, gravi patologie"</w:instrText>
      </w:r>
      <w:r w:rsidR="004B6278">
        <w:instrText xml:space="preserve"> </w:instrText>
      </w:r>
      <w:r w:rsidR="004B6278">
        <w:fldChar w:fldCharType="end"/>
      </w:r>
      <w:r w:rsidRPr="005A4A84">
        <w:t xml:space="preserve"> intervenute successivamente alla data di sottoscrizione definitiva del presente contratto collettivo nazionale anche con riferimento a patologie preesistenti e ricomprende anche i casi di trapianti di organi e tessuti.</w:t>
      </w:r>
    </w:p>
    <w:p w14:paraId="544FBE0F" w14:textId="277557C4" w:rsidR="00DF7CC2" w:rsidRPr="005A4A84" w:rsidRDefault="00000000" w:rsidP="00EA7CA6">
      <w:pPr>
        <w:numPr>
          <w:ilvl w:val="0"/>
          <w:numId w:val="86"/>
        </w:numPr>
        <w:jc w:val="both"/>
      </w:pPr>
      <w:r w:rsidRPr="005A4A84">
        <w:t>In materia di esonero dal rispetto delle fasce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trovano applicazione le previsioni della vigente normativa.</w:t>
      </w:r>
    </w:p>
    <w:p w14:paraId="123B25BC" w14:textId="77777777" w:rsidR="00DF7CC2" w:rsidRPr="005A4A84" w:rsidRDefault="00000000" w:rsidP="00EA7CA6">
      <w:pPr>
        <w:numPr>
          <w:ilvl w:val="0"/>
          <w:numId w:val="86"/>
        </w:numPr>
        <w:jc w:val="both"/>
      </w:pPr>
      <w:r w:rsidRPr="005A4A84">
        <w:t>Il presente articolo disapplica e sostituisce l’art. 50 del CCNL 16.11.2022.</w:t>
      </w:r>
    </w:p>
    <w:p w14:paraId="02236070" w14:textId="5FD775F1" w:rsidR="00DF7CC2" w:rsidRPr="005A4A84" w:rsidRDefault="00000000" w:rsidP="004410E3">
      <w:pPr>
        <w:pStyle w:val="Titolo3"/>
      </w:pPr>
      <w:bookmarkStart w:id="116" w:name="art.-31-permessi-retribuiti"/>
      <w:bookmarkStart w:id="117" w:name="_Toc226044250"/>
      <w:bookmarkEnd w:id="114"/>
      <w:r w:rsidRPr="005A4A84">
        <w:t xml:space="preserve">Art. 31 </w:t>
      </w:r>
      <w:r w:rsidR="00EA7CA6" w:rsidRPr="005A4A84">
        <w:t xml:space="preserve">CCNL 23.2.2026 </w:t>
      </w:r>
      <w:r w:rsidRPr="005A4A84">
        <w:t>— Permessi retribuiti</w:t>
      </w:r>
      <w:bookmarkEnd w:id="117"/>
    </w:p>
    <w:p w14:paraId="22375293" w14:textId="1680D40B" w:rsidR="00DF7CC2" w:rsidRPr="005A4A84" w:rsidRDefault="00000000" w:rsidP="00EA7CA6">
      <w:pPr>
        <w:pStyle w:val="Compact"/>
        <w:numPr>
          <w:ilvl w:val="0"/>
          <w:numId w:val="87"/>
        </w:numPr>
        <w:jc w:val="both"/>
      </w:pPr>
      <w:r w:rsidRPr="005A4A84">
        <w:t>A domanda del dipendente sono concessi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xml:space="preserve"> per i seguenti casi da documentare debitamente:</w:t>
      </w:r>
    </w:p>
    <w:p w14:paraId="3F67997C" w14:textId="4AC4BDDC" w:rsidR="00DF7CC2" w:rsidRPr="005A4A84" w:rsidRDefault="00000000" w:rsidP="00EA7CA6">
      <w:pPr>
        <w:pStyle w:val="Compact"/>
        <w:numPr>
          <w:ilvl w:val="0"/>
          <w:numId w:val="88"/>
        </w:numPr>
        <w:jc w:val="both"/>
      </w:pPr>
      <w:r w:rsidRPr="005A4A84">
        <w:t>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a concorsi, procedure selettive o comparative, anche di mobilità, o esami, procedure selettive per i passaggi tra le aree, limitatamente ai giorni di svolgimento delle prove o per aggiornamento professionale connesso all’attività di servizio ove non rientrante nei piani formativi adottati dall’Ente: giorni otto all’anno;</w:t>
      </w:r>
    </w:p>
    <w:p w14:paraId="047810DA" w14:textId="77777777" w:rsidR="00DF7CC2" w:rsidRPr="005A4A84" w:rsidRDefault="00000000" w:rsidP="00EA7CA6">
      <w:pPr>
        <w:pStyle w:val="Compact"/>
        <w:numPr>
          <w:ilvl w:val="0"/>
          <w:numId w:val="88"/>
        </w:numPr>
        <w:jc w:val="both"/>
      </w:pPr>
      <w:r w:rsidRPr="005A4A84">
        <w:t>lutto per il coniuge, per i parenti entro il secondo grado e gli affini entro il primo grado o il convivente ai sensi dell’art. 1, commi 36 e 50 della L. n. 76/2016: giorni tre per evento da fruire entro 7 giorni lavorativi dal decesso, ovvero in caso di motivate esigenze, entro il mese successivo a quello del decesso.</w:t>
      </w:r>
    </w:p>
    <w:p w14:paraId="0D2B36C4" w14:textId="77777777" w:rsidR="00DF7CC2" w:rsidRPr="005A4A84" w:rsidRDefault="00000000" w:rsidP="00EA7CA6">
      <w:pPr>
        <w:numPr>
          <w:ilvl w:val="0"/>
          <w:numId w:val="89"/>
        </w:numPr>
        <w:jc w:val="both"/>
      </w:pPr>
      <w:r w:rsidRPr="005A4A84">
        <w:t>Il dipendente ha altresì diritto ad un permesso di 15 giorni consecutivi in occasione del matrimonio la cui fruizione deve iniziare entro 45 giorni dalla data in cui è stato contratto il matrimonio. Nel caso di eventi imprevisti che rendano oggettivamente impossibile la fruizione del permesso entro tale termine, il dirigente, compatibilmente con le esigenze di servizio, potrà concordare con il dipendente un ulteriore periodo per il godimento dello stesso.</w:t>
      </w:r>
    </w:p>
    <w:p w14:paraId="4DE0C030" w14:textId="4FF1087D" w:rsidR="00DF7CC2" w:rsidRPr="005A4A84" w:rsidRDefault="00000000" w:rsidP="00EA7CA6">
      <w:pPr>
        <w:numPr>
          <w:ilvl w:val="0"/>
          <w:numId w:val="89"/>
        </w:numPr>
        <w:jc w:val="both"/>
      </w:pPr>
      <w:r w:rsidRPr="005A4A84">
        <w:t>I permessi dei commi 1 e 2 non riducono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e sono valutati agli effetti dell’anzianità di servizio.</w:t>
      </w:r>
    </w:p>
    <w:p w14:paraId="4239DA1D" w14:textId="405EC28F" w:rsidR="00DF7CC2" w:rsidRPr="005A4A84" w:rsidRDefault="00000000" w:rsidP="00EA7CA6">
      <w:pPr>
        <w:numPr>
          <w:ilvl w:val="0"/>
          <w:numId w:val="89"/>
        </w:numPr>
        <w:jc w:val="both"/>
      </w:pPr>
      <w:r w:rsidRPr="005A4A84">
        <w:lastRenderedPageBreak/>
        <w:t>Durante i predetti permessi al dipendente spetta l’intera retribuzione, ivi compresa 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prevista per 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rsidRPr="005A4A84">
        <w:t xml:space="preserve"> e l’indennità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rsidRPr="005A4A84">
        <w:t xml:space="preserve"> di cui all’art. 59, (Fondo risorse decentrate: utilizzo) comma 2, rispettivamente, lett. e) ed f) del presente CCNL, esclusi i compensi per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nonché le indennità che richiedano lo svolgimento della prestazione lavorativa.</w:t>
      </w:r>
    </w:p>
    <w:p w14:paraId="40715ADC" w14:textId="77777777" w:rsidR="00DF7CC2" w:rsidRPr="005A4A84" w:rsidRDefault="00000000" w:rsidP="00EA7CA6">
      <w:pPr>
        <w:numPr>
          <w:ilvl w:val="0"/>
          <w:numId w:val="89"/>
        </w:numPr>
        <w:jc w:val="both"/>
      </w:pPr>
      <w:r w:rsidRPr="005A4A84">
        <w:t>Il presente articolo disapplica e sostituisce l’art. 40 del CCNL del 16.11.2022.</w:t>
      </w:r>
    </w:p>
    <w:p w14:paraId="57B778F8" w14:textId="0D7FA807" w:rsidR="00DF7CC2" w:rsidRPr="005A4A84" w:rsidRDefault="00000000" w:rsidP="004410E3">
      <w:pPr>
        <w:pStyle w:val="Titolo3"/>
      </w:pPr>
      <w:bookmarkStart w:id="118" w:name="X91008d2256518525bb95ddef491cd891a8064e6"/>
      <w:bookmarkStart w:id="119" w:name="_Toc226044251"/>
      <w:bookmarkEnd w:id="116"/>
      <w:r w:rsidRPr="005A4A84">
        <w:t xml:space="preserve">Art. 32 </w:t>
      </w:r>
      <w:r w:rsidR="00EA7CA6" w:rsidRPr="005A4A84">
        <w:t xml:space="preserve">CCNL 23.2.2026 </w:t>
      </w:r>
      <w:r w:rsidRPr="005A4A84">
        <w:t>— Permessi orari retribuiti per particolari motivi personali o familiari</w:t>
      </w:r>
      <w:bookmarkEnd w:id="119"/>
      <w:r w:rsidR="004B6278">
        <w:fldChar w:fldCharType="begin"/>
      </w:r>
      <w:r w:rsidR="004B6278">
        <w:instrText xml:space="preserve"> XE "</w:instrText>
      </w:r>
      <w:r w:rsidR="004B6278">
        <w:rPr>
          <w:sz w:val="17"/>
        </w:rPr>
        <w:instrText>Permessi orari retribuiti, motivi personali o familiari"</w:instrText>
      </w:r>
      <w:r w:rsidR="004B6278">
        <w:instrText xml:space="preserve"> </w:instrText>
      </w:r>
      <w:r w:rsidR="004B6278">
        <w:fldChar w:fldCharType="end"/>
      </w:r>
    </w:p>
    <w:p w14:paraId="34A8B423" w14:textId="409429D5" w:rsidR="00DF7CC2" w:rsidRPr="005A4A84" w:rsidRDefault="00000000" w:rsidP="00EA7CA6">
      <w:pPr>
        <w:numPr>
          <w:ilvl w:val="0"/>
          <w:numId w:val="90"/>
        </w:numPr>
        <w:jc w:val="both"/>
      </w:pPr>
      <w:r w:rsidRPr="005A4A84">
        <w:t>Al dipendente, possono essere concesse, a domanda, compatibilmente con le esigenze di servizio, 18 ore di permesso retribuito nell’anno, per particolari motivi personali o familiari</w:t>
      </w:r>
      <w:r w:rsidR="004B6278">
        <w:fldChar w:fldCharType="begin"/>
      </w:r>
      <w:r w:rsidR="004B6278">
        <w:instrText xml:space="preserve"> XE "</w:instrText>
      </w:r>
      <w:r w:rsidR="004B6278">
        <w:rPr>
          <w:sz w:val="17"/>
        </w:rPr>
        <w:instrText>Permessi orari retribuiti, motivi personali o familiari"</w:instrText>
      </w:r>
      <w:r w:rsidR="004B6278">
        <w:instrText xml:space="preserve"> </w:instrText>
      </w:r>
      <w:r w:rsidR="004B6278">
        <w:fldChar w:fldCharType="end"/>
      </w:r>
      <w:r w:rsidRPr="005A4A84">
        <w:t>, senza necessità di specifica documentazione e/o giustificazione. Il diniego deve essere motivato e formalizzato.</w:t>
      </w:r>
    </w:p>
    <w:p w14:paraId="471367B9" w14:textId="1A7BC9B5" w:rsidR="00DF7CC2" w:rsidRPr="005A4A84" w:rsidRDefault="00000000" w:rsidP="00EA7CA6">
      <w:pPr>
        <w:numPr>
          <w:ilvl w:val="0"/>
          <w:numId w:val="90"/>
        </w:numPr>
        <w:jc w:val="both"/>
      </w:pPr>
      <w:r w:rsidRPr="005A4A84">
        <w:t>I permessi orari retribuiti</w:t>
      </w:r>
      <w:r w:rsidR="004B6278">
        <w:fldChar w:fldCharType="begin"/>
      </w:r>
      <w:r w:rsidR="004B6278">
        <w:instrText xml:space="preserve"> XE "</w:instrText>
      </w:r>
      <w:r w:rsidR="004B6278">
        <w:rPr>
          <w:sz w:val="17"/>
        </w:rPr>
        <w:instrText>Permessi orari retribuiti"</w:instrText>
      </w:r>
      <w:r w:rsidR="004B6278">
        <w:instrText xml:space="preserve"> </w:instrText>
      </w:r>
      <w:r w:rsidR="004B6278">
        <w:fldChar w:fldCharType="end"/>
      </w:r>
      <w:r w:rsidRPr="005A4A84">
        <w:t xml:space="preserve"> del comma 1:</w:t>
      </w:r>
    </w:p>
    <w:p w14:paraId="4E7F0936" w14:textId="55988E13" w:rsidR="00DF7CC2" w:rsidRPr="005A4A84" w:rsidRDefault="00000000" w:rsidP="00EA7CA6">
      <w:pPr>
        <w:pStyle w:val="Compact"/>
        <w:numPr>
          <w:ilvl w:val="1"/>
          <w:numId w:val="91"/>
        </w:numPr>
        <w:jc w:val="both"/>
      </w:pPr>
      <w:r w:rsidRPr="005A4A84">
        <w:t>non riducono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w:t>
      </w:r>
    </w:p>
    <w:p w14:paraId="7A9130C2" w14:textId="77777777" w:rsidR="00DF7CC2" w:rsidRPr="005A4A84" w:rsidRDefault="00000000" w:rsidP="00EA7CA6">
      <w:pPr>
        <w:pStyle w:val="Compact"/>
        <w:numPr>
          <w:ilvl w:val="1"/>
          <w:numId w:val="91"/>
        </w:numPr>
        <w:jc w:val="both"/>
      </w:pPr>
      <w:r w:rsidRPr="005A4A84">
        <w:t>sono fruibili per frazioni di ora dopo la prima ora;</w:t>
      </w:r>
    </w:p>
    <w:p w14:paraId="2F088202" w14:textId="77777777" w:rsidR="00DF7CC2" w:rsidRPr="005A4A84" w:rsidRDefault="00000000" w:rsidP="00EA7CA6">
      <w:pPr>
        <w:pStyle w:val="Compact"/>
        <w:numPr>
          <w:ilvl w:val="1"/>
          <w:numId w:val="91"/>
        </w:numPr>
        <w:jc w:val="both"/>
      </w:pPr>
      <w:r w:rsidRPr="005A4A84">
        <w:t>sono valutati agli effetti dell’anzianità di servizio;</w:t>
      </w:r>
    </w:p>
    <w:p w14:paraId="74704032" w14:textId="77777777" w:rsidR="00DF7CC2" w:rsidRPr="005A4A84" w:rsidRDefault="00000000" w:rsidP="00EA7CA6">
      <w:pPr>
        <w:pStyle w:val="Compact"/>
        <w:numPr>
          <w:ilvl w:val="1"/>
          <w:numId w:val="91"/>
        </w:numPr>
        <w:jc w:val="both"/>
      </w:pPr>
      <w:r w:rsidRPr="005A4A84">
        <w:t>non possono essere fruiti consecutivamente nella stessa giornata ad altre tipologie di permessi fruibili ad ore, previsti dalla legge e dalla contrattazione collettiva, nonché con i riposi compensativi di maggiori prestazioni lavorative fruiti ad ore. Fanno eccezione i permessi di cui all’art. 33 della L. 104/1992 e i permessi e congedi disciplinati dal D. Lgs. n. 151/2001 nonché i permessi di cui all’art. 42 (Permessi brevi) del CCNL 16.11.2022;</w:t>
      </w:r>
    </w:p>
    <w:p w14:paraId="115BA438" w14:textId="77777777" w:rsidR="00DF7CC2" w:rsidRPr="005A4A84" w:rsidRDefault="00000000" w:rsidP="00EA7CA6">
      <w:pPr>
        <w:pStyle w:val="Compact"/>
        <w:numPr>
          <w:ilvl w:val="1"/>
          <w:numId w:val="91"/>
        </w:numPr>
        <w:jc w:val="both"/>
      </w:pPr>
      <w:r w:rsidRPr="005A4A84">
        <w:t>possono essere fruiti, cumulativamente, anche per la durata dell’intera giornata lavorativa; in tale ipotesi, l’incidenza dell’assenza sul monte ore a disposizione del dipendente è convenzionalmente pari a sei ore;</w:t>
      </w:r>
    </w:p>
    <w:p w14:paraId="03B7BB1C" w14:textId="77777777" w:rsidR="00DF7CC2" w:rsidRPr="005A4A84" w:rsidRDefault="00000000" w:rsidP="00EA7CA6">
      <w:pPr>
        <w:pStyle w:val="Compact"/>
        <w:numPr>
          <w:ilvl w:val="1"/>
          <w:numId w:val="91"/>
        </w:numPr>
        <w:jc w:val="both"/>
      </w:pPr>
      <w:r w:rsidRPr="005A4A84">
        <w:t>sono compatibili con la fruizione, nel corso dell’anno, dei permessi giornalieri previsti dalla legge o dal contratto collettivo nazionale di lavoro.</w:t>
      </w:r>
    </w:p>
    <w:p w14:paraId="3A91CE94" w14:textId="031C62C6" w:rsidR="00DF7CC2" w:rsidRPr="005A4A84" w:rsidRDefault="00000000" w:rsidP="00EA7CA6">
      <w:pPr>
        <w:numPr>
          <w:ilvl w:val="0"/>
          <w:numId w:val="90"/>
        </w:numPr>
        <w:jc w:val="both"/>
      </w:pPr>
      <w:r w:rsidRPr="005A4A84">
        <w:t>Durante i predetti permessi orari al dipendente spetta l’intera retribuzione, ivi compresa 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prevista per le posizioni organizzative,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rsidRPr="005A4A84">
        <w:t>. e l’indennità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rsidRPr="005A4A84">
        <w:t xml:space="preserve"> cui all’art. 59, comma 2, rispettivamente, lett. e) ed f) (Fondo risorse decentrate: utilizzo) del presente CCNL esclusi i compensi per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nonché le indennità che richiedano lo svolgimento della prestazione lavorativa.</w:t>
      </w:r>
    </w:p>
    <w:p w14:paraId="06AEE075" w14:textId="2DF2E8F5" w:rsidR="00DF7CC2" w:rsidRPr="005A4A84" w:rsidRDefault="00000000" w:rsidP="00EA7CA6">
      <w:pPr>
        <w:numPr>
          <w:ilvl w:val="0"/>
          <w:numId w:val="90"/>
        </w:numPr>
        <w:jc w:val="both"/>
      </w:pPr>
      <w:r w:rsidRPr="005A4A84">
        <w:t>Il diritto alla fruizione delle 18 ore di permesso retribuito di cui al comma 1 è riconosciuto per intero al dipendente che sia risultato vincitore, nel corso dell’anno, di un concorso per l’assunzione a tempo indeterminato presso il medesimo ente o presso ente diverso, anche qualora lo stesso ne abbia già fruito in tutto o in parte nel precedente rapporto di lavoro. La presente clausola si applica altresì nei casi di progressione tra le aree di cui agli art. 13 comma 6 del CCNL 16.11.2022 e art. 13 (progressioni tra le aree</w:t>
      </w:r>
      <w:r w:rsidR="004B6278">
        <w:fldChar w:fldCharType="begin"/>
      </w:r>
      <w:r w:rsidR="004B6278">
        <w:instrText xml:space="preserve"> XE "</w:instrText>
      </w:r>
      <w:r w:rsidR="004B6278">
        <w:rPr>
          <w:sz w:val="17"/>
        </w:rPr>
        <w:instrText>Progressioni tra le aree"</w:instrText>
      </w:r>
      <w:r w:rsidR="004B6278">
        <w:instrText xml:space="preserve"> </w:instrText>
      </w:r>
      <w:r w:rsidR="004B6278">
        <w:fldChar w:fldCharType="end"/>
      </w:r>
      <w:r w:rsidRPr="005A4A84">
        <w:t>) del presente CCNL.</w:t>
      </w:r>
    </w:p>
    <w:p w14:paraId="7DE59010" w14:textId="3319B43E" w:rsidR="00DF7CC2" w:rsidRPr="005A4A84" w:rsidRDefault="00000000" w:rsidP="00EA7CA6">
      <w:pPr>
        <w:numPr>
          <w:ilvl w:val="0"/>
          <w:numId w:val="90"/>
        </w:numPr>
        <w:jc w:val="both"/>
      </w:pPr>
      <w:r w:rsidRPr="005A4A84">
        <w:t>In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si procede al riproporzionamento delle ore di permesso di cui al comma 1.</w:t>
      </w:r>
    </w:p>
    <w:p w14:paraId="6AD4B26A" w14:textId="77777777" w:rsidR="00DF7CC2" w:rsidRPr="005A4A84" w:rsidRDefault="00000000" w:rsidP="00EA7CA6">
      <w:pPr>
        <w:numPr>
          <w:ilvl w:val="0"/>
          <w:numId w:val="90"/>
        </w:numPr>
        <w:jc w:val="both"/>
      </w:pPr>
      <w:r w:rsidRPr="005A4A84">
        <w:lastRenderedPageBreak/>
        <w:t>Il presente articolo disapplica e sostituisce l’art. 41 del CCNL 16.11.2022.</w:t>
      </w:r>
    </w:p>
    <w:p w14:paraId="7CCD8F67" w14:textId="7A28848E" w:rsidR="00DF7CC2" w:rsidRPr="005A4A84" w:rsidRDefault="00000000" w:rsidP="004410E3">
      <w:pPr>
        <w:pStyle w:val="Titolo3"/>
      </w:pPr>
      <w:bookmarkStart w:id="120" w:name="Xf4b8ede68d01a7aa1b1b908d9ad697cc36814f7"/>
      <w:bookmarkStart w:id="121" w:name="_Toc226044252"/>
      <w:bookmarkEnd w:id="118"/>
      <w:r w:rsidRPr="005A4A84">
        <w:t xml:space="preserve">Art. 33 </w:t>
      </w:r>
      <w:r w:rsidR="00EA7CA6" w:rsidRPr="005A4A84">
        <w:t xml:space="preserve">CCNL 23.2.2026 </w:t>
      </w:r>
      <w:r w:rsidRPr="005A4A84">
        <w:t>— Assenze e permessi per l’espletamento di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terapie, prestazioni specialistiche od esami diagnostici</w:t>
      </w:r>
      <w:bookmarkEnd w:id="121"/>
    </w:p>
    <w:p w14:paraId="75036F35" w14:textId="2DE075BD" w:rsidR="00DF7CC2" w:rsidRPr="005A4A84" w:rsidRDefault="00000000" w:rsidP="00EA7CA6">
      <w:pPr>
        <w:numPr>
          <w:ilvl w:val="0"/>
          <w:numId w:val="92"/>
        </w:numPr>
        <w:jc w:val="both"/>
      </w:pPr>
      <w:r w:rsidRPr="005A4A84">
        <w:t>Ai dipendenti sono riconosciuti specifici permessi per l’espletamento di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terapie, prestazioni specialistiche od esami diagnostici, fruibili su base sia giornaliera che oraria, nella misura massima di 18 ore annuali, comprensive anche dei tempi di percorrenza da e per la sede di lavoro o del tempo di percorrenza dal domicilio del dipendente, in caso di permesso collocato all’inizio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w:t>
      </w:r>
    </w:p>
    <w:p w14:paraId="1FCE29C9" w14:textId="3A37BF0D" w:rsidR="00DF7CC2" w:rsidRPr="005A4A84" w:rsidRDefault="00000000" w:rsidP="00EA7CA6">
      <w:pPr>
        <w:numPr>
          <w:ilvl w:val="0"/>
          <w:numId w:val="92"/>
        </w:numPr>
        <w:jc w:val="both"/>
      </w:pPr>
      <w:r w:rsidRPr="005A4A84">
        <w:t>I permessi di cui al comma 1, sono assimilati alle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xml:space="preserve"> ai fini del computo del periodo di comporto e sono sottoposti al medesimo regime economico delle stesse.</w:t>
      </w:r>
    </w:p>
    <w:p w14:paraId="4325BC4A" w14:textId="77777777" w:rsidR="00DF7CC2" w:rsidRPr="005A4A84" w:rsidRDefault="00000000" w:rsidP="00EA7CA6">
      <w:pPr>
        <w:numPr>
          <w:ilvl w:val="0"/>
          <w:numId w:val="92"/>
        </w:numPr>
        <w:jc w:val="both"/>
      </w:pPr>
      <w:r w:rsidRPr="005A4A84">
        <w:t>I permessi orari di cui al comma 1:</w:t>
      </w:r>
    </w:p>
    <w:p w14:paraId="19B54C89" w14:textId="77777777" w:rsidR="00DF7CC2" w:rsidRPr="005A4A84" w:rsidRDefault="00000000" w:rsidP="00EA7CA6">
      <w:pPr>
        <w:pStyle w:val="Compact"/>
        <w:numPr>
          <w:ilvl w:val="1"/>
          <w:numId w:val="93"/>
        </w:numPr>
        <w:jc w:val="both"/>
      </w:pPr>
      <w:r w:rsidRPr="005A4A84">
        <w:t>non possono essere fruiti consecutivamente nella medesima giornata delle altre tipologie di permessi fruibili ad ore, previsti dalla legge e dalla contrattazione collettiva, nonché con i riposi compensativi di maggiori prestazioni lavorative. Fanno eccezione i permessi di cui all’art. 33 della L. 104/1992 e i permessi e congedi disciplinati dal D.lgs. n. 151/2001 nonché i permessi di cui all’art. 42 (Permessi brevi) del CCNL 16.11.2022;</w:t>
      </w:r>
    </w:p>
    <w:p w14:paraId="5B45DB97" w14:textId="60AF5F64" w:rsidR="00DF7CC2" w:rsidRPr="005A4A84" w:rsidRDefault="00000000" w:rsidP="00EA7CA6">
      <w:pPr>
        <w:pStyle w:val="Compact"/>
        <w:numPr>
          <w:ilvl w:val="1"/>
          <w:numId w:val="93"/>
        </w:numPr>
        <w:jc w:val="both"/>
      </w:pPr>
      <w:r w:rsidRPr="005A4A84">
        <w:t>non sono assoggettati alla decurtazione del trattamento economico accessorio prevista per 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xml:space="preserve"> nei primi 10 giorni;</w:t>
      </w:r>
    </w:p>
    <w:p w14:paraId="2206160F" w14:textId="77777777" w:rsidR="00DF7CC2" w:rsidRPr="005A4A84" w:rsidRDefault="00000000" w:rsidP="00EA7CA6">
      <w:pPr>
        <w:pStyle w:val="Compact"/>
        <w:numPr>
          <w:ilvl w:val="1"/>
          <w:numId w:val="93"/>
        </w:numPr>
        <w:jc w:val="both"/>
      </w:pPr>
      <w:r w:rsidRPr="005A4A84">
        <w:t>sono fruibili per frazioni di ora dopo la prima ora.</w:t>
      </w:r>
    </w:p>
    <w:p w14:paraId="5E890DFF" w14:textId="77777777" w:rsidR="00DF7CC2" w:rsidRPr="005A4A84" w:rsidRDefault="00000000" w:rsidP="00EA7CA6">
      <w:pPr>
        <w:numPr>
          <w:ilvl w:val="0"/>
          <w:numId w:val="92"/>
        </w:numPr>
        <w:jc w:val="both"/>
      </w:pPr>
      <w:r w:rsidRPr="005A4A84">
        <w:t>Ai fini del computo del periodo di comporto, sei ore di permesso fruite su base oraria corrispondono convenzionalmente ad una intera giornata lavorativa.</w:t>
      </w:r>
    </w:p>
    <w:p w14:paraId="4AEAD397" w14:textId="2237B089" w:rsidR="00DF7CC2" w:rsidRPr="005A4A84" w:rsidRDefault="00000000" w:rsidP="00EA7CA6">
      <w:pPr>
        <w:numPr>
          <w:ilvl w:val="0"/>
          <w:numId w:val="92"/>
        </w:numPr>
        <w:jc w:val="both"/>
      </w:pPr>
      <w:r w:rsidRPr="005A4A84">
        <w:t>I permessi orari di cui al comma 1 possono essere fruiti anche cumulativamente per la durata dell’intera giornata lavorativa. In tale ipotesi, l’incidenza dell’assenza sul monte ore a disposizione del dipendente viene computata con riferimento all’orario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che il medesimo avrebbe dovuto osservare nella giornata di assenza.</w:t>
      </w:r>
    </w:p>
    <w:p w14:paraId="2DC42D89" w14:textId="77777777" w:rsidR="00DF7CC2" w:rsidRPr="005A4A84" w:rsidRDefault="00000000" w:rsidP="00EA7CA6">
      <w:pPr>
        <w:numPr>
          <w:ilvl w:val="0"/>
          <w:numId w:val="92"/>
        </w:numPr>
        <w:jc w:val="both"/>
      </w:pPr>
      <w:r w:rsidRPr="005A4A84">
        <w:t>Nel caso di permesso fruito su base giornaliera, il trattamento economico accessorio del lavoratore è sottoposto alla medesima decurtazione prevista dalla vigente legislazione per i primi dieci giorni di ogni periodo di assenza per malattia.</w:t>
      </w:r>
    </w:p>
    <w:p w14:paraId="5A13A6E7" w14:textId="171B674E" w:rsidR="00DF7CC2" w:rsidRPr="005A4A84" w:rsidRDefault="00000000" w:rsidP="00EA7CA6">
      <w:pPr>
        <w:numPr>
          <w:ilvl w:val="0"/>
          <w:numId w:val="92"/>
        </w:numPr>
        <w:jc w:val="both"/>
      </w:pPr>
      <w:r w:rsidRPr="005A4A84">
        <w:t>In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si procede al riproporzionamento delle ore di permesso di cui al comma 1.</w:t>
      </w:r>
    </w:p>
    <w:p w14:paraId="3EF6C65B" w14:textId="4DFEC3EE" w:rsidR="00DF7CC2" w:rsidRPr="005A4A84" w:rsidRDefault="00000000" w:rsidP="00EA7CA6">
      <w:pPr>
        <w:numPr>
          <w:ilvl w:val="0"/>
          <w:numId w:val="92"/>
        </w:numPr>
        <w:jc w:val="both"/>
      </w:pPr>
      <w:r w:rsidRPr="005A4A84">
        <w:t>La domanda di fruizione dei permessi è presentata dal dipendente nel rispetto di un termine di preavviso di almeno tre giorni. Nei casi di particolare e comprovata urgenza o necessità, la domanda può essere presentata anche nelle 24 ore precedenti la fruizione e, comunque, non oltre l’inizio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del giorno in cui il dipendente intende fruire del periodo di permesso giornaliero od orario.</w:t>
      </w:r>
    </w:p>
    <w:p w14:paraId="1C24741E" w14:textId="77777777" w:rsidR="00DF7CC2" w:rsidRPr="005A4A84" w:rsidRDefault="00000000" w:rsidP="00EA7CA6">
      <w:pPr>
        <w:numPr>
          <w:ilvl w:val="0"/>
          <w:numId w:val="92"/>
        </w:numPr>
        <w:jc w:val="both"/>
      </w:pPr>
      <w:r w:rsidRPr="005A4A84">
        <w:t>L’assenza per i permessi di cui al comma 1 è giustificata mediante attestazione di presenza, anche in ordine all’orario, redatta dal medico o dal personale amministrativo della struttura, o dal professionista, anche privati, che hanno svolto la visita o la prestazione.</w:t>
      </w:r>
    </w:p>
    <w:p w14:paraId="3D875B52" w14:textId="77777777" w:rsidR="00DF7CC2" w:rsidRPr="005A4A84" w:rsidRDefault="00000000" w:rsidP="00EA7CA6">
      <w:pPr>
        <w:numPr>
          <w:ilvl w:val="0"/>
          <w:numId w:val="92"/>
        </w:numPr>
        <w:jc w:val="both"/>
      </w:pPr>
      <w:r w:rsidRPr="005A4A84">
        <w:lastRenderedPageBreak/>
        <w:t>L’attestazione è inoltrata all’ente dal dipendente oppure è trasmessa direttamente a quest’ultima, anche per via telematica, a cura dei soggetti di cui al comma 9.</w:t>
      </w:r>
    </w:p>
    <w:p w14:paraId="0CC72A04" w14:textId="50A6E1A4" w:rsidR="00DF7CC2" w:rsidRPr="005A4A84" w:rsidRDefault="00000000" w:rsidP="00EA7CA6">
      <w:pPr>
        <w:numPr>
          <w:ilvl w:val="0"/>
          <w:numId w:val="92"/>
        </w:numPr>
        <w:jc w:val="both"/>
      </w:pPr>
      <w:r w:rsidRPr="005A4A84">
        <w:t>Nel caso di concomitanza tra l’espletamento di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specialistiche, l’effettuazione di terapie od esami diagnostici e la situazione di incapacità lavorativa temporanea del dipendente conseguente ad una patologia in atto, la relativa assenza è imputata alla malattia, con la conseguente applicazione della disciplina legale e contrattuale in ordine al relativo trattamento giuridico ed economico. In tale ipotesi, l’assenza per malattia è giustificata mediante:</w:t>
      </w:r>
    </w:p>
    <w:p w14:paraId="4FA38B08" w14:textId="77777777" w:rsidR="00DF7CC2" w:rsidRPr="005A4A84" w:rsidRDefault="00000000" w:rsidP="00EA7CA6">
      <w:pPr>
        <w:pStyle w:val="Compact"/>
        <w:numPr>
          <w:ilvl w:val="0"/>
          <w:numId w:val="94"/>
        </w:numPr>
        <w:jc w:val="both"/>
      </w:pPr>
      <w:r w:rsidRPr="005A4A84">
        <w:t>attestazione di malattia del medico curante individuato, in base a quanto previsto dalle vigenti disposizioni, comunicata all’amministrazione secondo le modalità ordinariamente previste in tale ipotesi;</w:t>
      </w:r>
    </w:p>
    <w:p w14:paraId="501998DB" w14:textId="77777777" w:rsidR="00DF7CC2" w:rsidRPr="005A4A84" w:rsidRDefault="00000000" w:rsidP="00EA7CA6">
      <w:pPr>
        <w:pStyle w:val="Compact"/>
        <w:numPr>
          <w:ilvl w:val="0"/>
          <w:numId w:val="94"/>
        </w:numPr>
        <w:jc w:val="both"/>
      </w:pPr>
      <w:r w:rsidRPr="005A4A84">
        <w:t>attestazione di presenza, secondo le previsioni dei commi 9 e 10. Nelle ipotesi di cui al comma 12, la stessa deve precisare l’insorgenza dell’incapacità lavorativa.</w:t>
      </w:r>
    </w:p>
    <w:p w14:paraId="0109F96E" w14:textId="695CEE96" w:rsidR="00DF7CC2" w:rsidRPr="005A4A84" w:rsidRDefault="00000000" w:rsidP="00EA7CA6">
      <w:pPr>
        <w:numPr>
          <w:ilvl w:val="0"/>
          <w:numId w:val="95"/>
        </w:numPr>
        <w:jc w:val="both"/>
      </w:pPr>
      <w:r w:rsidRPr="005A4A84">
        <w:t>Analogamente a quanto previsto dal comma 11, nei casi in cui l’incapacità lavorativa è determinata dalle caratteristiche di esecuzione e di impegno organico delle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specialistiche, degli accertamenti, esami diagnostici e/o delle terapie, la relativa assenza è imputata alla malattia, con la conseguente applicazione della disciplina legale e contrattuale in ordine al relativo trattamento giuridico ed economico. In tale caso l’assenza è giustificata mediante le attestazioni di cui al comma 11, lett. b).</w:t>
      </w:r>
    </w:p>
    <w:p w14:paraId="76B2ABB4" w14:textId="77777777" w:rsidR="00DF7CC2" w:rsidRPr="005A4A84" w:rsidRDefault="00000000" w:rsidP="00EA7CA6">
      <w:pPr>
        <w:numPr>
          <w:ilvl w:val="0"/>
          <w:numId w:val="95"/>
        </w:numPr>
        <w:jc w:val="both"/>
      </w:pPr>
      <w:r w:rsidRPr="005A4A84">
        <w:t>Nell’ipotesi di controllo medico legale, l’assenza dal domicilio è giustificata dall’attestazione di presenza presso la struttura, ai sensi delle previsioni dei commi 9, 10, 11.</w:t>
      </w:r>
    </w:p>
    <w:p w14:paraId="3F7201D1" w14:textId="1D47E92B" w:rsidR="00DF7CC2" w:rsidRPr="005A4A84" w:rsidRDefault="00000000" w:rsidP="00EA7CA6">
      <w:pPr>
        <w:numPr>
          <w:ilvl w:val="0"/>
          <w:numId w:val="95"/>
        </w:numPr>
        <w:jc w:val="both"/>
      </w:pPr>
      <w:r w:rsidRPr="005A4A84">
        <w:t>Nel caso di dipendenti che, a causa delle patologie sofferte, debbano sottoporsi periodicamente, anche per lunghi periodi, a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comportanti incapacità al lavoro, è sufficiente anche un’unica certificazione, anche cartacea, del medico curante che attesti la necessità di trattamenti sanitari ricorrenti comportanti incapacità lavorativa, secondo cicli o un calendario stabiliti. I lavoratori interessati producono tale certificazione all’ente prima dell’inizio della terapia, fornendo il calendario previsto, ove sussistente. A tale certificazione fanno seguito le singole attestazioni di presenza, ai sensi dei commi 9, 10, 11 dalle quali risulti l’effettuazione delle terapie nelle giornate previste, nonché il fatto che la prestazione è somministrata nell’ambito del ciclo o calendario di terapie prescritto dal medico.</w:t>
      </w:r>
    </w:p>
    <w:p w14:paraId="13BC83D3" w14:textId="02DCBE00" w:rsidR="00DF7CC2" w:rsidRPr="005A4A84" w:rsidRDefault="00000000" w:rsidP="00EA7CA6">
      <w:pPr>
        <w:numPr>
          <w:ilvl w:val="0"/>
          <w:numId w:val="95"/>
        </w:numPr>
        <w:jc w:val="both"/>
      </w:pPr>
      <w:r w:rsidRPr="005A4A84">
        <w:t>Resta ferma la possibilità per il dipendente, per le finalità di cui al comma 1, di fruire in alternativa ai permessi di cui al presente articolo, anche dei permessi brevi</w:t>
      </w:r>
      <w:r w:rsidR="004B6278">
        <w:fldChar w:fldCharType="begin"/>
      </w:r>
      <w:r w:rsidR="004B6278">
        <w:instrText xml:space="preserve"> XE "</w:instrText>
      </w:r>
      <w:r w:rsidR="004B6278">
        <w:rPr>
          <w:sz w:val="17"/>
        </w:rPr>
        <w:instrText>Permessi brevi"</w:instrText>
      </w:r>
      <w:r w:rsidR="004B6278">
        <w:instrText xml:space="preserve"> </w:instrText>
      </w:r>
      <w:r w:rsidR="004B6278">
        <w:fldChar w:fldCharType="end"/>
      </w:r>
      <w:r w:rsidRPr="005A4A84">
        <w:t xml:space="preserve"> a recupero, dei permessi per motivi familiari e personali, dei riposi connessi alla banca delle ore</w:t>
      </w:r>
      <w:r w:rsidR="004B6278">
        <w:fldChar w:fldCharType="begin"/>
      </w:r>
      <w:r w:rsidR="004B6278">
        <w:instrText xml:space="preserve"> XE "</w:instrText>
      </w:r>
      <w:r w:rsidR="004B6278">
        <w:rPr>
          <w:sz w:val="17"/>
        </w:rPr>
        <w:instrText>Banca delle ore"</w:instrText>
      </w:r>
      <w:r w:rsidR="004B6278">
        <w:instrText xml:space="preserve"> </w:instrText>
      </w:r>
      <w:r w:rsidR="004B6278">
        <w:fldChar w:fldCharType="end"/>
      </w:r>
      <w:r w:rsidRPr="005A4A84">
        <w:t>, dei riposi compensativi per le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secondo la disciplina prevista per il trattamento economico e giuridico di tali istituti dalla contrattazione collettiva.</w:t>
      </w:r>
    </w:p>
    <w:p w14:paraId="4219E169" w14:textId="77777777" w:rsidR="00DF7CC2" w:rsidRPr="005A4A84" w:rsidRDefault="00000000" w:rsidP="00EA7CA6">
      <w:pPr>
        <w:numPr>
          <w:ilvl w:val="0"/>
          <w:numId w:val="95"/>
        </w:numPr>
        <w:jc w:val="both"/>
      </w:pPr>
      <w:r w:rsidRPr="005A4A84">
        <w:t>Il diritto alla fruizione delle 18 ore di permesso retribuito di cui al comma 1 è riconosciuto per intero al dipendente che sia risultato vincitore, nel corso dell’anno, di un concorso per l’assunzione a tempo indeterminato presso il medesimo ente o presso ente diverso, anche qualora lo stesso ne abbia già fruito in tutto o in parte nel precedente rapporto di lavoro. La presente clausola si applica altresì nei casi di progressione tra le aree di cui agli art. 13 comma 6 del CCNL 16.11.2022 e art. 13 (progressione tra le aree) del presente CCNL.</w:t>
      </w:r>
    </w:p>
    <w:p w14:paraId="75E955FA" w14:textId="77777777" w:rsidR="00DF7CC2" w:rsidRDefault="00000000" w:rsidP="00EA7CA6">
      <w:pPr>
        <w:numPr>
          <w:ilvl w:val="0"/>
          <w:numId w:val="95"/>
        </w:numPr>
        <w:jc w:val="both"/>
      </w:pPr>
      <w:r w:rsidRPr="005A4A84">
        <w:lastRenderedPageBreak/>
        <w:t>Il presente articolo disapplica e sostituisce l’art. 44 del CCNL 16.11.2022.</w:t>
      </w:r>
    </w:p>
    <w:p w14:paraId="23A859B6" w14:textId="4F95027E" w:rsidR="00CC533A" w:rsidRDefault="00CC533A" w:rsidP="004410E3">
      <w:pPr>
        <w:pStyle w:val="Titolo3"/>
      </w:pPr>
      <w:bookmarkStart w:id="122" w:name="_Toc226044253"/>
      <w:r>
        <w:t>Art. 42 CCNL 16.11.2022 – Permessi brevi</w:t>
      </w:r>
      <w:bookmarkEnd w:id="122"/>
    </w:p>
    <w:p w14:paraId="0C86509F" w14:textId="16556DCA" w:rsidR="00CC533A" w:rsidRDefault="00CC533A" w:rsidP="00CC533A">
      <w:pPr>
        <w:pStyle w:val="Paragrafoelenco"/>
        <w:numPr>
          <w:ilvl w:val="0"/>
          <w:numId w:val="203"/>
        </w:numPr>
        <w:jc w:val="both"/>
      </w:pPr>
      <w:r>
        <w:t>Il dipendente, a domanda, può assentarsi dal lavoro su valutazione del dirigente o responsabile preposto all'unità organizzativa presso cui presta servizio. Tali permessi non possono essere di durata superiore alla metà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giornaliero, e non possono comunque superare le 36 ore annue.</w:t>
      </w:r>
    </w:p>
    <w:p w14:paraId="17CF8B67" w14:textId="27B21C09" w:rsidR="00CC533A" w:rsidRDefault="00CC533A" w:rsidP="00CC533A">
      <w:pPr>
        <w:pStyle w:val="Paragrafoelenco"/>
        <w:numPr>
          <w:ilvl w:val="0"/>
          <w:numId w:val="203"/>
        </w:numPr>
        <w:jc w:val="both"/>
      </w:pPr>
      <w:r>
        <w:t>Per consentire al dirigente o responsabile di adottare le misure ritenute necessarie per garantire la continuità del servizio, la richiesta del permesso deve essere effettuata in tempo utile e, comunque, non oltre un'ora dopo l'inizio della giornata lavorativa, salvo casi di particolare urgenza o necessità, valutati dal dirigente o dal responsabile.</w:t>
      </w:r>
    </w:p>
    <w:p w14:paraId="1023A545" w14:textId="76EA5C1C" w:rsidR="00CC533A" w:rsidRDefault="00CC533A" w:rsidP="00CC533A">
      <w:pPr>
        <w:pStyle w:val="Paragrafoelenco"/>
        <w:numPr>
          <w:ilvl w:val="0"/>
          <w:numId w:val="203"/>
        </w:numPr>
        <w:jc w:val="both"/>
      </w:pPr>
      <w:r>
        <w:t>Il dipendente è tenuto a recuperare le ore non lavorate entro i due mesi successivi, secondo modalità individuate dal dirigente; in caso di mancato recupero, si determina la proporzionale decurtazione della retribuzione.</w:t>
      </w:r>
    </w:p>
    <w:p w14:paraId="4287FA0B" w14:textId="17DC8C05" w:rsidR="00CC533A" w:rsidRDefault="00CC533A" w:rsidP="00CC533A">
      <w:pPr>
        <w:pStyle w:val="Paragrafoelenco"/>
        <w:numPr>
          <w:ilvl w:val="0"/>
          <w:numId w:val="203"/>
        </w:numPr>
        <w:jc w:val="both"/>
      </w:pPr>
      <w:r>
        <w:t>Il presente articolo disapplica e sostituisce l’art. 33-bis del CCNL 21.05.2018.</w:t>
      </w:r>
    </w:p>
    <w:p w14:paraId="759057C0" w14:textId="1D0D0E4C" w:rsidR="00CC533A" w:rsidRDefault="00CC533A" w:rsidP="004410E3">
      <w:pPr>
        <w:pStyle w:val="Titolo3"/>
      </w:pPr>
      <w:bookmarkStart w:id="123" w:name="_Toc226044254"/>
      <w:r>
        <w:t>Art. 43 CCNL 16.11.2022 – Congedi per le donne vittime di violenza</w:t>
      </w:r>
      <w:bookmarkEnd w:id="123"/>
      <w:r w:rsidR="004B6278">
        <w:fldChar w:fldCharType="begin"/>
      </w:r>
      <w:r w:rsidR="004B6278">
        <w:instrText xml:space="preserve"> XE "</w:instrText>
      </w:r>
      <w:r w:rsidR="004B6278">
        <w:rPr>
          <w:sz w:val="17"/>
        </w:rPr>
        <w:instrText>Congedi per vittime di violenza"</w:instrText>
      </w:r>
      <w:r w:rsidR="004B6278">
        <w:instrText xml:space="preserve"> </w:instrText>
      </w:r>
      <w:r w:rsidR="004B6278">
        <w:fldChar w:fldCharType="end"/>
      </w:r>
    </w:p>
    <w:p w14:paraId="61DFA4AB" w14:textId="4C06A8E4" w:rsidR="00CC533A" w:rsidRDefault="00CC533A" w:rsidP="00CC533A">
      <w:pPr>
        <w:pStyle w:val="Paragrafoelenco"/>
        <w:numPr>
          <w:ilvl w:val="0"/>
          <w:numId w:val="204"/>
        </w:numPr>
        <w:jc w:val="both"/>
      </w:pPr>
      <w:r>
        <w:t>La lavoratrice, inserita nei percorsi di protezione relativi alla violenza di genere, debitamente certificati, ai sensi dell’art. 24 del D. Lgs. n. 80/2015, ha diritto ad astenersi dal lavoro, per motivi connessi a tali percorsi, per un periodo massimo di congedo di 90 giorni lavorativi, da fruire nell’arco temporale di tre anni, decorrenti dalla data di inizio del percorso di protezione certificato.</w:t>
      </w:r>
    </w:p>
    <w:p w14:paraId="5BBD1873" w14:textId="368A0F37" w:rsidR="00CC533A" w:rsidRDefault="00CC533A" w:rsidP="00CC533A">
      <w:pPr>
        <w:pStyle w:val="Paragrafoelenco"/>
        <w:numPr>
          <w:ilvl w:val="0"/>
          <w:numId w:val="204"/>
        </w:numPr>
        <w:jc w:val="both"/>
      </w:pPr>
      <w:r>
        <w:t>Salvo i casi di oggettiva impossibilità, la dipendente che intenda fruire del congedo in parola è tenuta a farne richiesta scritta al datore di lavoro - corredata della certificazione attestante l’inserimento nel percorso di protezione di cui al comma 1 - con un preavviso non inferiore a sette giorni di calendario e con l’indicazione dell’inizio e della fine del relativo periodo.</w:t>
      </w:r>
    </w:p>
    <w:p w14:paraId="005FD5F0" w14:textId="1384DE3A" w:rsidR="00CC533A" w:rsidRDefault="00CC533A" w:rsidP="00CC533A">
      <w:pPr>
        <w:pStyle w:val="Paragrafoelenco"/>
        <w:numPr>
          <w:ilvl w:val="0"/>
          <w:numId w:val="204"/>
        </w:numPr>
        <w:jc w:val="both"/>
      </w:pPr>
      <w:r>
        <w:t>Il trattamento economico spettante alla lavoratrice è quello previsto, per il congedo di maternità, dall’art. 35 (Congedi dei genitori) del CCNL 23.2.2026.</w:t>
      </w:r>
    </w:p>
    <w:p w14:paraId="779F09B6" w14:textId="3A1B4B48" w:rsidR="00CC533A" w:rsidRDefault="00CC533A" w:rsidP="00CC533A">
      <w:pPr>
        <w:pStyle w:val="Paragrafoelenco"/>
        <w:numPr>
          <w:ilvl w:val="0"/>
          <w:numId w:val="204"/>
        </w:numPr>
        <w:jc w:val="both"/>
      </w:pPr>
      <w:r>
        <w:t>Il periodo di cui ai commi precedenti è computato ai fini dell’anzianità di servizio a tutti gli effetti, non riduce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ed è utile ai fini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w:t>
      </w:r>
    </w:p>
    <w:p w14:paraId="2B448DCC" w14:textId="2F168A94" w:rsidR="00CC533A" w:rsidRDefault="00CC533A" w:rsidP="00CC533A">
      <w:pPr>
        <w:pStyle w:val="Paragrafoelenco"/>
        <w:numPr>
          <w:ilvl w:val="0"/>
          <w:numId w:val="204"/>
        </w:numPr>
        <w:jc w:val="both"/>
      </w:pPr>
      <w:r>
        <w:t>La lavoratrice può scegliere di fruire del congedo su base oraria o giornaliera nell’ambito dell’arco temporale di cui al comma 1. La fruizione su base oraria avviene in misura pari alla metà dell’orario medio giornaliero del mese immediatamente precedente a quello in cui ha inizio il congedo. La lavoratrice può, inoltre, a domanda, essere esonerata dai turni disagiati.</w:t>
      </w:r>
    </w:p>
    <w:p w14:paraId="2EEB07D2" w14:textId="1483677A" w:rsidR="00CC533A" w:rsidRDefault="00CC533A" w:rsidP="00CC533A">
      <w:pPr>
        <w:pStyle w:val="Paragrafoelenco"/>
        <w:numPr>
          <w:ilvl w:val="0"/>
          <w:numId w:val="204"/>
        </w:numPr>
        <w:jc w:val="both"/>
      </w:pPr>
      <w:r>
        <w:t>La dipendente ha diritto alla trasformazione del rapporto di lavoro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secondo quanto previsto dall’art. 53 del CCNL 23.2.2026. Il rapporto a tempo parziale è nuovamente trasformato in rapporto di lavoro a tempo pieno, a richiesta della lavoratrice.</w:t>
      </w:r>
    </w:p>
    <w:p w14:paraId="0997C5E8" w14:textId="76BD206E" w:rsidR="00CC533A" w:rsidRDefault="00CC533A" w:rsidP="00CC533A">
      <w:pPr>
        <w:pStyle w:val="Paragrafoelenco"/>
        <w:numPr>
          <w:ilvl w:val="0"/>
          <w:numId w:val="204"/>
        </w:numPr>
        <w:jc w:val="both"/>
      </w:pPr>
      <w:r>
        <w:t>La dipendente vittima di violenza di genere inserita in specifici percorsi di protezione di cui al comma 1 può presentare domanda di trasferimento o di comando ad altra amministrazione pubblica anche ubicata in una località diversa da quella in cui si è subita la violenza, previa comunicazione all'ente di appartenenza. Entro quindici giorni dalla suddetta comunicazione l'ente di appartenenza dispone il trasferimento o il comando presso l'amministrazione indicata dalla dipendente, ove vi siano posti vacanti corrispondenti alla sua area.</w:t>
      </w:r>
    </w:p>
    <w:p w14:paraId="1E90028A" w14:textId="70A9FCD4" w:rsidR="00CC533A" w:rsidRDefault="00CC533A" w:rsidP="00CC533A">
      <w:pPr>
        <w:pStyle w:val="Paragrafoelenco"/>
        <w:numPr>
          <w:ilvl w:val="0"/>
          <w:numId w:val="204"/>
        </w:numPr>
        <w:jc w:val="both"/>
      </w:pPr>
      <w:r>
        <w:lastRenderedPageBreak/>
        <w:t>I congedi di cui al presente articolo possono essere cumulati con l’aspettativa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per motivi personali e familiari di cui all’art. 39 del CCNL del 21.05.2018 per un periodo di ulteriori trenta giorni. Gli Enti, ove non ostino specifiche esigenze di servizio, agevolano la concessione dell’aspettativa, anche in deroga alle previsioni dell’art. 52, comma 1 del CCNL 16.11.2022 (Norme comuni sulle aspettative).</w:t>
      </w:r>
    </w:p>
    <w:p w14:paraId="15BE36E3" w14:textId="0CC426AF" w:rsidR="00CC533A" w:rsidRDefault="00CC533A" w:rsidP="00CC533A">
      <w:pPr>
        <w:pStyle w:val="Paragrafoelenco"/>
        <w:numPr>
          <w:ilvl w:val="0"/>
          <w:numId w:val="204"/>
        </w:numPr>
        <w:jc w:val="both"/>
      </w:pPr>
      <w:r>
        <w:t>La dipendente, al termine del percorso di protezione e dopo il rientro al lavoro, può chiedere di rientrare nell’Ente dove prestava originariamente la propria attività.</w:t>
      </w:r>
    </w:p>
    <w:p w14:paraId="40409001" w14:textId="5C0CBA73" w:rsidR="00CC533A" w:rsidRPr="005A4A84" w:rsidRDefault="00CC533A" w:rsidP="00CC533A">
      <w:pPr>
        <w:pStyle w:val="Paragrafoelenco"/>
        <w:numPr>
          <w:ilvl w:val="0"/>
          <w:numId w:val="204"/>
        </w:numPr>
        <w:jc w:val="both"/>
      </w:pPr>
      <w:r>
        <w:t>Il presente articolo disapplica e sostituisce l’art. 34 del CCNL 21.05.2018.</w:t>
      </w:r>
    </w:p>
    <w:p w14:paraId="13945A0C" w14:textId="3045A761" w:rsidR="00DF7CC2" w:rsidRPr="005A4A84" w:rsidRDefault="00000000" w:rsidP="004410E3">
      <w:pPr>
        <w:pStyle w:val="Titolo3"/>
      </w:pPr>
      <w:bookmarkStart w:id="124" w:name="art.-34-diritto-allo-studio"/>
      <w:bookmarkStart w:id="125" w:name="_Toc226044255"/>
      <w:bookmarkEnd w:id="120"/>
      <w:r w:rsidRPr="005A4A84">
        <w:t xml:space="preserve">Art. 34 </w:t>
      </w:r>
      <w:r w:rsidR="00EA7CA6" w:rsidRPr="005A4A84">
        <w:t xml:space="preserve">CCNL 23.2.2026 </w:t>
      </w:r>
      <w:r w:rsidRPr="005A4A84">
        <w:t>— Diritto allo studio</w:t>
      </w:r>
      <w:bookmarkEnd w:id="125"/>
    </w:p>
    <w:p w14:paraId="3D4F4C83" w14:textId="38731B03" w:rsidR="00DF7CC2" w:rsidRPr="005A4A84" w:rsidRDefault="00000000" w:rsidP="00EA7CA6">
      <w:pPr>
        <w:numPr>
          <w:ilvl w:val="0"/>
          <w:numId w:val="96"/>
        </w:numPr>
        <w:jc w:val="both"/>
      </w:pPr>
      <w:r w:rsidRPr="005A4A84">
        <w:t>Ai dipendenti sono concessi - in aggiunta alle attività formative programmate dall’amministrazione -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nella misura massima individuale di 150 ore per ciascun anno solare e nel limite massimo, arrotondato all’unità superiore, del 3% del personale in servizio a tempo indeterminato presso ciascuna amministrazione, all’inizio di ogni anno.</w:t>
      </w:r>
    </w:p>
    <w:p w14:paraId="26370260" w14:textId="3CBB7F95" w:rsidR="00DF7CC2" w:rsidRPr="005A4A84" w:rsidRDefault="00000000" w:rsidP="00EA7CA6">
      <w:pPr>
        <w:numPr>
          <w:ilvl w:val="0"/>
          <w:numId w:val="96"/>
        </w:numPr>
        <w:jc w:val="both"/>
      </w:pPr>
      <w:r w:rsidRPr="005A4A84">
        <w:t>I permessi di cui al comma 1 spettano anche ai lavoratori con rapporto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di durata non inferiore a sei mesi continuativi, comprensivi anche di eventuali proroghe. Nell’ambito del medesimo limite massimo percentuale già stabilito al comma 1, essi sono concessi nella misura massima individuale di cui al medesimo comma 1, riproporzionata alla durata temporale, nell’anno solare di riferimento, del contratto a tempo determinato stipulato.</w:t>
      </w:r>
    </w:p>
    <w:p w14:paraId="2762ECFA" w14:textId="7BB0FA49" w:rsidR="00DF7CC2" w:rsidRPr="005A4A84" w:rsidRDefault="00000000" w:rsidP="00EA7CA6">
      <w:pPr>
        <w:numPr>
          <w:ilvl w:val="0"/>
          <w:numId w:val="96"/>
        </w:numPr>
        <w:jc w:val="both"/>
      </w:pPr>
      <w:r w:rsidRPr="005A4A84">
        <w:t>I permessi di cui al comma 1 sono concessi per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a corsi, svolti anche in modalità telematica, destinati al conseguimento di titoli di studio universitari, post-universitari, di scuole di istruzione primaria, secondaria e di qualificazione professionale, statali, pareggiate o legalmente riconosciute, o comunque abilitate al rilascio di titoli di studio legali o attestati professionali riconosciuti dall’ordinamento pubblico e per sostenere i relativi esami.</w:t>
      </w:r>
    </w:p>
    <w:p w14:paraId="1929ECF8" w14:textId="77777777" w:rsidR="00DF7CC2" w:rsidRPr="005A4A84" w:rsidRDefault="00000000" w:rsidP="00EA7CA6">
      <w:pPr>
        <w:numPr>
          <w:ilvl w:val="0"/>
          <w:numId w:val="96"/>
        </w:numPr>
        <w:jc w:val="both"/>
      </w:pPr>
      <w:r w:rsidRPr="005A4A84">
        <w:t>Nel caso in cui la frequenza di tirocini/stages sia parte integrante del percorso di studi intrapreso, senza la quale non sia possibile il conseguimento del titolo di studio, nel monte ore indicato al comma 1 possano rientrare anche le ore richieste per l’espletamento di detti tirocini.</w:t>
      </w:r>
    </w:p>
    <w:p w14:paraId="787497C5" w14:textId="5EBE7E79" w:rsidR="00DF7CC2" w:rsidRPr="005A4A84" w:rsidRDefault="00000000" w:rsidP="00EA7CA6">
      <w:pPr>
        <w:numPr>
          <w:ilvl w:val="0"/>
          <w:numId w:val="96"/>
        </w:numPr>
        <w:jc w:val="both"/>
      </w:pPr>
      <w:r w:rsidRPr="005A4A84">
        <w:t>Il personale di cui al presente articolo interessato ai corsi ha diritto all’assegnazione a turni di lavoro che agevolino la frequenza ai corsi stessi e la preparazione agli esami e non può essere obbligato a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né al lavoro nei giorni festivi o di riposo settimanale.</w:t>
      </w:r>
    </w:p>
    <w:p w14:paraId="2BEF4AD1" w14:textId="77777777" w:rsidR="00DF7CC2" w:rsidRPr="005A4A84" w:rsidRDefault="00000000" w:rsidP="00EA7CA6">
      <w:pPr>
        <w:numPr>
          <w:ilvl w:val="0"/>
          <w:numId w:val="96"/>
        </w:numPr>
        <w:jc w:val="both"/>
      </w:pPr>
      <w:r w:rsidRPr="005A4A84">
        <w:t>Qualora il numero delle richieste superi il limite massimo del 3% di cui al comma 1, per la concessione dei permessi avviene secondo il seguente ordine di priorità:</w:t>
      </w:r>
    </w:p>
    <w:p w14:paraId="1615FD49" w14:textId="77777777" w:rsidR="00DF7CC2" w:rsidRPr="005A4A84" w:rsidRDefault="00000000" w:rsidP="00EA7CA6">
      <w:pPr>
        <w:pStyle w:val="Compact"/>
        <w:numPr>
          <w:ilvl w:val="1"/>
          <w:numId w:val="97"/>
        </w:numPr>
        <w:jc w:val="both"/>
      </w:pPr>
      <w:r w:rsidRPr="005A4A84">
        <w:t>dipendenti che frequentino l’ultimo anno del corso di studi e, se studenti universitari o post-universitari, abbiano superato gli esami previsti dai programmi relativi agli anni precedenti;</w:t>
      </w:r>
    </w:p>
    <w:p w14:paraId="64A28653" w14:textId="77777777" w:rsidR="00DF7CC2" w:rsidRPr="005A4A84" w:rsidRDefault="00000000" w:rsidP="00EA7CA6">
      <w:pPr>
        <w:pStyle w:val="Compact"/>
        <w:numPr>
          <w:ilvl w:val="1"/>
          <w:numId w:val="97"/>
        </w:numPr>
        <w:jc w:val="both"/>
      </w:pPr>
      <w:r w:rsidRPr="005A4A84">
        <w:t xml:space="preserve">dipendenti che frequentino per la prima volta gli anni di corso precedenti l’ultimo e successivamente quelli che, nell’ordine, frequentino, sempre per la prima volta, gli </w:t>
      </w:r>
      <w:r w:rsidRPr="005A4A84">
        <w:lastRenderedPageBreak/>
        <w:t>anni ancora precedenti escluso il primo, ferma restando, per gli studenti universitari e post-universitari, la condizione di cui alla lettera a);</w:t>
      </w:r>
    </w:p>
    <w:p w14:paraId="4A080FD1" w14:textId="77777777" w:rsidR="00DF7CC2" w:rsidRPr="005A4A84" w:rsidRDefault="00000000" w:rsidP="00EA7CA6">
      <w:pPr>
        <w:pStyle w:val="Compact"/>
        <w:numPr>
          <w:ilvl w:val="1"/>
          <w:numId w:val="97"/>
        </w:numPr>
        <w:jc w:val="both"/>
      </w:pPr>
      <w:r w:rsidRPr="005A4A84">
        <w:t>dipendenti ammessi a frequentare le attività didattiche, che non si trovino nelle condizioni di cui alle lettere a) e b).</w:t>
      </w:r>
    </w:p>
    <w:p w14:paraId="3253B3D2" w14:textId="77777777" w:rsidR="00DF7CC2" w:rsidRPr="005A4A84" w:rsidRDefault="00000000" w:rsidP="00EA7CA6">
      <w:pPr>
        <w:numPr>
          <w:ilvl w:val="0"/>
          <w:numId w:val="96"/>
        </w:numPr>
        <w:jc w:val="both"/>
      </w:pPr>
      <w:r w:rsidRPr="005A4A84">
        <w:t>Nell’ambito di ciascuna delle fattispecie di cui al comma 6, la precedenza è accordata, nell’ordine, ai dipendenti che frequentino corsi di studio della scuola media inferiore, della scuola media superiore, universitari o post-universitari.</w:t>
      </w:r>
    </w:p>
    <w:p w14:paraId="50265289" w14:textId="4701C677" w:rsidR="00DF7CC2" w:rsidRPr="005A4A84" w:rsidRDefault="00000000" w:rsidP="00EA7CA6">
      <w:pPr>
        <w:numPr>
          <w:ilvl w:val="0"/>
          <w:numId w:val="96"/>
        </w:numPr>
        <w:jc w:val="both"/>
      </w:pPr>
      <w:r w:rsidRPr="005A4A84">
        <w:t>Qualora a seguito dell’applicazione dei criteri indicati nei commi 6 e 7 sussista ancora parità di condizioni, sono ammessi al beneficio i dipendenti che non abbiano mai usufruito dei permessi relativi al diritto allo studio</w:t>
      </w:r>
      <w:r w:rsidR="004B6278">
        <w:fldChar w:fldCharType="begin"/>
      </w:r>
      <w:r w:rsidR="004B6278">
        <w:instrText xml:space="preserve"> XE "</w:instrText>
      </w:r>
      <w:r w:rsidR="004B6278">
        <w:rPr>
          <w:sz w:val="17"/>
        </w:rPr>
        <w:instrText>Diritto allo studio"</w:instrText>
      </w:r>
      <w:r w:rsidR="004B6278">
        <w:instrText xml:space="preserve"> </w:instrText>
      </w:r>
      <w:r w:rsidR="004B6278">
        <w:fldChar w:fldCharType="end"/>
      </w:r>
      <w:r w:rsidRPr="005A4A84">
        <w:t xml:space="preserve"> per lo stesso corso e, in caso di ulteriore parità, secondo l’ordine decrescente di età.</w:t>
      </w:r>
    </w:p>
    <w:p w14:paraId="6939240A" w14:textId="77777777" w:rsidR="00DF7CC2" w:rsidRPr="005A4A84" w:rsidRDefault="00000000" w:rsidP="00EA7CA6">
      <w:pPr>
        <w:pStyle w:val="FirstParagraph"/>
        <w:jc w:val="both"/>
      </w:pPr>
      <w:r w:rsidRPr="005A4A84">
        <w:t>8-bis. In caso di rinuncia, in corso d’anno, alla fruizione dei permessi da parte di un beneficiario, anche a seguito dell’avvenuto conseguimento del titolo di studio, l’Ente è legittimato a scorrere l’elenco dei richiedenti in base ai criteri di priorità di cui ai commi 7 e 8, fermo restando il limite di cui al comma 6.</w:t>
      </w:r>
    </w:p>
    <w:p w14:paraId="50287E68" w14:textId="33FA2642" w:rsidR="00DF7CC2" w:rsidRPr="005A4A84" w:rsidRDefault="00000000" w:rsidP="00EA7CA6">
      <w:pPr>
        <w:numPr>
          <w:ilvl w:val="0"/>
          <w:numId w:val="98"/>
        </w:numPr>
        <w:jc w:val="both"/>
      </w:pPr>
      <w:r w:rsidRPr="005A4A84">
        <w:t>Per la concessione dei permessi di cui al presente articolo, i dipendenti interessati devono presentare, prima dell’inizio dei corsi, il certificato di iscrizione e, al termine degli stessi, l’attestato di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e quello degli esami sostenuti, anche se con esito negativo. In mancanza delle predette certificazioni, i permessi già utilizzati sono considerati come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rsidRPr="005A4A84">
        <w:t xml:space="preserve"> per motivi personali o, a domanda, come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o riposi compensativi per straordinario già effettuato.</w:t>
      </w:r>
    </w:p>
    <w:p w14:paraId="3C862F67" w14:textId="5ECC89B2" w:rsidR="00DF7CC2" w:rsidRPr="005A4A84" w:rsidRDefault="00000000" w:rsidP="00EA7CA6">
      <w:pPr>
        <w:numPr>
          <w:ilvl w:val="0"/>
          <w:numId w:val="98"/>
        </w:numPr>
        <w:jc w:val="both"/>
      </w:pPr>
      <w:r w:rsidRPr="005A4A84">
        <w:t>Ai lavoratori a con rapporto di lavoro a tempo indeterminato 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ai sensi del comma 1, iscritti a corsi universitari con lo specifico status di studente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i permessi per motivi di studio sono concessi in misura ridotta, in proporzione al rapporto tra la durata ordinaria del corso di laurea rispetto a quella stabilita per il medesimo corso per lo studente a tempo parziale.</w:t>
      </w:r>
    </w:p>
    <w:p w14:paraId="02D5512C" w14:textId="77777777" w:rsidR="00DF7CC2" w:rsidRPr="005A4A84" w:rsidRDefault="00000000" w:rsidP="00EA7CA6">
      <w:pPr>
        <w:numPr>
          <w:ilvl w:val="0"/>
          <w:numId w:val="98"/>
        </w:numPr>
        <w:jc w:val="both"/>
      </w:pPr>
      <w:r w:rsidRPr="005A4A84">
        <w:t>Per sostenere gli esami relativi ai corsi indicati nel comma 3 il dipendente può utilizzare, per il solo giorno della prova, anche i permessi per esami previsti dall’art. 31, comma 1, primo alinea.</w:t>
      </w:r>
    </w:p>
    <w:p w14:paraId="4C97B4CA" w14:textId="77777777" w:rsidR="00DF7CC2" w:rsidRPr="005A4A84" w:rsidRDefault="00000000" w:rsidP="00EA7CA6">
      <w:pPr>
        <w:numPr>
          <w:ilvl w:val="0"/>
          <w:numId w:val="98"/>
        </w:numPr>
        <w:jc w:val="both"/>
      </w:pPr>
      <w:r w:rsidRPr="005A4A84">
        <w:t>Nel caso in cui il conseguimento del titolo di studio preveda un periodo di tirocinio, l’ente valuta, su richiesta del dipendente, un’articolazione oraria che favorisca l’effettuazione del suddetto tirocinio, nel rispetto delle esigenze di servizio.</w:t>
      </w:r>
    </w:p>
    <w:p w14:paraId="72FF7EE0" w14:textId="77777777" w:rsidR="00DF7CC2" w:rsidRPr="005A4A84" w:rsidRDefault="00000000" w:rsidP="00EA7CA6">
      <w:pPr>
        <w:numPr>
          <w:ilvl w:val="0"/>
          <w:numId w:val="98"/>
        </w:numPr>
        <w:jc w:val="both"/>
      </w:pPr>
      <w:r w:rsidRPr="005A4A84">
        <w:t>Il presente articolo disapplica e sostituisce l’art. 46 del CCNL 16.11.2022.</w:t>
      </w:r>
    </w:p>
    <w:p w14:paraId="4EB351E2" w14:textId="7B32F0B4" w:rsidR="00DF7CC2" w:rsidRPr="005A4A84" w:rsidRDefault="00000000" w:rsidP="004410E3">
      <w:pPr>
        <w:pStyle w:val="Titolo3"/>
      </w:pPr>
      <w:bookmarkStart w:id="126" w:name="art.-35-congedi-dei-genitori"/>
      <w:bookmarkStart w:id="127" w:name="_Toc226044256"/>
      <w:bookmarkEnd w:id="124"/>
      <w:r w:rsidRPr="005A4A84">
        <w:t xml:space="preserve">Art. 35 </w:t>
      </w:r>
      <w:r w:rsidR="00EA7CA6" w:rsidRPr="005A4A84">
        <w:t xml:space="preserve">CCNL 23.2.2026 </w:t>
      </w:r>
      <w:r w:rsidRPr="005A4A84">
        <w:t>— Congedi dei genitori</w:t>
      </w:r>
      <w:bookmarkEnd w:id="127"/>
    </w:p>
    <w:p w14:paraId="50592457" w14:textId="4ABE9A0A" w:rsidR="00DF7CC2" w:rsidRPr="005A4A84" w:rsidRDefault="00000000" w:rsidP="00EA7CA6">
      <w:pPr>
        <w:numPr>
          <w:ilvl w:val="0"/>
          <w:numId w:val="99"/>
        </w:numPr>
        <w:jc w:val="both"/>
      </w:pPr>
      <w:r w:rsidRPr="005A4A84">
        <w:t>Al personale dipendente si applicano le vigenti disposizioni in materia di tutela e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rsidRPr="005A4A84">
        <w:t xml:space="preserve"> della maternità e della paternità contenute nel D.lgs. n. 151/2001, come modificato e integrato dalle successive disposizioni di legge, con le specificazioni di cui al presente articolo.</w:t>
      </w:r>
    </w:p>
    <w:p w14:paraId="06D40443" w14:textId="7DF4F9B3" w:rsidR="00DF7CC2" w:rsidRPr="005A4A84" w:rsidRDefault="00000000" w:rsidP="00EA7CA6">
      <w:pPr>
        <w:numPr>
          <w:ilvl w:val="0"/>
          <w:numId w:val="99"/>
        </w:numPr>
        <w:jc w:val="both"/>
      </w:pPr>
      <w:r w:rsidRPr="005A4A84">
        <w:t xml:space="preserve">Nel periodo di congedo per maternità e per paternità di cui agli artt. 16, 17, 27 bis e 28 del D.Lgs. n. 151/2001, alla lavoratrice o al lavoratore spettano l’intera retribuzione fissa </w:t>
      </w:r>
      <w:r w:rsidRPr="005A4A84">
        <w:lastRenderedPageBreak/>
        <w:t>mensile, inclusi i ratei di tredicesima ove maturati, le voci del trattamento accessorio fisse e ricorrenti, compresa 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rsidRPr="005A4A84">
        <w:t xml:space="preserve"> prevista per gli incarichi di Elevata Qualificazione, nonché i premi correlati alla performance secondo i criteri previsti dalla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ed in relazione all’effettivo apporto partecipativo del dipendente, con esclusione dei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e delle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per prestazioni disagiate, pericolose o dannose per la salute.</w:t>
      </w:r>
    </w:p>
    <w:p w14:paraId="0EB42BF9" w14:textId="3F13AC2A" w:rsidR="00DF7CC2" w:rsidRPr="005A4A84" w:rsidRDefault="00000000" w:rsidP="00EA7CA6">
      <w:pPr>
        <w:pStyle w:val="FirstParagraph"/>
        <w:jc w:val="both"/>
      </w:pPr>
      <w:r w:rsidRPr="005A4A84">
        <w:t>2.bis. I periodi di congedo di cui al comma 2 e 3 sono computati per intero nella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rsidRPr="005A4A84">
        <w:t xml:space="preserve"> e non comportano riduzioni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e riposi, ai sensi dell’art. 34, comma 5, del D.lgs. 151/2001 e ss.mmii.</w:t>
      </w:r>
    </w:p>
    <w:p w14:paraId="3107BAB0" w14:textId="77777777" w:rsidR="00DF7CC2" w:rsidRPr="005A4A84" w:rsidRDefault="00000000" w:rsidP="00EA7CA6">
      <w:pPr>
        <w:numPr>
          <w:ilvl w:val="0"/>
          <w:numId w:val="100"/>
        </w:numPr>
        <w:jc w:val="both"/>
      </w:pPr>
      <w:r w:rsidRPr="005A4A84">
        <w:t>Nell’ambito del congedo parentale previsto per ciascun figlio dall’art. 32, comma 1 del D.Lgs. n. 151 del 2001 e ss.mm.ii, per le lavoratrici madri o in alternativa per i lavoratori padri, i primi trenta giorni, computati complessivamente per entrambi i genitori, sono fruibili anche frazionatamente e sono retribuiti per intero secondo quanto previsto dal comma 2.</w:t>
      </w:r>
    </w:p>
    <w:p w14:paraId="1091B381" w14:textId="77777777" w:rsidR="00DF7CC2" w:rsidRPr="005A4A84" w:rsidRDefault="00000000" w:rsidP="00EA7CA6">
      <w:pPr>
        <w:numPr>
          <w:ilvl w:val="0"/>
          <w:numId w:val="100"/>
        </w:numPr>
        <w:jc w:val="both"/>
      </w:pPr>
      <w:r w:rsidRPr="005A4A84">
        <w:t>Successivamente al congedo per maternità o di paternità, di cui al comma 2 e fino al terzo anno di vita di ciascun bambino, nei casi di congedo per la malattia del figlio, previsti dall’art. 47 del D.Lgs. n. 151/2001, alle lavoratrici madri ed ai lavoratori padri sono riconosciuti trenta giorni per ciascun anno, computati complessivamente per entrambi i genitori, di assenza retribuita secondo le modalità di cui al comma 3.</w:t>
      </w:r>
    </w:p>
    <w:p w14:paraId="40A00CDE" w14:textId="77777777" w:rsidR="00DF7CC2" w:rsidRPr="005A4A84" w:rsidRDefault="00000000" w:rsidP="00EA7CA6">
      <w:pPr>
        <w:numPr>
          <w:ilvl w:val="0"/>
          <w:numId w:val="100"/>
        </w:numPr>
        <w:jc w:val="both"/>
      </w:pPr>
      <w:r w:rsidRPr="005A4A84">
        <w:t>I periodi di assenza del congedo parentale, nonché quelli di cui al comma 3 e 4, nel caso di fruizione continuativa, comprendono anche gli eventuali giorni festivi che ricadano all’interno degli stessi. Tale modalità di computo trova applicazione anche nel caso di fruizione frazionata, ove i diversi periodi di assenza non siano intervallati dal ritorno al lavoro del lavoratore o della lavoratrice.</w:t>
      </w:r>
    </w:p>
    <w:p w14:paraId="571A728B" w14:textId="77777777" w:rsidR="00DF7CC2" w:rsidRPr="005A4A84" w:rsidRDefault="00000000" w:rsidP="00EA7CA6">
      <w:pPr>
        <w:numPr>
          <w:ilvl w:val="0"/>
          <w:numId w:val="100"/>
        </w:numPr>
        <w:jc w:val="both"/>
      </w:pPr>
      <w:r w:rsidRPr="005A4A84">
        <w:t>Ai fini della fruizione, anche frazionata, dei periodi di congedo parentale, si applica l’art. 32 del D.Lgs. n. 151/2001.</w:t>
      </w:r>
    </w:p>
    <w:p w14:paraId="2CA92CCB" w14:textId="77777777" w:rsidR="00DF7CC2" w:rsidRPr="005A4A84" w:rsidRDefault="00000000" w:rsidP="00EA7CA6">
      <w:pPr>
        <w:numPr>
          <w:ilvl w:val="0"/>
          <w:numId w:val="100"/>
        </w:numPr>
        <w:jc w:val="both"/>
      </w:pPr>
      <w:r w:rsidRPr="005A4A84">
        <w:t>La lavoratrice madre o il lavoratore padre presentano la domanda, con la indicazione della durata, all’ufficio di appartenenza, entro i termini previsti dalla richiamata norma di legge. La domanda può essere inviata anche a mezzo di raccomandata con avviso di ricevimento o altro strumento telematico idoneo a garantire la certezza dell’invio nel rispetto del suddetto del suddetto termine minimo. Tale disciplina trova applicazione anche nel caso di proroga dell’originario periodo di astensione. In presenza di particolari e comprovate situazioni personali che rendono oggettivamente impossibile il rispetto del termine di cui all’art. 32 comma 3 del D.Lgs 151/2001, la domanda può essere presentata entro le quarantotto ore precedenti l’inizio del periodo di astensione dal lavoro.</w:t>
      </w:r>
    </w:p>
    <w:p w14:paraId="7128299B" w14:textId="10CAAB2C" w:rsidR="00DF7CC2" w:rsidRPr="005A4A84" w:rsidRDefault="00000000" w:rsidP="00EA7CA6">
      <w:pPr>
        <w:numPr>
          <w:ilvl w:val="0"/>
          <w:numId w:val="100"/>
        </w:numPr>
        <w:jc w:val="both"/>
      </w:pPr>
      <w:r w:rsidRPr="005A4A84">
        <w:t>I genitori lavoratori, anche adottivi o affidatari, con rapporto di lavoro, sia a tempo pieno che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possono fruire anche su base oraria dei periodi di congedo parentale. In tale ipotesi, fermo restando, un termine di preavviso pari a 2 giorni, ai fini del computo dei giorni di congedo parentale fruiti da un lavoratore a tempo pieno, 6 ore di congedo parentale sono convenzionalmente equiparate ad un giorno. In caso di part time il suddetto numero di ore è riproporzionato per tenere conto della minore durata della prestazione </w:t>
      </w:r>
      <w:r w:rsidRPr="005A4A84">
        <w:lastRenderedPageBreak/>
        <w:t>lavorativa. I congedi parentali ad ore sono cumulabili con permessi e riposi di cui al D.Lgs 151/2001 e non sono, in ogni caso, fruibili per meno di un’ora e non riducono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w:t>
      </w:r>
    </w:p>
    <w:p w14:paraId="2CD1128D" w14:textId="743E0A86" w:rsidR="00DF7CC2" w:rsidRDefault="00000000" w:rsidP="00EA7CA6">
      <w:pPr>
        <w:numPr>
          <w:ilvl w:val="0"/>
          <w:numId w:val="100"/>
        </w:numPr>
        <w:jc w:val="both"/>
      </w:pPr>
      <w:r w:rsidRPr="005A4A84">
        <w:t>Il presente articolo disapplica e sostituisce l’art. 45 del CCNL 16.11.2022.</w:t>
      </w:r>
    </w:p>
    <w:p w14:paraId="364305C2" w14:textId="2AF619AA" w:rsidR="005C5F27" w:rsidRDefault="005C5F27" w:rsidP="004410E3">
      <w:pPr>
        <w:pStyle w:val="Titolo3"/>
      </w:pPr>
      <w:bookmarkStart w:id="128" w:name="_Toc226044257"/>
      <w:r>
        <w:t>Art. 47 CCNL 16.11.2022 – Congedi per la formazione</w:t>
      </w:r>
      <w:bookmarkEnd w:id="128"/>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p>
    <w:p w14:paraId="4440BD64" w14:textId="02F3C924" w:rsidR="005C5F27" w:rsidRDefault="005C5F27" w:rsidP="005C5F27">
      <w:pPr>
        <w:pStyle w:val="Paragrafoelenco"/>
        <w:numPr>
          <w:ilvl w:val="0"/>
          <w:numId w:val="205"/>
        </w:numPr>
        <w:jc w:val="both"/>
      </w:pPr>
      <w:r>
        <w:t>I congedi per la formazione</w:t>
      </w:r>
      <w:r w:rsidR="004B6278">
        <w:fldChar w:fldCharType="begin"/>
      </w:r>
      <w:r w:rsidR="004B6278">
        <w:instrText xml:space="preserve"> XE "</w:instrText>
      </w:r>
      <w:r w:rsidR="004B6278">
        <w:rPr>
          <w:sz w:val="17"/>
        </w:rPr>
        <w:instrText>Congedi per la formazione"</w:instrText>
      </w:r>
      <w:r w:rsidR="004B6278">
        <w:instrText xml:space="preserve"> </w:instrText>
      </w:r>
      <w:r w:rsidR="004B6278">
        <w:fldChar w:fldCharType="end"/>
      </w:r>
      <w:r>
        <w:t xml:space="preserve"> dei dipendenti disciplinati dall’art. 5 della L. n. 53/2000 sono concessi salvo comprovate esigenze di servizio.</w:t>
      </w:r>
    </w:p>
    <w:p w14:paraId="02AE7DF9" w14:textId="1E5B9C56" w:rsidR="005C5F27" w:rsidRDefault="005C5F27" w:rsidP="005C5F27">
      <w:pPr>
        <w:pStyle w:val="Paragrafoelenco"/>
        <w:numPr>
          <w:ilvl w:val="0"/>
          <w:numId w:val="205"/>
        </w:numPr>
        <w:jc w:val="both"/>
      </w:pPr>
      <w:r>
        <w:t>Ai lavoratori, con anzianità di servizio di almeno cinque anni presso la stessa amministrazione, compresi gli eventuali periodi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possono essere concessi a richiesta congedi per la formazione</w:t>
      </w:r>
      <w:r w:rsidR="004B6278">
        <w:fldChar w:fldCharType="begin"/>
      </w:r>
      <w:r w:rsidR="004B6278">
        <w:instrText xml:space="preserve"> XE "</w:instrText>
      </w:r>
      <w:r w:rsidR="004B6278">
        <w:rPr>
          <w:sz w:val="17"/>
        </w:rPr>
        <w:instrText>Congedi per la formazione"</w:instrText>
      </w:r>
      <w:r w:rsidR="004B6278">
        <w:instrText xml:space="preserve"> </w:instrText>
      </w:r>
      <w:r w:rsidR="004B6278">
        <w:fldChar w:fldCharType="end"/>
      </w:r>
      <w:r>
        <w:t xml:space="preserve"> nella misura percentuale annua complessiva del 20% del personale delle diverse aree in servizio, con rapporto di lavoro a tempo indeterminato al 31 dicembre di ciascun anno.</w:t>
      </w:r>
    </w:p>
    <w:p w14:paraId="7B23685C" w14:textId="5E3158E8" w:rsidR="005C5F27" w:rsidRDefault="005C5F27" w:rsidP="005C5F27">
      <w:pPr>
        <w:pStyle w:val="Paragrafoelenco"/>
        <w:numPr>
          <w:ilvl w:val="0"/>
          <w:numId w:val="205"/>
        </w:numPr>
        <w:jc w:val="both"/>
      </w:pPr>
      <w:r>
        <w:t>Per la concessione dei congedi di cui al comma 1, i lavoratori interessati ed in possesso della prescritta anzianità devono presentare all’ente di appartenenza una specifica domanda, contenente l’indicazione dell’attività formativa che intendono svolgere, della data di inizio e della durata prevista della stessa. Tale domanda deve essere presentata almeno 30 giorni prima dell’inizio delle attività formative.</w:t>
      </w:r>
    </w:p>
    <w:p w14:paraId="18678664" w14:textId="262C9D77" w:rsidR="005C5F27" w:rsidRDefault="005C5F27" w:rsidP="005C5F27">
      <w:pPr>
        <w:pStyle w:val="Paragrafoelenco"/>
        <w:numPr>
          <w:ilvl w:val="0"/>
          <w:numId w:val="205"/>
        </w:numPr>
        <w:jc w:val="both"/>
      </w:pPr>
      <w:r>
        <w:t>Le domande sono accolte in ordine progressivo di presentazione, nei limiti di cui al comma 2 e secondo la disciplina dei commi 5 e 6.</w:t>
      </w:r>
    </w:p>
    <w:p w14:paraId="569B6333" w14:textId="18A1A843" w:rsidR="005C5F27" w:rsidRDefault="005C5F27" w:rsidP="005C5F27">
      <w:pPr>
        <w:pStyle w:val="Paragrafoelenco"/>
        <w:numPr>
          <w:ilvl w:val="0"/>
          <w:numId w:val="205"/>
        </w:numPr>
        <w:jc w:val="both"/>
      </w:pPr>
      <w:r>
        <w:t>L’ente può non concedere i congedi formativi di cui al comma 1 quando ricorrono le seguenti condizioni:</w:t>
      </w:r>
    </w:p>
    <w:p w14:paraId="109211BF" w14:textId="0013C92C" w:rsidR="005C5F27" w:rsidRDefault="005C5F27" w:rsidP="005C5F27">
      <w:pPr>
        <w:pStyle w:val="Paragrafoelenco"/>
        <w:numPr>
          <w:ilvl w:val="1"/>
          <w:numId w:val="206"/>
        </w:numPr>
        <w:jc w:val="both"/>
      </w:pPr>
      <w:r>
        <w:t>il periodo previsto di assenza superi la durata di 11 mesi consecutivi;</w:t>
      </w:r>
    </w:p>
    <w:p w14:paraId="4EBF8F39" w14:textId="1219508A" w:rsidR="005C5F27" w:rsidRDefault="005C5F27" w:rsidP="005C5F27">
      <w:pPr>
        <w:pStyle w:val="Paragrafoelenco"/>
        <w:numPr>
          <w:ilvl w:val="1"/>
          <w:numId w:val="206"/>
        </w:numPr>
        <w:jc w:val="both"/>
      </w:pPr>
      <w:r>
        <w:t>non sia oggettivamente possibile assicurare la regolarità e la funzionalità dei servizi.</w:t>
      </w:r>
    </w:p>
    <w:p w14:paraId="25E65872" w14:textId="38AD98E1" w:rsidR="005C5F27" w:rsidRDefault="005C5F27" w:rsidP="005C5F27">
      <w:pPr>
        <w:pStyle w:val="Paragrafoelenco"/>
        <w:numPr>
          <w:ilvl w:val="0"/>
          <w:numId w:val="205"/>
        </w:numPr>
        <w:jc w:val="both"/>
      </w:pPr>
      <w:r>
        <w:t>Al fine di contemperare le esigenze organizzative degli uffici con l’interesse formativo del lavoratore, qualora la concessione del congedo possa determinare un grave pregiudizio alla funzionalità del servizio, non risolvibile durante la fase di preavviso di cui al comma 3, l’amministrazione può differire la fruizione del congedo stesso fino ad un massimo di sei mesi. Su richiesta del lavoratore tale periodo può essere più ampio per consentire l’utile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t xml:space="preserve"> al corso.</w:t>
      </w:r>
    </w:p>
    <w:p w14:paraId="10DBE5FC" w14:textId="3C055F6C" w:rsidR="005C5F27" w:rsidRDefault="005C5F27" w:rsidP="005C5F27">
      <w:pPr>
        <w:pStyle w:val="Paragrafoelenco"/>
        <w:numPr>
          <w:ilvl w:val="0"/>
          <w:numId w:val="205"/>
        </w:numPr>
        <w:jc w:val="both"/>
      </w:pPr>
      <w:r>
        <w:t>Al lavoratore, durante il periodo di congedo, si applica l’art. 5, comma 3, della legge n. 53/2000. Nel caso di infermità previsto dallo stesso articolo 5, relativamente al periodo di comporto, alla determinazione del trattamento economico, alle modalità di comunicazione all’ente ed ai controlli, si applicano le disposizioni contenute nell’art. 36 del CCNL 23.2.2026 (Malattia) e, ove si tratti di malattie dovute a causa di servizio</w:t>
      </w:r>
      <w:r w:rsidR="004B6278">
        <w:fldChar w:fldCharType="begin"/>
      </w:r>
      <w:r w:rsidR="004B6278">
        <w:instrText xml:space="preserve"> XE "</w:instrText>
      </w:r>
      <w:r w:rsidR="004B6278">
        <w:rPr>
          <w:sz w:val="17"/>
        </w:rPr>
        <w:instrText>Causa di servizio"</w:instrText>
      </w:r>
      <w:r w:rsidR="004B6278">
        <w:instrText xml:space="preserve"> </w:instrText>
      </w:r>
      <w:r w:rsidR="004B6278">
        <w:fldChar w:fldCharType="end"/>
      </w:r>
      <w:r>
        <w:t>, nell’art. 29 del CCNL 23.2.2026 (Infortuni sul lavoro malattie professionali</w:t>
      </w:r>
      <w:r w:rsidR="004B6278">
        <w:fldChar w:fldCharType="begin"/>
      </w:r>
      <w:r w:rsidR="004B6278">
        <w:instrText xml:space="preserve"> XE "</w:instrText>
      </w:r>
      <w:r w:rsidR="004B6278">
        <w:rPr>
          <w:sz w:val="17"/>
        </w:rPr>
        <w:instrText>Malattie professionali"</w:instrText>
      </w:r>
      <w:r w:rsidR="004B6278">
        <w:instrText xml:space="preserve"> </w:instrText>
      </w:r>
      <w:r w:rsidR="004B6278">
        <w:fldChar w:fldCharType="end"/>
      </w:r>
      <w:r>
        <w:t xml:space="preserve"> e malattie dovute a causa di servizio)</w:t>
      </w:r>
    </w:p>
    <w:p w14:paraId="5F129C7B" w14:textId="08807446" w:rsidR="005C5F27" w:rsidRDefault="005C5F27" w:rsidP="005C5F27">
      <w:pPr>
        <w:pStyle w:val="Paragrafoelenco"/>
        <w:numPr>
          <w:ilvl w:val="0"/>
          <w:numId w:val="205"/>
        </w:numPr>
        <w:jc w:val="both"/>
      </w:pPr>
      <w:r>
        <w:t>Il lavoratore che abbia dovuto interrompere il congedo formativo ai sensi del comma 6 può rinnovare la domanda per un successivo ciclo formativo con diritto di priorità.</w:t>
      </w:r>
    </w:p>
    <w:p w14:paraId="35E75814" w14:textId="42F95F65" w:rsidR="005C5F27" w:rsidRPr="005A4A84" w:rsidRDefault="005C5F27" w:rsidP="005C5F27">
      <w:pPr>
        <w:pStyle w:val="Paragrafoelenco"/>
        <w:numPr>
          <w:ilvl w:val="0"/>
          <w:numId w:val="205"/>
        </w:numPr>
        <w:jc w:val="both"/>
      </w:pPr>
      <w:r>
        <w:t>Il presente articolo disapplica e sostituisce l’art. 46 del CCNL 21.05.2018.</w:t>
      </w:r>
    </w:p>
    <w:p w14:paraId="6BC16CC8" w14:textId="6C4919A1" w:rsidR="00DF7CC2" w:rsidRPr="005A4A84" w:rsidRDefault="00000000" w:rsidP="004410E3">
      <w:pPr>
        <w:pStyle w:val="Titolo3"/>
      </w:pPr>
      <w:bookmarkStart w:id="129" w:name="art.-36-assenze-per-malattia"/>
      <w:bookmarkStart w:id="130" w:name="_Toc226044258"/>
      <w:bookmarkEnd w:id="126"/>
      <w:r w:rsidRPr="005A4A84">
        <w:t xml:space="preserve">Art. 36 </w:t>
      </w:r>
      <w:r w:rsidR="00EA7CA6" w:rsidRPr="005A4A84">
        <w:t xml:space="preserve">CCNL 23.2.2026 </w:t>
      </w:r>
      <w:r w:rsidRPr="005A4A84">
        <w:t>— Assenze per malattia</w:t>
      </w:r>
      <w:bookmarkEnd w:id="130"/>
    </w:p>
    <w:p w14:paraId="76773262" w14:textId="71E67D6C" w:rsidR="00DF7CC2" w:rsidRPr="005A4A84" w:rsidRDefault="00000000" w:rsidP="00EA7CA6">
      <w:pPr>
        <w:numPr>
          <w:ilvl w:val="0"/>
          <w:numId w:val="101"/>
        </w:numPr>
        <w:jc w:val="both"/>
      </w:pPr>
      <w:r w:rsidRPr="005A4A84">
        <w:t>Il dipendente non in prova, assente per malattia, ha diritto alla conservazione del posto per un periodo di diciotto mesi. Ai fini della maturazione del predetto periodo, si sommano tutte 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xml:space="preserve"> intervenute nei tre anni precedenti l’ultimo episodio morboso in corso.</w:t>
      </w:r>
    </w:p>
    <w:p w14:paraId="55D4D203" w14:textId="77777777" w:rsidR="00DF7CC2" w:rsidRPr="005A4A84" w:rsidRDefault="00000000" w:rsidP="00EA7CA6">
      <w:pPr>
        <w:numPr>
          <w:ilvl w:val="0"/>
          <w:numId w:val="101"/>
        </w:numPr>
        <w:jc w:val="both"/>
      </w:pPr>
      <w:r w:rsidRPr="005A4A84">
        <w:lastRenderedPageBreak/>
        <w:t>Al fine di fornire la dovuta conoscenza al personale del proprio periodo di comporto maturato, l’Ente provvede, almeno 60 gg prima della scadenza del periodo di comporto di cui al comma 1, a darne comunicazione al singolo dipendente, informando lo stesso che qualora intenda avvalersi della possibilità di cui al comma 3, deve farne formale richiesta.</w:t>
      </w:r>
    </w:p>
    <w:p w14:paraId="60899308" w14:textId="77777777" w:rsidR="00DF7CC2" w:rsidRPr="005A4A84" w:rsidRDefault="00000000" w:rsidP="00EA7CA6">
      <w:pPr>
        <w:numPr>
          <w:ilvl w:val="0"/>
          <w:numId w:val="101"/>
        </w:numPr>
        <w:jc w:val="both"/>
      </w:pPr>
      <w:r w:rsidRPr="005A4A84">
        <w:t>Superato il periodo previsto dal comma 1, al dipendente che ne faccia richiesta può essere concesso di assentarsi per un ulteriore periodo di 18 mesi in casi particolarmente gravi.</w:t>
      </w:r>
    </w:p>
    <w:p w14:paraId="18DA80DC" w14:textId="77777777" w:rsidR="00DF7CC2" w:rsidRPr="005A4A84" w:rsidRDefault="00000000" w:rsidP="00EA7CA6">
      <w:pPr>
        <w:numPr>
          <w:ilvl w:val="0"/>
          <w:numId w:val="101"/>
        </w:numPr>
        <w:jc w:val="both"/>
      </w:pPr>
      <w:r w:rsidRPr="005A4A84">
        <w:t>Prima di concedere l’ulteriore periodo di cui al comma 3, l’ente, dandone preventiva comunicazione all’interessato o su iniziativa di quest’ultimo, procede all’accertamento delle condizioni di salute del lavoratore, per il tramite dell’organo medico competente ai sensi delle vigenti disposizioni, al fine di stabilire la sussistenza di eventuali cause di assoluta e permanente inidoneità psico-fisica a svolgere qualsiasi proficuo lavoro.</w:t>
      </w:r>
    </w:p>
    <w:p w14:paraId="118E416E" w14:textId="77777777" w:rsidR="00DF7CC2" w:rsidRPr="005A4A84" w:rsidRDefault="00000000" w:rsidP="00EA7CA6">
      <w:pPr>
        <w:numPr>
          <w:ilvl w:val="0"/>
          <w:numId w:val="101"/>
        </w:numPr>
        <w:jc w:val="both"/>
      </w:pPr>
      <w:r w:rsidRPr="005A4A84">
        <w:t>Superati i periodi di conservazione del posto previsti dai commi 1 o 3, nel caso che il dipendente sia riconosciuto idoneo a proficuo lavoro, ma non allo svolgimento delle mansioni del proprio profilo professionale, l’ente procede secondo quanto previsto dal DPR n. 171/2011.</w:t>
      </w:r>
    </w:p>
    <w:p w14:paraId="1970D3B5" w14:textId="0FCE0AF4" w:rsidR="00DF7CC2" w:rsidRPr="005A4A84" w:rsidRDefault="00000000" w:rsidP="00EA7CA6">
      <w:pPr>
        <w:numPr>
          <w:ilvl w:val="0"/>
          <w:numId w:val="101"/>
        </w:numPr>
        <w:jc w:val="both"/>
      </w:pPr>
      <w:r w:rsidRPr="005A4A84">
        <w:t>Ove non sia possibile applicare il comma 5, oppure nel caso di inidoneità permanente assoluta, l’ente, con le procedure di cui al DPR n. 171/2011, risolve il rapporto di lavoro, previa comunicazione all’interessato, entro 30 giorni dal ricevimento del verbale di accertamento medico, corrispondendo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preavviso.</w:t>
      </w:r>
    </w:p>
    <w:p w14:paraId="187689D1" w14:textId="77777777" w:rsidR="00DF7CC2" w:rsidRPr="005A4A84" w:rsidRDefault="00000000" w:rsidP="00EA7CA6">
      <w:pPr>
        <w:numPr>
          <w:ilvl w:val="0"/>
          <w:numId w:val="101"/>
        </w:numPr>
        <w:jc w:val="both"/>
      </w:pPr>
      <w:r w:rsidRPr="005A4A84">
        <w:t>L’ente può richiedere, con le procedure di cui al comma 4, l’accertamento della idoneità psicofisica del dipendente, anche prima dei termini temporali di cui ai commi 1 o 3, in caso di disturbi del comportamento gravi, evidenti e ripetuti oppure in presenza di condizioni fisiche che facciano fondatamente presumere l’inidoneità permanente assoluta o relativa al servizio oppure l’impossibilità di rendere la prestazione.</w:t>
      </w:r>
    </w:p>
    <w:p w14:paraId="1691E035" w14:textId="77777777" w:rsidR="00DF7CC2" w:rsidRPr="005A4A84" w:rsidRDefault="00000000" w:rsidP="00EA7CA6">
      <w:pPr>
        <w:numPr>
          <w:ilvl w:val="0"/>
          <w:numId w:val="101"/>
        </w:numPr>
        <w:jc w:val="both"/>
      </w:pPr>
      <w:r w:rsidRPr="005A4A84">
        <w:t>Qualora, a seguito dell’accertamento medico effettuato ai sensi del comma 7, emerga una inidoneità permanente solo allo svolgimento delle mansioni del proprio profilo, l’ente procede secondo quanto previsto dal comma 5, con l’applicazione delle previsioni di cui all’art. 7 comma 4 del DPR 171/2011 e, ove non sia possibile applicare il comma 5, secondo quanto previsto dal comma 6. Analogamente, nell’ipotesi in cui il dipendente venga dichiarato assolutamente inidoneo ad ogni proficuo lavoro, si provvede secondo quanto previsto dal comma 6.</w:t>
      </w:r>
    </w:p>
    <w:p w14:paraId="75531D74" w14:textId="77777777" w:rsidR="00DF7CC2" w:rsidRPr="005A4A84" w:rsidRDefault="00000000" w:rsidP="00EA7CA6">
      <w:pPr>
        <w:numPr>
          <w:ilvl w:val="0"/>
          <w:numId w:val="101"/>
        </w:numPr>
        <w:jc w:val="both"/>
      </w:pPr>
      <w:r w:rsidRPr="005A4A84">
        <w:t>I periodi di assenza per malattia, salvo quelli previsti dal comma 3 del presente articolo, non interrompono la maturazione dell’anzianità di servizio a tutti gli effetti.</w:t>
      </w:r>
    </w:p>
    <w:p w14:paraId="109DE0EE" w14:textId="77777777" w:rsidR="00DF7CC2" w:rsidRPr="005A4A84" w:rsidRDefault="00000000" w:rsidP="00EA7CA6">
      <w:pPr>
        <w:numPr>
          <w:ilvl w:val="0"/>
          <w:numId w:val="101"/>
        </w:numPr>
        <w:jc w:val="both"/>
      </w:pPr>
      <w:r w:rsidRPr="005A4A84">
        <w:t>Sono fatte salve le vigenti disposizioni di legge a tutela degli affetti da TBC.</w:t>
      </w:r>
    </w:p>
    <w:p w14:paraId="13CAD29F" w14:textId="77777777" w:rsidR="00DF7CC2" w:rsidRPr="005A4A84" w:rsidRDefault="00000000" w:rsidP="00EA7CA6">
      <w:pPr>
        <w:numPr>
          <w:ilvl w:val="0"/>
          <w:numId w:val="101"/>
        </w:numPr>
        <w:jc w:val="both"/>
      </w:pPr>
      <w:r w:rsidRPr="005A4A84">
        <w:t>Il trattamento economico spettante al dipendente che si assenti per malattia, fermo restando quanto previsto dall’art. 71 del D.L. n. 112/2008, è il seguente:</w:t>
      </w:r>
    </w:p>
    <w:p w14:paraId="66FECE2A" w14:textId="0CCA980B" w:rsidR="00DF7CC2" w:rsidRPr="005A4A84" w:rsidRDefault="00000000" w:rsidP="00EA7CA6">
      <w:pPr>
        <w:pStyle w:val="Compact"/>
        <w:numPr>
          <w:ilvl w:val="0"/>
          <w:numId w:val="102"/>
        </w:numPr>
        <w:jc w:val="both"/>
      </w:pPr>
      <w:r w:rsidRPr="005A4A84">
        <w:t xml:space="preserve">intera retribuzione fissa mensile, con esclusione di ogni compenso accessorio, comunque denominato, per i primi 9 mesi di assenza. Nell’ambito di tale periodo, dall’undicesimo giorno di malattia nell’ipotesi di malattie superiori a dieci giorni o in caso di ricovero </w:t>
      </w:r>
      <w:r w:rsidRPr="005A4A84">
        <w:lastRenderedPageBreak/>
        <w:t>ospedaliero e per il successivo periodo di convalescenza post-ricovero, al dipendente spetta l’intera retribuzione di cui all’art. 74, comma 2, lett. c) (Retribuzione e sui definizioni) del CCNL 16.11.2022, nonché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in godimento a carattere fisso e continuativo corrisposte per 12 mensilità, esclusi i compensi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nonché le indennità legate allo svolgimento della prestazione lavorativa;</w:t>
      </w:r>
    </w:p>
    <w:p w14:paraId="58380822" w14:textId="77777777" w:rsidR="00DF7CC2" w:rsidRPr="005A4A84" w:rsidRDefault="00000000" w:rsidP="00EA7CA6">
      <w:pPr>
        <w:pStyle w:val="Compact"/>
        <w:numPr>
          <w:ilvl w:val="0"/>
          <w:numId w:val="102"/>
        </w:numPr>
        <w:jc w:val="both"/>
      </w:pPr>
      <w:r w:rsidRPr="005A4A84">
        <w:t>90% della retribuzione di cui alla lettera “a” per i successivi 3 mesi di assenza;</w:t>
      </w:r>
    </w:p>
    <w:p w14:paraId="789CE93F" w14:textId="77777777" w:rsidR="00DF7CC2" w:rsidRPr="005A4A84" w:rsidRDefault="00000000" w:rsidP="00EA7CA6">
      <w:pPr>
        <w:pStyle w:val="Compact"/>
        <w:numPr>
          <w:ilvl w:val="0"/>
          <w:numId w:val="102"/>
        </w:numPr>
        <w:jc w:val="both"/>
      </w:pPr>
      <w:r w:rsidRPr="005A4A84">
        <w:t>50% della retribuzione di cui alla lettera “a” per gli ulteriori 6 mesi del periodo di conservazione del posto previsto nel comma 1;</w:t>
      </w:r>
    </w:p>
    <w:p w14:paraId="36AD217B" w14:textId="77777777" w:rsidR="00DF7CC2" w:rsidRPr="005A4A84" w:rsidRDefault="00000000" w:rsidP="00EA7CA6">
      <w:pPr>
        <w:pStyle w:val="Compact"/>
        <w:numPr>
          <w:ilvl w:val="0"/>
          <w:numId w:val="102"/>
        </w:numPr>
        <w:jc w:val="both"/>
      </w:pPr>
      <w:r w:rsidRPr="005A4A84">
        <w:t>i periodi di assenza previsti dal comma 3 non sono retribuiti;</w:t>
      </w:r>
    </w:p>
    <w:p w14:paraId="2AEA2E72" w14:textId="77777777" w:rsidR="00DF7CC2" w:rsidRPr="005A4A84" w:rsidRDefault="00000000" w:rsidP="00EA7CA6">
      <w:pPr>
        <w:pStyle w:val="Compact"/>
        <w:numPr>
          <w:ilvl w:val="0"/>
          <w:numId w:val="102"/>
        </w:numPr>
        <w:jc w:val="both"/>
      </w:pPr>
      <w:r w:rsidRPr="005A4A84">
        <w:t>i trattamenti accessori correlati alla performance dell’anno competono, secondo i criteri definiti ai sensi dell’art. 7, comma 4, lett. b) del presente CCNL se e nella misura in cui sia valutato un positivo apporto del dipendente ai risultati, per effetto dell’attività svolta nel corso dell’anno, durante le giornate lavorate, secondo un criterio non necessariamente proporzionale a queste ultime.</w:t>
      </w:r>
    </w:p>
    <w:p w14:paraId="75049F2E" w14:textId="77777777" w:rsidR="00DF7CC2" w:rsidRPr="005A4A84" w:rsidRDefault="00000000" w:rsidP="00EA7CA6">
      <w:pPr>
        <w:numPr>
          <w:ilvl w:val="0"/>
          <w:numId w:val="103"/>
        </w:numPr>
        <w:jc w:val="both"/>
      </w:pPr>
      <w:r w:rsidRPr="005A4A84">
        <w:t>Ai fini della determinazione del trattamento economico spettante al lavoratore in caso di malattia, le assenze dovute a day-hospital, al ricovero domiciliare certificato dalla Asl o da struttura sanitaria competente, purché sostitutivo del ricovero ospedaliero o nei casi di day-surgery, day-service, pre-ospedalizzazione e pre-ricovero, sono equiparate a quelle dovute al ricovero ospedaliero, anche per i conseguenti periodi di convalescenza.</w:t>
      </w:r>
    </w:p>
    <w:p w14:paraId="4D5BAAC3" w14:textId="7771D4F0" w:rsidR="00DF7CC2" w:rsidRPr="005A4A84" w:rsidRDefault="00000000" w:rsidP="00EA7CA6">
      <w:pPr>
        <w:numPr>
          <w:ilvl w:val="0"/>
          <w:numId w:val="103"/>
        </w:numPr>
        <w:jc w:val="both"/>
      </w:pPr>
      <w:r w:rsidRPr="005A4A84">
        <w:t>L’assenza per malattia, salvo comprovato impedimento, deve essere comunicata all’ufficio di appartenenza tempestivamente e comunque all’inizio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del giorno in cui si verifica, anche nel caso di eventuale prosecuzione dell’assenza.</w:t>
      </w:r>
    </w:p>
    <w:p w14:paraId="50B2C8D7" w14:textId="77777777" w:rsidR="00DF7CC2" w:rsidRPr="005A4A84" w:rsidRDefault="00000000" w:rsidP="00EA7CA6">
      <w:pPr>
        <w:numPr>
          <w:ilvl w:val="0"/>
          <w:numId w:val="103"/>
        </w:numPr>
        <w:jc w:val="both"/>
      </w:pPr>
      <w:r w:rsidRPr="005A4A84">
        <w:t>Il dipendente, che durante l’assenza, per particolari motivi, dimori in luogo diverso da quello di residenza, deve darne tempestiva comunicazione all’ufficio competente, precisando l’indirizzo dove può essere reperito.</w:t>
      </w:r>
    </w:p>
    <w:p w14:paraId="75CFBD50" w14:textId="3A9608E3" w:rsidR="00DF7CC2" w:rsidRPr="005A4A84" w:rsidRDefault="00000000" w:rsidP="00EA7CA6">
      <w:pPr>
        <w:numPr>
          <w:ilvl w:val="0"/>
          <w:numId w:val="103"/>
        </w:numPr>
        <w:jc w:val="both"/>
      </w:pPr>
      <w:r w:rsidRPr="005A4A84">
        <w:t>Il dipendente assente per malattia, pur in presenza di espressa autorizzazione del medico curante ad uscire, è tenuto a farsi trovare nel domicilio comunicato all’ente, in ciascun giorno, anche se domenicale o festivo, nelle fasce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xml:space="preserve"> previste dalle disposizioni vigenti. Sono fatti salvi i casi di esclusione dall’obbligo di reperibilità previsti dalla vigente normativa.</w:t>
      </w:r>
    </w:p>
    <w:p w14:paraId="3D9EA4C4" w14:textId="11080DBF" w:rsidR="00DF7CC2" w:rsidRPr="005A4A84" w:rsidRDefault="00000000" w:rsidP="00EA7CA6">
      <w:pPr>
        <w:numPr>
          <w:ilvl w:val="0"/>
          <w:numId w:val="103"/>
        </w:numPr>
        <w:jc w:val="both"/>
      </w:pPr>
      <w:r w:rsidRPr="005A4A84">
        <w:t>Qualora il dipendente debba allontanarsi, durante le fasce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dall’indirizzo comunicato, per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mediche, prestazioni o accertamenti specialistici o per altri giustificati motivi, che devono essere, a richiesta, documentati, è tenuto a darne preventiva comunicazione all’ente.</w:t>
      </w:r>
    </w:p>
    <w:p w14:paraId="0A23D30A" w14:textId="77777777" w:rsidR="00DF7CC2" w:rsidRPr="005A4A84" w:rsidRDefault="00000000" w:rsidP="00EA7CA6">
      <w:pPr>
        <w:numPr>
          <w:ilvl w:val="0"/>
          <w:numId w:val="103"/>
        </w:numPr>
        <w:jc w:val="both"/>
      </w:pPr>
      <w:r w:rsidRPr="005A4A84">
        <w:t>Nel caso in cui l’infermità sia riconducibile alla responsabilità di un terzo, il risarcimento del danno da mancato guadagno da parte del terzo responsabile è versato dal dipendente all’ente fino a concorrenza di quanto dallo stesso erogato durante il periodo di assenza ai sensi del comma 11, compresi gli oneri riflessi inerenti. La presente disposizione non pregiudica l’esercizio, da parte dell’ente, di eventuali azioni dirette nei confronti del terzo responsabile.</w:t>
      </w:r>
    </w:p>
    <w:p w14:paraId="1B63E653" w14:textId="77777777" w:rsidR="00DF7CC2" w:rsidRDefault="00000000" w:rsidP="00EA7CA6">
      <w:pPr>
        <w:numPr>
          <w:ilvl w:val="0"/>
          <w:numId w:val="103"/>
        </w:numPr>
        <w:jc w:val="both"/>
      </w:pPr>
      <w:r w:rsidRPr="005A4A84">
        <w:t>Il presente articolo disapplica e sostituisce l’art. 48 del CCNL 16.11.2022.</w:t>
      </w:r>
    </w:p>
    <w:p w14:paraId="14D1C9A9" w14:textId="112D5EE3" w:rsidR="00532F3A" w:rsidRDefault="00532F3A" w:rsidP="004410E3">
      <w:pPr>
        <w:pStyle w:val="Titolo3"/>
      </w:pPr>
      <w:bookmarkStart w:id="131" w:name="_Toc226044259"/>
      <w:r>
        <w:lastRenderedPageBreak/>
        <w:t>Art. 44 CCNL 21.5.2018 – Tutela dei dipendenti in particolari condizioni psicofisiche</w:t>
      </w:r>
      <w:bookmarkEnd w:id="131"/>
      <w:r w:rsidR="004B6278">
        <w:fldChar w:fldCharType="begin"/>
      </w:r>
      <w:r w:rsidR="004B6278">
        <w:instrText xml:space="preserve"> XE "</w:instrText>
      </w:r>
      <w:r w:rsidR="004B6278">
        <w:rPr>
          <w:sz w:val="17"/>
        </w:rPr>
        <w:instrText>Tutela in particolari condizioni psicofisiche"</w:instrText>
      </w:r>
      <w:r w:rsidR="004B6278">
        <w:instrText xml:space="preserve"> </w:instrText>
      </w:r>
      <w:r w:rsidR="004B6278">
        <w:fldChar w:fldCharType="end"/>
      </w:r>
    </w:p>
    <w:p w14:paraId="4F320BDF" w14:textId="499BE10C" w:rsidR="00532F3A" w:rsidRDefault="00532F3A" w:rsidP="00A366D0">
      <w:pPr>
        <w:pStyle w:val="Paragrafoelenco"/>
        <w:numPr>
          <w:ilvl w:val="0"/>
          <w:numId w:val="214"/>
        </w:numPr>
        <w:jc w:val="both"/>
      </w:pPr>
      <w:r>
        <w:t>Allo scopo di favorire la riabilitazione e il recupero dei dipendenti a tempo indeterminato nei confronti dei quali sia stata accertato, da una struttura sanitaria pubblica o da strutture associative convenzionate previste dalle leggi regionali vigenti, lo stato di tossicodipendenza o di alcolismo cronico e che si impegnino a sottoporsi ad un progetto terapeutico di recupero predisposto dalle predette strutture, sono stabilite le seguenti misure di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secondo le modalità di sviluppo del progetto:</w:t>
      </w:r>
    </w:p>
    <w:p w14:paraId="4DFE3BAF" w14:textId="28D80501" w:rsidR="00532F3A" w:rsidRDefault="00532F3A" w:rsidP="00A366D0">
      <w:pPr>
        <w:pStyle w:val="Paragrafoelenco"/>
        <w:numPr>
          <w:ilvl w:val="1"/>
          <w:numId w:val="215"/>
        </w:numPr>
        <w:jc w:val="both"/>
      </w:pPr>
      <w:r>
        <w:t>diritto alla conservazione del posto per l’intera durata del progetto di recupero, con corresponsione del trattamento economico previsto dall’ art. 36; i periodi eccedenti i 18 mesi non sono retribuiti;</w:t>
      </w:r>
    </w:p>
    <w:p w14:paraId="383AAEF5" w14:textId="62A9067C" w:rsidR="00532F3A" w:rsidRDefault="00532F3A" w:rsidP="00A366D0">
      <w:pPr>
        <w:pStyle w:val="Paragrafoelenco"/>
        <w:numPr>
          <w:ilvl w:val="1"/>
          <w:numId w:val="215"/>
        </w:numPr>
        <w:jc w:val="both"/>
      </w:pPr>
      <w:r>
        <w:t>concessione di permessi giornalieri orari retribuiti nel limite massimo di due ore, per la durata del progetto;</w:t>
      </w:r>
    </w:p>
    <w:p w14:paraId="3E56B8C2" w14:textId="259A6DC5" w:rsidR="00532F3A" w:rsidRDefault="00532F3A" w:rsidP="00A366D0">
      <w:pPr>
        <w:pStyle w:val="Paragrafoelenco"/>
        <w:numPr>
          <w:ilvl w:val="1"/>
          <w:numId w:val="215"/>
        </w:numPr>
        <w:jc w:val="both"/>
      </w:pPr>
      <w:r>
        <w:t>riduzione dell’orario di lavoro</w:t>
      </w:r>
      <w:r w:rsidR="004B6278">
        <w:fldChar w:fldCharType="begin"/>
      </w:r>
      <w:r w:rsidR="004B6278">
        <w:instrText xml:space="preserve"> XE "</w:instrText>
      </w:r>
      <w:r w:rsidR="004B6278">
        <w:rPr>
          <w:sz w:val="17"/>
        </w:rPr>
        <w:instrText>Orario di lavoro, riduzione"</w:instrText>
      </w:r>
      <w:r w:rsidR="004B6278">
        <w:instrText xml:space="preserve"> </w:instrText>
      </w:r>
      <w:r w:rsidR="004B6278">
        <w:fldChar w:fldCharType="end"/>
      </w:r>
      <w:r>
        <w:t>, con l’applicazione degli istituti normativi e retributivi previsti per il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limitatamente alla durata del progetto di recupero;</w:t>
      </w:r>
    </w:p>
    <w:p w14:paraId="1FFAB675" w14:textId="5BE32D2F" w:rsidR="00532F3A" w:rsidRDefault="00532F3A" w:rsidP="00A366D0">
      <w:pPr>
        <w:pStyle w:val="Paragrafoelenco"/>
        <w:numPr>
          <w:ilvl w:val="1"/>
          <w:numId w:val="215"/>
        </w:numPr>
        <w:jc w:val="both"/>
      </w:pPr>
      <w:r>
        <w:t>assegnazione del lavoratore a mansioni della stessa categoria di inquadramento contrattuale diverse da quelle abituali, quando tale misura sia individuata dalla struttura che gestisce il progetto di recupero come supporto della terapia in atto.</w:t>
      </w:r>
    </w:p>
    <w:p w14:paraId="70366105" w14:textId="1E9E7486" w:rsidR="00532F3A" w:rsidRDefault="00532F3A" w:rsidP="00A366D0">
      <w:pPr>
        <w:pStyle w:val="Paragrafoelenco"/>
        <w:numPr>
          <w:ilvl w:val="0"/>
          <w:numId w:val="214"/>
        </w:numPr>
        <w:jc w:val="both"/>
      </w:pPr>
      <w:r>
        <w:t>I dipendenti i cui parenti entro il secondo grado o, in mancanza, entro il terzo grado, ovvero i conviventi ai sensi della legge n. 76/2016, si trovino nelle condizioni previste dal comma 1 ed abbiano iniziato a dare attuazione al progetto di recupero, possono fruire dell’aspettativa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per motivi di famiglia per l’intera durata del progetto medesimo.</w:t>
      </w:r>
    </w:p>
    <w:p w14:paraId="7134F7B2" w14:textId="5CB811EE" w:rsidR="00532F3A" w:rsidRDefault="00532F3A" w:rsidP="00A366D0">
      <w:pPr>
        <w:pStyle w:val="Paragrafoelenco"/>
        <w:numPr>
          <w:ilvl w:val="0"/>
          <w:numId w:val="214"/>
        </w:numPr>
        <w:jc w:val="both"/>
      </w:pPr>
      <w:r>
        <w:t>I periodi di assenza di cui al presente articolo non vengono presi in considerazione ai fini del periodo di comporto previsto per 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t>, di cui all’art. 36 del CCNL 23.2.2026.</w:t>
      </w:r>
    </w:p>
    <w:p w14:paraId="180F63AC" w14:textId="3D2602CD" w:rsidR="00532F3A" w:rsidRDefault="00532F3A" w:rsidP="00A366D0">
      <w:pPr>
        <w:pStyle w:val="Paragrafoelenco"/>
        <w:numPr>
          <w:ilvl w:val="0"/>
          <w:numId w:val="214"/>
        </w:numPr>
        <w:jc w:val="both"/>
      </w:pPr>
      <w:r>
        <w:t>Il dipendente deve riprendere servizio presso l’amministrazione nei 15 giorni successivi alla data di completamento del progetto di recupero.</w:t>
      </w:r>
    </w:p>
    <w:p w14:paraId="4ED9B62C" w14:textId="0930A687" w:rsidR="00532F3A" w:rsidRDefault="00532F3A" w:rsidP="00A366D0">
      <w:pPr>
        <w:pStyle w:val="Paragrafoelenco"/>
        <w:numPr>
          <w:ilvl w:val="0"/>
          <w:numId w:val="214"/>
        </w:numPr>
        <w:jc w:val="both"/>
      </w:pPr>
      <w:r>
        <w:t>Qualora i dipendenti di cui al comma 1 non si sottopongano per loro volontà alle previste terapie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t>, l’amministrazione può procedere all’accertamento dell’idoneità psicofisica degli stessi allo svolgimento della prestazione lavorativa, con le modalità previste dalle disposizioni di cui all’art. 36</w:t>
      </w:r>
      <w:r w:rsidRPr="00532F3A">
        <w:t xml:space="preserve"> </w:t>
      </w:r>
      <w:r>
        <w:t>del CCNL 23.2.2026.</w:t>
      </w:r>
    </w:p>
    <w:p w14:paraId="112E917A" w14:textId="412E4261" w:rsidR="00532F3A" w:rsidRDefault="00532F3A" w:rsidP="00A366D0">
      <w:pPr>
        <w:pStyle w:val="Paragrafoelenco"/>
        <w:numPr>
          <w:ilvl w:val="0"/>
          <w:numId w:val="214"/>
        </w:numPr>
        <w:jc w:val="both"/>
      </w:pPr>
      <w:r>
        <w:t>Qualora, durante il periodo di sospensione dell’attività lavorativa, vengano meno i motivi che hanno giustificato la concessione del beneficio di cui al presente articolo, il dipendente è tenuto a riprendere servizio di propria iniziativa o entro il termine appositamente fissato dell’amministrazione.</w:t>
      </w:r>
    </w:p>
    <w:p w14:paraId="75F650FD" w14:textId="72EC0E68" w:rsidR="00532F3A" w:rsidRDefault="00532F3A" w:rsidP="00A366D0">
      <w:pPr>
        <w:pStyle w:val="Paragrafoelenco"/>
        <w:numPr>
          <w:ilvl w:val="0"/>
          <w:numId w:val="214"/>
        </w:numPr>
        <w:jc w:val="both"/>
      </w:pPr>
      <w:r>
        <w:t xml:space="preserve">Nei confronti del dipendente che, salvo casi di comprovato impedimento, non si presenti per riprendere servizio alla conclusione del progetto di recupero o alla scadenza del termine di cui al comma 6, il rapporto di lavoro è risolto con le procedure dell’art. </w:t>
      </w:r>
      <w:r w:rsidR="00A366D0">
        <w:t>72 del CCNL 16.11.2022</w:t>
      </w:r>
      <w:r>
        <w:t>.</w:t>
      </w:r>
    </w:p>
    <w:p w14:paraId="27678AC3" w14:textId="1C8F1699" w:rsidR="00B96B34" w:rsidRDefault="00B96B34" w:rsidP="004410E3">
      <w:pPr>
        <w:pStyle w:val="Titolo3"/>
      </w:pPr>
      <w:bookmarkStart w:id="132" w:name="_Toc226044260"/>
      <w:r>
        <w:t>Art. 51 CCNL 23.2.2026 – Altre aspettative previste da disposizioni di legge</w:t>
      </w:r>
      <w:bookmarkEnd w:id="132"/>
    </w:p>
    <w:p w14:paraId="4A433354" w14:textId="3862B1F1" w:rsidR="00B96B34" w:rsidRDefault="00B96B34" w:rsidP="00B96B34">
      <w:pPr>
        <w:pStyle w:val="Paragrafoelenco"/>
        <w:numPr>
          <w:ilvl w:val="0"/>
          <w:numId w:val="207"/>
        </w:numPr>
        <w:jc w:val="both"/>
      </w:pPr>
      <w:r>
        <w:t>Le aspettative per cariche pubbliche elettive, per la cooperazione con i Paesi in via di sviluppo o per volontariato restano disciplinate dalle vigenti disposizioni di legge.</w:t>
      </w:r>
    </w:p>
    <w:p w14:paraId="0F150B37" w14:textId="75273B84" w:rsidR="00B96B34" w:rsidRDefault="00B96B34" w:rsidP="00B96B34">
      <w:pPr>
        <w:pStyle w:val="Paragrafoelenco"/>
        <w:numPr>
          <w:ilvl w:val="0"/>
          <w:numId w:val="207"/>
        </w:numPr>
        <w:jc w:val="both"/>
      </w:pPr>
      <w:r>
        <w:t>I dipendenti con rapporto a tempo indeterminato ammessi ai corsi di dottorato di ricerca, ai sensi della L. n. 476/1984 oppure che usufruiscano delle borse di studio di cui alla L. n. 398/1989, possono essere collocati, a domanda, in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per motivi di studio senza </w:t>
      </w:r>
      <w:r>
        <w:lastRenderedPageBreak/>
        <w:t>assegni per tutto il periodo di durata del corso o della borsa nel rispetto delle disposizioni legislative vigenti, fatto salvo quanto previsto dall’art. 2 della citata L. n. 476/1984 e successive modificazioni.</w:t>
      </w:r>
    </w:p>
    <w:p w14:paraId="355BED76" w14:textId="09EA01B9" w:rsidR="00B96B34" w:rsidRDefault="00B96B34" w:rsidP="00B96B34">
      <w:pPr>
        <w:pStyle w:val="Paragrafoelenco"/>
        <w:numPr>
          <w:ilvl w:val="0"/>
          <w:numId w:val="207"/>
        </w:numPr>
        <w:jc w:val="both"/>
      </w:pPr>
      <w:r>
        <w:t>Ai sensi dell’art. 4, comma 2 della L. n. 53/2000, può essere altresì concessa un’aspettativa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senza retribuzione e senza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dell’anzianità, per la durata di due anni e per una sola volta nell’arco della vita lavorativa, per i gravi e documentati motivi di famiglia, individuati dal Regolamento interministeriale del 21 luglio 2000, n. 278. Tale aspettativa può essere fruita anche frazionatamene e può essere cumulata con l’aspettativa di cui all’art. 39 del CCNL del 21.05.2018, se utilizzata allo stesso titolo.</w:t>
      </w:r>
    </w:p>
    <w:p w14:paraId="22B18F5A" w14:textId="61947034" w:rsidR="00B96B34" w:rsidRDefault="00B96B34" w:rsidP="00B96B34">
      <w:pPr>
        <w:pStyle w:val="Paragrafoelenco"/>
        <w:numPr>
          <w:ilvl w:val="0"/>
          <w:numId w:val="207"/>
        </w:numPr>
        <w:jc w:val="both"/>
      </w:pPr>
      <w:r>
        <w:t>Le aspettative previste da specifiche disposizioni di legge, a titolo esemplificativo, l’aspettativa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prevista dall’art. 23 bis del D. Lgs 165/2001, nonché l’aspettativa prevista dall’art. 18 della L. n. 183/2010, possono essere concesse ai dipendenti nei limiti e con le modalità ivi previste.</w:t>
      </w:r>
    </w:p>
    <w:p w14:paraId="10D52E1D" w14:textId="2E8B33EF" w:rsidR="00B96B34" w:rsidRDefault="00B96B34" w:rsidP="00B96B34">
      <w:pPr>
        <w:pStyle w:val="Paragrafoelenco"/>
        <w:numPr>
          <w:ilvl w:val="0"/>
          <w:numId w:val="207"/>
        </w:numPr>
        <w:jc w:val="both"/>
      </w:pPr>
      <w:r>
        <w:t>Il presente articolo disapplica e sostituisce l’art. 40 del CCNL 21.05.2018.</w:t>
      </w:r>
    </w:p>
    <w:p w14:paraId="5D56CDC6" w14:textId="32833C78" w:rsidR="00B96B34" w:rsidRDefault="00B96B34" w:rsidP="004410E3">
      <w:pPr>
        <w:pStyle w:val="Titolo3"/>
      </w:pPr>
      <w:bookmarkStart w:id="133" w:name="_Toc226044261"/>
      <w:r>
        <w:t>Art. 52</w:t>
      </w:r>
      <w:r w:rsidR="00CC282F">
        <w:t xml:space="preserve"> CCNL 23.2.2026 – </w:t>
      </w:r>
      <w:r>
        <w:t>Norme</w:t>
      </w:r>
      <w:r w:rsidR="00CC282F">
        <w:t xml:space="preserve"> </w:t>
      </w:r>
      <w:r>
        <w:t>comuni sulle aspettative</w:t>
      </w:r>
      <w:bookmarkEnd w:id="133"/>
    </w:p>
    <w:p w14:paraId="66210A75" w14:textId="5E009FB7" w:rsidR="00B96B34" w:rsidRDefault="00B96B34" w:rsidP="00CC282F">
      <w:pPr>
        <w:pStyle w:val="Paragrafoelenco"/>
        <w:numPr>
          <w:ilvl w:val="0"/>
          <w:numId w:val="208"/>
        </w:numPr>
        <w:jc w:val="both"/>
      </w:pPr>
      <w:r>
        <w:t>Il dipendente, rientrato in servizio, non può usufruire continuativamente di due periodi di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anche richiesti per motivi diversi, se tra essi non intercorrano almeno quattro mesi di servizio attivo. La presente disposizione non si applica in caso di aspettativa per cariche pubbliche elettive, per cariche sindacali, per volontariato, in caso di assenze di cui alla D. Lgs. n. 151/2001 o anche nei casi in cui il collocamento in aspettativa sia espressamente disposto dalle disposizioni legislative vigenti.</w:t>
      </w:r>
    </w:p>
    <w:p w14:paraId="1C9B0911" w14:textId="0F119F77" w:rsidR="00B96B34" w:rsidRDefault="00B96B34" w:rsidP="00CC282F">
      <w:pPr>
        <w:pStyle w:val="Paragrafoelenco"/>
        <w:numPr>
          <w:ilvl w:val="0"/>
          <w:numId w:val="208"/>
        </w:numPr>
        <w:jc w:val="both"/>
      </w:pPr>
      <w:r>
        <w:t>Qualora durante il periodo di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vengano meno i motivi che ne hanno giustificato la concessione, l’ente invita il dipendente a riprendere servizio, con un preavviso di venti giorni. Il dipendente, per la stessa motivazione e negli stessi termini, è tenuto comunque a riprendere servizio di propria iniziativa.</w:t>
      </w:r>
    </w:p>
    <w:p w14:paraId="56BBFD14" w14:textId="26B3FB9A" w:rsidR="00B96B34" w:rsidRDefault="00B96B34" w:rsidP="00CC282F">
      <w:pPr>
        <w:pStyle w:val="Paragrafoelenco"/>
        <w:numPr>
          <w:ilvl w:val="0"/>
          <w:numId w:val="208"/>
        </w:numPr>
        <w:jc w:val="both"/>
      </w:pPr>
      <w:r>
        <w:t>Nei confronti del dipendente che non riprenda servizio alla scadenza del periodo di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o del termine di cui al comma 2, salvo casi di comprovato impedimento, il rapporto di lavoro è risolto con le procedure dell’art. 72</w:t>
      </w:r>
      <w:r w:rsidR="00CC282F">
        <w:t xml:space="preserve"> del CCNL 23.2.2026</w:t>
      </w:r>
      <w:r>
        <w:t>.</w:t>
      </w:r>
    </w:p>
    <w:p w14:paraId="04E8CE19" w14:textId="00FF7348" w:rsidR="00B96B34" w:rsidRDefault="00B96B34" w:rsidP="00CC282F">
      <w:pPr>
        <w:pStyle w:val="Paragrafoelenco"/>
        <w:numPr>
          <w:ilvl w:val="0"/>
          <w:numId w:val="208"/>
        </w:numPr>
        <w:jc w:val="both"/>
      </w:pPr>
      <w:r>
        <w:t>Il presente articolo disapplica e sostituisce l’art. 42 del CCNL 21.05.2018.</w:t>
      </w:r>
    </w:p>
    <w:p w14:paraId="723759CA" w14:textId="7FAE91F4" w:rsidR="00B96B34" w:rsidRDefault="00B96B34" w:rsidP="004410E3">
      <w:pPr>
        <w:pStyle w:val="Titolo3"/>
      </w:pPr>
      <w:bookmarkStart w:id="134" w:name="_Toc226044262"/>
      <w:r>
        <w:t>Art. 53</w:t>
      </w:r>
      <w:r w:rsidR="00954DBF">
        <w:t xml:space="preserve"> CCNL 23.2.2026 –</w:t>
      </w:r>
      <w:r>
        <w:t xml:space="preserve"> Servizio</w:t>
      </w:r>
      <w:r w:rsidR="00954DBF">
        <w:t xml:space="preserve"> </w:t>
      </w:r>
      <w:r>
        <w:t>militare</w:t>
      </w:r>
      <w:bookmarkEnd w:id="134"/>
    </w:p>
    <w:p w14:paraId="507C89E0" w14:textId="6F5207E5" w:rsidR="00B96B34" w:rsidRDefault="00B96B34" w:rsidP="00506849">
      <w:pPr>
        <w:pStyle w:val="Paragrafoelenco"/>
        <w:numPr>
          <w:ilvl w:val="0"/>
          <w:numId w:val="209"/>
        </w:numPr>
        <w:jc w:val="both"/>
      </w:pPr>
      <w:r>
        <w:t>I dipendenti richiamati in servizio militare</w:t>
      </w:r>
      <w:r w:rsidR="004B6278">
        <w:fldChar w:fldCharType="begin"/>
      </w:r>
      <w:r w:rsidR="004B6278">
        <w:instrText xml:space="preserve"> XE "</w:instrText>
      </w:r>
      <w:r w:rsidR="004B6278">
        <w:rPr>
          <w:sz w:val="17"/>
        </w:rPr>
        <w:instrText>Servizio militare"</w:instrText>
      </w:r>
      <w:r w:rsidR="004B6278">
        <w:instrText xml:space="preserve"> </w:instrText>
      </w:r>
      <w:r w:rsidR="004B6278">
        <w:fldChar w:fldCharType="end"/>
      </w:r>
      <w:r>
        <w:t xml:space="preserve"> hanno diritto alla conservazione del posto per tutto il periodo di richiamo, che viene computato ai fini dell’anzianità di servizio. Al predetto personale l’amministrazione corrisponde il trattamento economico previsto dalle disposizioni legislative vigenti ai sensi dell’art. 1799 del D. Lgs. n. 66/2010.</w:t>
      </w:r>
    </w:p>
    <w:p w14:paraId="54C23B01" w14:textId="12034BAD" w:rsidR="00B96B34" w:rsidRDefault="00B96B34" w:rsidP="00506849">
      <w:pPr>
        <w:pStyle w:val="Paragrafoelenco"/>
        <w:numPr>
          <w:ilvl w:val="0"/>
          <w:numId w:val="209"/>
        </w:numPr>
        <w:jc w:val="both"/>
      </w:pPr>
      <w:r>
        <w:t>Al di fuori dei casi previsti nel citato art. 1799, ai dipendenti richiamati in servizio militare</w:t>
      </w:r>
      <w:r w:rsidR="004B6278">
        <w:fldChar w:fldCharType="begin"/>
      </w:r>
      <w:r w:rsidR="004B6278">
        <w:instrText xml:space="preserve"> XE "</w:instrText>
      </w:r>
      <w:r w:rsidR="004B6278">
        <w:rPr>
          <w:sz w:val="17"/>
        </w:rPr>
        <w:instrText>Servizio militare"</w:instrText>
      </w:r>
      <w:r w:rsidR="004B6278">
        <w:instrText xml:space="preserve"> </w:instrText>
      </w:r>
      <w:r w:rsidR="004B6278">
        <w:fldChar w:fldCharType="end"/>
      </w:r>
      <w:r>
        <w:t>, l’amministrazione corrisponde l’eventuale differenza tra lo stipendio in godimento e quello erogato dall’ amministrazione militare.</w:t>
      </w:r>
    </w:p>
    <w:p w14:paraId="3A5E6D08" w14:textId="5E606C6C" w:rsidR="00B96B34" w:rsidRDefault="00B96B34" w:rsidP="00506849">
      <w:pPr>
        <w:pStyle w:val="Paragrafoelenco"/>
        <w:numPr>
          <w:ilvl w:val="0"/>
          <w:numId w:val="209"/>
        </w:numPr>
        <w:jc w:val="both"/>
      </w:pPr>
      <w:r>
        <w:t>Alla fine del richiamo il dipendente deve porsi a disposizione dell’amministrazione per riprendere la sua occupazione entro il termine di cinque giorni se il richiamo ha avuto durata non superiore a un mese, di otto giorni se ha avuto durata superiore a un mese ma inferiore a sei mesi, di quindici giorni se ha avuto durata superiore a sei mesi. In tale ipotesi, il periodo tra la fine del richiamo e l’effettiva ripresa del servizio non è retribuito.</w:t>
      </w:r>
    </w:p>
    <w:p w14:paraId="2A422D8F" w14:textId="342C44C6" w:rsidR="00B96B34" w:rsidRDefault="00B96B34" w:rsidP="00506849">
      <w:pPr>
        <w:pStyle w:val="Paragrafoelenco"/>
        <w:numPr>
          <w:ilvl w:val="0"/>
          <w:numId w:val="209"/>
        </w:numPr>
        <w:jc w:val="both"/>
      </w:pPr>
      <w:r>
        <w:t>Il presente articolo disapplica e sostituisce l’art. 47 del CCNL 21.05.2018.</w:t>
      </w:r>
    </w:p>
    <w:p w14:paraId="41DBB96C" w14:textId="75718C52" w:rsidR="000C2BFC" w:rsidRDefault="000C2BFC" w:rsidP="004410E3">
      <w:pPr>
        <w:pStyle w:val="Titolo3"/>
      </w:pPr>
      <w:bookmarkStart w:id="135" w:name="_Toc226044263"/>
      <w:r>
        <w:lastRenderedPageBreak/>
        <w:t>Art. 33 CCNL 21.5.2018 – Permessi e congedi previsti da particolari disposizioni di legge</w:t>
      </w:r>
      <w:bookmarkEnd w:id="135"/>
    </w:p>
    <w:p w14:paraId="25653D67" w14:textId="7EDE5C34" w:rsidR="000C2BFC" w:rsidRDefault="000C2BFC" w:rsidP="000C2BFC">
      <w:pPr>
        <w:pStyle w:val="Paragrafoelenco"/>
        <w:numPr>
          <w:ilvl w:val="0"/>
          <w:numId w:val="210"/>
        </w:numPr>
        <w:jc w:val="both"/>
      </w:pPr>
      <w:r>
        <w:t>I dipendenti hanno diritto, ove ne ricorrano le condizioni, a fruire dei tre giorni di permesso di cui all' art. 33, comma 3, della legge 5 febbraio 1992, n. 104. Tali permessi sono utili ai fini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e possono essere utilizzati anche ad ore, nel limite massimo di 18 ore mensili.</w:t>
      </w:r>
    </w:p>
    <w:p w14:paraId="37F151BD" w14:textId="31BB7E9B" w:rsidR="000C2BFC" w:rsidRDefault="000C2BFC" w:rsidP="000C2BFC">
      <w:pPr>
        <w:pStyle w:val="Paragrafoelenco"/>
        <w:numPr>
          <w:ilvl w:val="0"/>
          <w:numId w:val="210"/>
        </w:numPr>
        <w:jc w:val="both"/>
      </w:pPr>
      <w:r>
        <w:t>Al fine di garantire la funzionalità degli uffici e la migliore organizzazione dell’attività amministrativa, il dipendente, che fruisce dei permessi di cui al comma 1, predispone, di norma, una programmazione mensile dei giorni in cui intende assentarsi, da comunicare all’ufficio di appartenenza all’inizio di ogni mese.</w:t>
      </w:r>
    </w:p>
    <w:p w14:paraId="3FD997C7" w14:textId="7E86EA8E" w:rsidR="000C2BFC" w:rsidRDefault="000C2BFC" w:rsidP="000C2BFC">
      <w:pPr>
        <w:pStyle w:val="Paragrafoelenco"/>
        <w:numPr>
          <w:ilvl w:val="0"/>
          <w:numId w:val="210"/>
        </w:numPr>
        <w:jc w:val="both"/>
      </w:pPr>
      <w:r>
        <w:t>In caso di necessità ed urgenza, il lavoratore comunica l’assenza nelle 24 ore precedenti la fruizione del permesso e, comunque, non oltre l’inizio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del giorno in cui il dipendente si avvale del permesso stesso.</w:t>
      </w:r>
    </w:p>
    <w:p w14:paraId="3C2E0EE4" w14:textId="2796805F" w:rsidR="000C2BFC" w:rsidRDefault="000C2BFC" w:rsidP="000C2BFC">
      <w:pPr>
        <w:pStyle w:val="Paragrafoelenco"/>
        <w:numPr>
          <w:ilvl w:val="0"/>
          <w:numId w:val="210"/>
        </w:numPr>
        <w:jc w:val="both"/>
      </w:pPr>
      <w:r>
        <w:t>Il dipendente ha, altresì, diritto, ove ne ricorrano le condizioni, ad altri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t xml:space="preserve"> previsti da specifiche di legge, con particolare riferimento ai permessi per i donatori di sangue e di midollo osseo, rispettivamente previsti dall’art. 1 della legge 13 luglio 1967 n. 584 come sostituito dall’art. 13 della legge 4 maggio 1990 n. 107 e dall’art. 5, comma 1, della legge 6 marzo 2001 n. 52, nonché ai permessi e congedi di cui all’art. 4, comma 1, della legge 53/2000, fermo restando quanto previsto per i permessi per lutto, per i quali trova applicazione in via esclusiva l’art. 31, comma 1, secondo alinea. Trovano inoltre applicazione le disposizioni di cui all’art. 7 del d. lgs. n. 119/2011 in materia di congedo per cure per gli invalidi.</w:t>
      </w:r>
    </w:p>
    <w:p w14:paraId="4DFE0670" w14:textId="584432E4" w:rsidR="000C2BFC" w:rsidRDefault="000C2BFC" w:rsidP="000C2BFC">
      <w:pPr>
        <w:pStyle w:val="Paragrafoelenco"/>
        <w:numPr>
          <w:ilvl w:val="0"/>
          <w:numId w:val="210"/>
        </w:numPr>
        <w:jc w:val="both"/>
      </w:pPr>
      <w:r>
        <w:t>Per le medesime finalità di cui al comma 2, il dipendente che fruisce dei permessi di cui al comma 4 comunica all’ufficio di appartenenza i giorni in cui intende assentarsi con un preavviso di tre giorni, salve le ipotesi di comprovata urgenza, in cui la domanda di permesso può essere presentata nelle 24 ore precedenti la fruizione dello stesso e, comunque, non oltre l’inizio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del giorno in cui il lavoratore utilizza il permesso.</w:t>
      </w:r>
    </w:p>
    <w:p w14:paraId="2549C6B6" w14:textId="45EEF970" w:rsidR="000C2BFC" w:rsidRDefault="000C2BFC" w:rsidP="004410E3">
      <w:pPr>
        <w:pStyle w:val="Titolo3"/>
      </w:pPr>
      <w:bookmarkStart w:id="136" w:name="_Toc226044264"/>
      <w:r>
        <w:t>Art. 39 CCNL 21.5.2018 – Aspettativa per motivi familiari e personali</w:t>
      </w:r>
      <w:bookmarkEnd w:id="136"/>
    </w:p>
    <w:p w14:paraId="1A590DA9" w14:textId="1D7D6A77" w:rsidR="000C2BFC" w:rsidRDefault="000C2BFC" w:rsidP="000C2BFC">
      <w:pPr>
        <w:pStyle w:val="Paragrafoelenco"/>
        <w:numPr>
          <w:ilvl w:val="0"/>
          <w:numId w:val="211"/>
        </w:numPr>
        <w:jc w:val="both"/>
      </w:pPr>
      <w:r>
        <w:t>Al dipendente con rapporto di lavoro a tempo indeterminato, che ne faccia formale e motivata richiesta possono essere concessi, compatibilmente con le esigenze organizzative o di servizio, periodi di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per esigenze personali o di famiglia, senza retribuzione e senza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dell’anzianità, per una durata complessiva di dodici mesi in un triennio.</w:t>
      </w:r>
    </w:p>
    <w:p w14:paraId="656DC231" w14:textId="3497D7C2" w:rsidR="000C2BFC" w:rsidRDefault="000C2BFC" w:rsidP="000C2BFC">
      <w:pPr>
        <w:pStyle w:val="Paragrafoelenco"/>
        <w:numPr>
          <w:ilvl w:val="0"/>
          <w:numId w:val="211"/>
        </w:numPr>
        <w:jc w:val="both"/>
      </w:pPr>
      <w:r>
        <w:t>L’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di cui al comma 1 è fruibile anche frazionatamente ed i relativi periodi non sono presi in considerazione ai fini del calcolo del periodo di comporto.</w:t>
      </w:r>
    </w:p>
    <w:p w14:paraId="5C8FA893" w14:textId="5A104537" w:rsidR="000C2BFC" w:rsidRDefault="000C2BFC" w:rsidP="000C2BFC">
      <w:pPr>
        <w:pStyle w:val="Paragrafoelenco"/>
        <w:numPr>
          <w:ilvl w:val="0"/>
          <w:numId w:val="211"/>
        </w:numPr>
        <w:jc w:val="both"/>
      </w:pPr>
      <w:r>
        <w:t>Al fine del calcolo del triennio, di cui al comma 1, si applicano le medesime regole previste per 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t>.</w:t>
      </w:r>
    </w:p>
    <w:p w14:paraId="0E42E93F" w14:textId="3190FFE5" w:rsidR="000C2BFC" w:rsidRDefault="000C2BFC" w:rsidP="000C2BFC">
      <w:pPr>
        <w:pStyle w:val="Paragrafoelenco"/>
        <w:numPr>
          <w:ilvl w:val="0"/>
          <w:numId w:val="211"/>
        </w:numPr>
        <w:jc w:val="both"/>
      </w:pPr>
      <w:r>
        <w:t>La presente disciplina si aggiunge ai casi espressamente tutelati da specifiche disposizioni di legge o sulla base di queste, da altre previsioni contrattuali.</w:t>
      </w:r>
    </w:p>
    <w:p w14:paraId="37FAC132" w14:textId="56E2A1D9" w:rsidR="000C2BFC" w:rsidRDefault="00FD3205" w:rsidP="004410E3">
      <w:pPr>
        <w:pStyle w:val="Titolo3"/>
      </w:pPr>
      <w:bookmarkStart w:id="137" w:name="_Toc226044265"/>
      <w:r>
        <w:t xml:space="preserve">Art. 41 CCNL 21.5.2018 – </w:t>
      </w:r>
      <w:r w:rsidR="000C2BFC">
        <w:t>Aspettativa</w:t>
      </w:r>
      <w:r>
        <w:t xml:space="preserve"> </w:t>
      </w:r>
      <w:r w:rsidR="000C2BFC">
        <w:t>per ricongiungimento con il coniuge</w:t>
      </w:r>
      <w:r w:rsidR="004B6278">
        <w:fldChar w:fldCharType="begin"/>
      </w:r>
      <w:r w:rsidR="004B6278">
        <w:instrText xml:space="preserve"> XE "</w:instrText>
      </w:r>
      <w:r w:rsidR="004B6278">
        <w:rPr>
          <w:sz w:val="17"/>
        </w:rPr>
        <w:instrText>Aspettative, ricongiungimento all'estero"</w:instrText>
      </w:r>
      <w:r w:rsidR="004B6278">
        <w:instrText xml:space="preserve"> </w:instrText>
      </w:r>
      <w:r w:rsidR="004B6278">
        <w:fldChar w:fldCharType="end"/>
      </w:r>
      <w:r w:rsidR="000C2BFC">
        <w:t xml:space="preserve"> che presti servizi all’estero</w:t>
      </w:r>
      <w:bookmarkEnd w:id="137"/>
    </w:p>
    <w:p w14:paraId="29D2748E" w14:textId="222276F3" w:rsidR="000C2BFC" w:rsidRDefault="000C2BFC" w:rsidP="00FD3205">
      <w:pPr>
        <w:pStyle w:val="Paragrafoelenco"/>
        <w:numPr>
          <w:ilvl w:val="0"/>
          <w:numId w:val="212"/>
        </w:numPr>
        <w:jc w:val="both"/>
      </w:pPr>
      <w:r>
        <w:t>Il dipendente, il cui coniuge presti servizio all’estero, può chiedere, compatibilmente con le esigenze di servizio, il collocamento in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senza assegni qualora l’ente non ritenga di poterlo destinare a prestare servizio nella stessa località in cui si trova il coniuge o qualora non sussistano i presupposti per un suo trasferimento nella località in questione.</w:t>
      </w:r>
    </w:p>
    <w:p w14:paraId="09CE39D1" w14:textId="58A16EDC" w:rsidR="000C2BFC" w:rsidRDefault="000C2BFC" w:rsidP="00FD3205">
      <w:pPr>
        <w:pStyle w:val="Paragrafoelenco"/>
        <w:numPr>
          <w:ilvl w:val="0"/>
          <w:numId w:val="212"/>
        </w:numPr>
        <w:jc w:val="both"/>
      </w:pPr>
      <w:r>
        <w:lastRenderedPageBreak/>
        <w:t>L’aspettativa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concessa ai sensi del comma 1 può avere una durata corrispondente al periodo di tempo in cui permane la situazione che l’ha originata. Essa può essere revocata in qualunque momento per ragioni di servizio o in difetto di effettiva permanenza all’estero del dipendente in aspettativa.</w:t>
      </w:r>
    </w:p>
    <w:p w14:paraId="478CAC51" w14:textId="2F5B5907" w:rsidR="000C2BFC" w:rsidRDefault="00FD3205" w:rsidP="004410E3">
      <w:pPr>
        <w:pStyle w:val="Titolo3"/>
      </w:pPr>
      <w:bookmarkStart w:id="138" w:name="_Toc226044266"/>
      <w:r>
        <w:t xml:space="preserve">Art. 20 CCNL 22.1.2004 – </w:t>
      </w:r>
      <w:r w:rsidR="000C2BFC">
        <w:t>Assenze</w:t>
      </w:r>
      <w:r>
        <w:t xml:space="preserve"> </w:t>
      </w:r>
      <w:r w:rsidR="000C2BFC">
        <w:t>per l’esercizio delle funzioni di giudice onorario</w:t>
      </w:r>
      <w:r w:rsidR="004B6278">
        <w:fldChar w:fldCharType="begin"/>
      </w:r>
      <w:r w:rsidR="004B6278">
        <w:instrText xml:space="preserve"> XE "</w:instrText>
      </w:r>
      <w:r w:rsidR="004B6278">
        <w:rPr>
          <w:sz w:val="17"/>
        </w:rPr>
        <w:instrText>Permessi per funzioni giudiziarie"</w:instrText>
      </w:r>
      <w:r w:rsidR="004B6278">
        <w:instrText xml:space="preserve"> </w:instrText>
      </w:r>
      <w:r w:rsidR="004B6278">
        <w:fldChar w:fldCharType="end"/>
      </w:r>
      <w:r w:rsidR="000C2BFC">
        <w:t xml:space="preserve"> o di vice procuratore onorario</w:t>
      </w:r>
      <w:bookmarkEnd w:id="138"/>
    </w:p>
    <w:p w14:paraId="7CF68BD1" w14:textId="4BE7FE04" w:rsidR="00FD3205" w:rsidRDefault="000C2BFC" w:rsidP="000C2BFC">
      <w:pPr>
        <w:pStyle w:val="Paragrafoelenco"/>
        <w:numPr>
          <w:ilvl w:val="0"/>
          <w:numId w:val="213"/>
        </w:numPr>
        <w:jc w:val="both"/>
      </w:pPr>
      <w:r>
        <w:t>Il dipendente autorizzato dall’ente di appartenenza a svolgere le funzioni di giudice onorario</w:t>
      </w:r>
      <w:r w:rsidR="004B6278">
        <w:fldChar w:fldCharType="begin"/>
      </w:r>
      <w:r w:rsidR="004B6278">
        <w:instrText xml:space="preserve"> XE "</w:instrText>
      </w:r>
      <w:r w:rsidR="004B6278">
        <w:rPr>
          <w:sz w:val="17"/>
        </w:rPr>
        <w:instrText>Permessi per funzioni giudiziarie"</w:instrText>
      </w:r>
      <w:r w:rsidR="004B6278">
        <w:instrText xml:space="preserve"> </w:instrText>
      </w:r>
      <w:r w:rsidR="004B6278">
        <w:fldChar w:fldCharType="end"/>
      </w:r>
      <w:r>
        <w:t xml:space="preserve"> o di vice-procuratore onorario, ai sensi delle vigenti disposizioni (D.M. 7.7.1999) salvo che non ricorrano particolari e gravi ragioni</w:t>
      </w:r>
      <w:r w:rsidR="00FD3205">
        <w:t xml:space="preserve"> </w:t>
      </w:r>
      <w:r>
        <w:t>organizzative, ha diritto di assentarsi dal lavoro per il tempo necessario all’espletamento del suo incarico.</w:t>
      </w:r>
    </w:p>
    <w:p w14:paraId="38677191" w14:textId="053FC394" w:rsidR="000C2BFC" w:rsidRDefault="000C2BFC" w:rsidP="000C2BFC">
      <w:pPr>
        <w:pStyle w:val="Paragrafoelenco"/>
        <w:numPr>
          <w:ilvl w:val="0"/>
          <w:numId w:val="213"/>
        </w:numPr>
        <w:jc w:val="both"/>
      </w:pPr>
      <w:r>
        <w:t>I periodi di assenza di cui al comma 1 non sono retribuiti e non sono utili ai fini della maturazione dell’anzianità di servizio e degli altri istituti contrattuali. Gli stessi periodi non sono sottoposti alla disciplina del cumulo di aspettative, e possono essere fruiti anche in via cumulativa con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con la malattia e con tutte le forme di congedo e di permesso previsti dalla legge e dalla contrattazione collettiva</w:t>
      </w:r>
    </w:p>
    <w:p w14:paraId="053AD5A7" w14:textId="46CFED24" w:rsidR="00AF349A" w:rsidRDefault="00AF349A" w:rsidP="004410E3">
      <w:pPr>
        <w:pStyle w:val="Titolo3"/>
      </w:pPr>
      <w:bookmarkStart w:id="139" w:name="_Toc226044267"/>
      <w:r>
        <w:t>Art. 18 CCNL 22.1.2004 – Permessi per l’espletamento di funzioni di pubblico ministero</w:t>
      </w:r>
      <w:r w:rsidR="004B6278">
        <w:fldChar w:fldCharType="begin"/>
      </w:r>
      <w:r w:rsidR="004B6278">
        <w:instrText xml:space="preserve"> XE "</w:instrText>
      </w:r>
      <w:r w:rsidR="004B6278">
        <w:rPr>
          <w:sz w:val="17"/>
        </w:rPr>
        <w:instrText>Permessi per funzioni di pubblico ministero"</w:instrText>
      </w:r>
      <w:r w:rsidR="004B6278">
        <w:instrText xml:space="preserve"> </w:instrText>
      </w:r>
      <w:r w:rsidR="004B6278">
        <w:fldChar w:fldCharType="end"/>
      </w:r>
      <w:r>
        <w:t xml:space="preserve"> (art. 18 CCNL 22.1.2004)</w:t>
      </w:r>
      <w:bookmarkEnd w:id="139"/>
    </w:p>
    <w:p w14:paraId="22DD834A" w14:textId="1701F509" w:rsidR="00AF349A" w:rsidRDefault="00AF349A" w:rsidP="00AF349A">
      <w:pPr>
        <w:pStyle w:val="Paragrafoelenco"/>
        <w:numPr>
          <w:ilvl w:val="0"/>
          <w:numId w:val="334"/>
        </w:numPr>
        <w:jc w:val="both"/>
      </w:pPr>
      <w:r>
        <w:t>Il personale della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t xml:space="preserve"> cui siano affidate funzioni di pubblico ministero</w:t>
      </w:r>
      <w:r w:rsidR="004B6278">
        <w:fldChar w:fldCharType="begin"/>
      </w:r>
      <w:r w:rsidR="004B6278">
        <w:instrText xml:space="preserve"> XE "</w:instrText>
      </w:r>
      <w:r w:rsidR="004B6278">
        <w:rPr>
          <w:sz w:val="17"/>
        </w:rPr>
        <w:instrText>Permessi per funzioni di pubblico ministero"</w:instrText>
      </w:r>
      <w:r w:rsidR="004B6278">
        <w:instrText xml:space="preserve"> </w:instrText>
      </w:r>
      <w:r w:rsidR="004B6278">
        <w:fldChar w:fldCharType="end"/>
      </w:r>
      <w:r>
        <w:t xml:space="preserve"> presso il tribunale ordinario per delega del Procuratore della Repubblica, ai sensi dell’art. 50, comma 1 lett. a) del D.Lgs. n. 274 del 28.8.2000, ha diritto alla fruizione di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t xml:space="preserve"> per il tempo necessario all’espletamento dell’incarico affidato.</w:t>
      </w:r>
    </w:p>
    <w:p w14:paraId="783C5E83" w14:textId="1742A7B4" w:rsidR="000C2BFC" w:rsidRDefault="00144F90" w:rsidP="004410E3">
      <w:pPr>
        <w:pStyle w:val="Titolo3"/>
      </w:pPr>
      <w:bookmarkStart w:id="140" w:name="_Toc226044268"/>
      <w:r>
        <w:t xml:space="preserve">Art. 48 CCNL 21.5.2018 – </w:t>
      </w:r>
      <w:r w:rsidR="000C2BFC">
        <w:t>Unioni</w:t>
      </w:r>
      <w:r>
        <w:t xml:space="preserve"> </w:t>
      </w:r>
      <w:r w:rsidR="000C2BFC">
        <w:t>civili</w:t>
      </w:r>
      <w:bookmarkEnd w:id="140"/>
    </w:p>
    <w:p w14:paraId="4F6AD21D" w14:textId="0E26AF71" w:rsidR="000C2BFC" w:rsidRPr="005A4A84" w:rsidRDefault="000C2BFC" w:rsidP="00144F90">
      <w:pPr>
        <w:pStyle w:val="Paragrafoelenco"/>
        <w:numPr>
          <w:ilvl w:val="0"/>
          <w:numId w:val="216"/>
        </w:numPr>
        <w:jc w:val="both"/>
      </w:pPr>
      <w:r>
        <w:t>Al fine di assicurare l'effettività della tutela dei diritti e il pieno adempimento degli obblighi derivanti dall'unione civile tra persone dello stesso sesso di cui alla legge n. 76/2016, le disposizioni di cui al presente CCNL riferite al matrimonio, nonché le medesime disposizioni contenenti le parole «coniuge», «coniugi» o termini equivalenti, si applicano anche ad ognuna delle parti dell'unione civile.</w:t>
      </w:r>
    </w:p>
    <w:p w14:paraId="6287C0C3" w14:textId="2A75C32E" w:rsidR="00DF7CC2" w:rsidRDefault="00000000" w:rsidP="004410E3">
      <w:pPr>
        <w:pStyle w:val="Titolo2"/>
        <w:jc w:val="both"/>
      </w:pPr>
      <w:bookmarkStart w:id="141" w:name="Xcc959390ebf1b6512d06e4ccc43f731ac6c69c9"/>
      <w:bookmarkStart w:id="142" w:name="_Toc226044269"/>
      <w:r w:rsidRPr="005A4A84">
        <w:t>Capo IV — Formazione e strumenti di age management</w:t>
      </w:r>
      <w:bookmarkEnd w:id="142"/>
      <w:r w:rsidR="004B6278">
        <w:fldChar w:fldCharType="begin"/>
      </w:r>
      <w:r w:rsidR="004B6278">
        <w:instrText xml:space="preserve"> XE "</w:instrText>
      </w:r>
      <w:r w:rsidR="004B6278">
        <w:rPr>
          <w:sz w:val="17"/>
        </w:rPr>
        <w:instrText>Age management"</w:instrText>
      </w:r>
      <w:r w:rsidR="004B6278">
        <w:instrText xml:space="preserve"> </w:instrText>
      </w:r>
      <w:r w:rsidR="004B6278">
        <w:fldChar w:fldCharType="end"/>
      </w:r>
    </w:p>
    <w:p w14:paraId="4131EEF3" w14:textId="1F8CD7F9" w:rsidR="002C31A2" w:rsidRDefault="002C31A2" w:rsidP="004410E3">
      <w:pPr>
        <w:pStyle w:val="Titolo3"/>
      </w:pPr>
      <w:bookmarkStart w:id="143" w:name="_Toc226044270"/>
      <w:r>
        <w:t>Art. 54 CCNL 16.11.2022 – Principi generali e finalità della formazione</w:t>
      </w:r>
      <w:bookmarkEnd w:id="143"/>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p>
    <w:p w14:paraId="33A8B506" w14:textId="0F2A6CE6" w:rsidR="002C31A2" w:rsidRDefault="002C31A2" w:rsidP="002C31A2">
      <w:pPr>
        <w:pStyle w:val="Paragrafoelenco"/>
        <w:numPr>
          <w:ilvl w:val="0"/>
          <w:numId w:val="216"/>
        </w:numPr>
        <w:jc w:val="both"/>
      </w:pPr>
      <w:r>
        <w:t>Nel quadro dei processi di riforma e modernizzazione della pubblica amministrazione, 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del personale svolge un ruolo primario nelle strategie di cambiamento dirette a conseguire una maggiore qualità ed efficacia dell’attività delle amministrazioni.</w:t>
      </w:r>
    </w:p>
    <w:p w14:paraId="6A356B5D" w14:textId="6DE56677" w:rsidR="002C31A2" w:rsidRDefault="002C31A2" w:rsidP="002C31A2">
      <w:pPr>
        <w:pStyle w:val="Paragrafoelenco"/>
        <w:numPr>
          <w:ilvl w:val="0"/>
          <w:numId w:val="216"/>
        </w:numPr>
        <w:jc w:val="both"/>
      </w:pPr>
      <w:r>
        <w:t>Per sostenere una efficace politica di sviluppo delle risorse umane, gli enti assumono 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quale leva strategica per l’evoluzione professionale e per l’acquisizione e la condivisione degli obiettivi prioritari della modernizzazione e del cambiamento organizzativo, da cui consegue la necessità di dare ulteriore impulso all’investimento in attività formative.</w:t>
      </w:r>
    </w:p>
    <w:p w14:paraId="1E64B3DE" w14:textId="1A57B5B0" w:rsidR="002C31A2" w:rsidRDefault="002C31A2" w:rsidP="002C31A2">
      <w:pPr>
        <w:pStyle w:val="Paragrafoelenco"/>
        <w:numPr>
          <w:ilvl w:val="0"/>
          <w:numId w:val="216"/>
        </w:numPr>
        <w:jc w:val="both"/>
      </w:pPr>
      <w:r>
        <w:t>Nel rispetto delle specifiche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t xml:space="preserve"> di cui all’art. 5, comma 3, lett. i) (Confronto) del CCNL 23.2.2026, ciascun Ente provvede alla definizione delle linee generali di riferimento per la pianificazione delle attività formative e di aggiornamento, delle materie comuni a tutto il personale, di quelle rivolte ai diversi ambiti e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presenti nell’ente, tenendo conto dei principi di pari opportunità tra tutti i lavoratori, ivi compresa </w:t>
      </w:r>
      <w:r>
        <w:lastRenderedPageBreak/>
        <w:t>la individuazione nel piano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dell’obiettivo delle ore di formazione da erogare nel corso dell’anno.</w:t>
      </w:r>
    </w:p>
    <w:p w14:paraId="18550067" w14:textId="2FA95C32" w:rsidR="002C31A2" w:rsidRDefault="002C31A2" w:rsidP="002C31A2">
      <w:pPr>
        <w:pStyle w:val="Paragrafoelenco"/>
        <w:numPr>
          <w:ilvl w:val="0"/>
          <w:numId w:val="216"/>
        </w:numPr>
        <w:jc w:val="both"/>
      </w:pPr>
      <w:r>
        <w:t>Le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individuate i sensi del comma precedente sono in rivolte a:</w:t>
      </w:r>
    </w:p>
    <w:p w14:paraId="0FFD1E1A" w14:textId="631B173F" w:rsidR="002C31A2" w:rsidRDefault="002C31A2" w:rsidP="002C31A2">
      <w:pPr>
        <w:pStyle w:val="Paragrafoelenco"/>
        <w:numPr>
          <w:ilvl w:val="0"/>
          <w:numId w:val="219"/>
        </w:numPr>
        <w:jc w:val="both"/>
      </w:pPr>
      <w:r>
        <w:t>valorizzare il patrimonio professionale presente negli enti;</w:t>
      </w:r>
    </w:p>
    <w:p w14:paraId="7C788523" w14:textId="2157B071" w:rsidR="002C31A2" w:rsidRDefault="002C31A2" w:rsidP="002C31A2">
      <w:pPr>
        <w:pStyle w:val="Paragrafoelenco"/>
        <w:numPr>
          <w:ilvl w:val="0"/>
          <w:numId w:val="219"/>
        </w:numPr>
        <w:jc w:val="both"/>
      </w:pPr>
      <w:r>
        <w:t>assicurare il supporto conoscitivo al fine di assicurare l’operatività dei servizi migliorandone la qualità e l’efficienza con particolare riguardo allo sviluppo delle competenze digitali;</w:t>
      </w:r>
    </w:p>
    <w:p w14:paraId="36988AAC" w14:textId="3C18AFC0" w:rsidR="002C31A2" w:rsidRDefault="002C31A2" w:rsidP="002C31A2">
      <w:pPr>
        <w:pStyle w:val="Paragrafoelenco"/>
        <w:numPr>
          <w:ilvl w:val="0"/>
          <w:numId w:val="219"/>
        </w:numPr>
        <w:jc w:val="both"/>
      </w:pPr>
      <w:r>
        <w:t>garantire l’aggiornamento professionale in relazione all’utilizzo di nuove metodologie lavorative ovvero di nuove tecnologie, nonché il costante adeguamento delle prassi lavorative alle eventuali innovazioni intervenute, anche per effetto di nuove disposizioni legislative;</w:t>
      </w:r>
    </w:p>
    <w:p w14:paraId="150CC52C" w14:textId="1A1B2448" w:rsidR="002C31A2" w:rsidRDefault="002C31A2" w:rsidP="002C31A2">
      <w:pPr>
        <w:pStyle w:val="Paragrafoelenco"/>
        <w:numPr>
          <w:ilvl w:val="0"/>
          <w:numId w:val="219"/>
        </w:numPr>
        <w:jc w:val="both"/>
      </w:pPr>
      <w:r>
        <w:t>favorire la crescita professionale del lavoratore e lo sviluppo delle potenzialità dei dipendenti in funzione dell’affidamento di incarichi diversi e della costituzione di figure professionali polivalenti;</w:t>
      </w:r>
    </w:p>
    <w:p w14:paraId="25F4F6E9" w14:textId="1E4B953B" w:rsidR="002C31A2" w:rsidRDefault="002C31A2" w:rsidP="002C31A2">
      <w:pPr>
        <w:pStyle w:val="Paragrafoelenco"/>
        <w:numPr>
          <w:ilvl w:val="0"/>
          <w:numId w:val="219"/>
        </w:numPr>
        <w:jc w:val="both"/>
      </w:pPr>
      <w:r>
        <w:t>incentivare comportamenti innovativi che consentano l’ottimizzazione dei livelli di qualità ed efficienza dei servizi pubblici, nell’ottica di sostenere i processi di cambiamento organizzativo.</w:t>
      </w:r>
    </w:p>
    <w:p w14:paraId="30A8080D" w14:textId="54A8BF51" w:rsidR="002C31A2" w:rsidRPr="002C31A2" w:rsidRDefault="002C31A2" w:rsidP="002C31A2">
      <w:pPr>
        <w:pStyle w:val="Paragrafoelenco"/>
        <w:numPr>
          <w:ilvl w:val="0"/>
          <w:numId w:val="216"/>
        </w:numPr>
        <w:jc w:val="both"/>
      </w:pPr>
      <w:r>
        <w:t>Il presente articolo disapplica e sostituisce l’art. 49-bis del CCNL 21.05.2018.</w:t>
      </w:r>
    </w:p>
    <w:p w14:paraId="0CFAE50A" w14:textId="0841DC38" w:rsidR="00DF7CC2" w:rsidRPr="005A4A84" w:rsidRDefault="00000000" w:rsidP="004410E3">
      <w:pPr>
        <w:pStyle w:val="Titolo3"/>
      </w:pPr>
      <w:bookmarkStart w:id="144" w:name="Xbc2630c1c2760ebafcffb9af0edff2de24ece1c"/>
      <w:bookmarkStart w:id="145" w:name="_Toc226044271"/>
      <w:bookmarkEnd w:id="129"/>
      <w:bookmarkEnd w:id="141"/>
      <w:r w:rsidRPr="005A4A84">
        <w:t xml:space="preserve">Art. 37 </w:t>
      </w:r>
      <w:r w:rsidR="00EA7CA6" w:rsidRPr="005A4A84">
        <w:t xml:space="preserve">CCNL 23.2.2026 </w:t>
      </w:r>
      <w:r w:rsidRPr="005A4A84">
        <w:t>— Destinatari e processi della formazione</w:t>
      </w:r>
      <w:bookmarkEnd w:id="145"/>
      <w:r w:rsidR="004B6278">
        <w:fldChar w:fldCharType="begin"/>
      </w:r>
      <w:r w:rsidR="004B6278">
        <w:instrText xml:space="preserve"> XE "</w:instrText>
      </w:r>
      <w:r w:rsidR="004B6278">
        <w:rPr>
          <w:sz w:val="17"/>
        </w:rPr>
        <w:instrText>Formazione, processi"</w:instrText>
      </w:r>
      <w:r w:rsidR="004B6278">
        <w:instrText xml:space="preserve"> </w:instrText>
      </w:r>
      <w:r w:rsidR="004B6278">
        <w:fldChar w:fldCharType="end"/>
      </w:r>
    </w:p>
    <w:p w14:paraId="10316F34" w14:textId="6D54E1DB" w:rsidR="00DF7CC2" w:rsidRPr="005A4A84" w:rsidRDefault="00000000" w:rsidP="00EA7CA6">
      <w:pPr>
        <w:numPr>
          <w:ilvl w:val="0"/>
          <w:numId w:val="104"/>
        </w:numPr>
        <w:jc w:val="both"/>
      </w:pPr>
      <w:r w:rsidRPr="005A4A84">
        <w:t>Le attività formative sono programmate nei piani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del personale. I suddetti piani individuano le risorse finanziarie da destinare alla formazione, ivi comprese quelle attivabili attraverso canali di finanziamento esterni, comunitari, nazionali o regionali.</w:t>
      </w:r>
    </w:p>
    <w:p w14:paraId="5383C4B4" w14:textId="4847BF09" w:rsidR="00DF7CC2" w:rsidRPr="005A4A84" w:rsidRDefault="00000000" w:rsidP="00EA7CA6">
      <w:pPr>
        <w:numPr>
          <w:ilvl w:val="0"/>
          <w:numId w:val="104"/>
        </w:numPr>
        <w:jc w:val="both"/>
      </w:pPr>
      <w:r w:rsidRPr="005A4A84">
        <w:t>Le iniziative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del presente articolo riguardano tutti i dipendenti, compreso il personale in distacco sindacale</w:t>
      </w:r>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r w:rsidRPr="005A4A84">
        <w:t>. Il personale in assegnazione temporanea presso altre amministrazioni effettua la propria formazione nelle amministrazioni di destinazione, salvo per le attività di cui al comma 3.</w:t>
      </w:r>
    </w:p>
    <w:p w14:paraId="011E0AAE" w14:textId="1EA5C078" w:rsidR="00DF7CC2" w:rsidRPr="005A4A84" w:rsidRDefault="00000000" w:rsidP="00EA7CA6">
      <w:pPr>
        <w:numPr>
          <w:ilvl w:val="0"/>
          <w:numId w:val="104"/>
        </w:numPr>
        <w:jc w:val="both"/>
      </w:pPr>
      <w:r w:rsidRPr="005A4A84">
        <w:t>Nell’ambito dei piani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sono individuate attività di formazione che si concludono con l’accertamento dell’avvenuto accrescimento della professionalità del singolo dipendente, attestato attraverso certificazione finale delle competenze acquisite, da parte dei soggetti che l’hanno attuata, in collegamento con 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w:t>
      </w:r>
    </w:p>
    <w:p w14:paraId="788C6E27" w14:textId="3D02851F" w:rsidR="00DF7CC2" w:rsidRPr="005A4A84" w:rsidRDefault="00000000" w:rsidP="00EA7CA6">
      <w:pPr>
        <w:numPr>
          <w:ilvl w:val="0"/>
          <w:numId w:val="104"/>
        </w:numPr>
        <w:jc w:val="both"/>
      </w:pPr>
      <w:r w:rsidRPr="005A4A84">
        <w:t>I piani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definiscono anche metodologie innovative quali formazione a distanza, formazione sul posto di lavoro, formazione mista (sia in aula che sul posto di lavoro), comunità di apprendimento, comunità di pratica, tenuto conto anche delle disposizioni che disciplinano la formazione dei lavoratori a distanza.</w:t>
      </w:r>
    </w:p>
    <w:p w14:paraId="3E6AD02C" w14:textId="7BB3CF39" w:rsidR="00DF7CC2" w:rsidRPr="005A4A84" w:rsidRDefault="00000000" w:rsidP="00EA7CA6">
      <w:pPr>
        <w:numPr>
          <w:ilvl w:val="0"/>
          <w:numId w:val="104"/>
        </w:numPr>
        <w:jc w:val="both"/>
      </w:pPr>
      <w:r w:rsidRPr="005A4A84">
        <w:t>Gli enti possono assumere iniziative di collaborazione con altri enti o amministrazioni finalizzate a realizzare percorsi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comuni ed integrati.</w:t>
      </w:r>
    </w:p>
    <w:p w14:paraId="22C0ECB2" w14:textId="74919CF1" w:rsidR="00DF7CC2" w:rsidRPr="005A4A84" w:rsidRDefault="00000000" w:rsidP="00EA7CA6">
      <w:pPr>
        <w:numPr>
          <w:ilvl w:val="0"/>
          <w:numId w:val="104"/>
        </w:numPr>
        <w:jc w:val="both"/>
      </w:pPr>
      <w:r w:rsidRPr="005A4A84">
        <w:t>Il personale che partecipa alle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organizzate dall’amministrazione o comunque disposte dalla medesima è considerato in servizio a tutti gli effetti, anche ai fini della maturazione del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I relativi oneri sono a carico della stessa amministrazione.</w:t>
      </w:r>
    </w:p>
    <w:p w14:paraId="5E4531CB" w14:textId="7EB7AD17" w:rsidR="00DF7CC2" w:rsidRPr="005A4A84" w:rsidRDefault="00000000" w:rsidP="00EA7CA6">
      <w:pPr>
        <w:numPr>
          <w:ilvl w:val="0"/>
          <w:numId w:val="104"/>
        </w:numPr>
        <w:jc w:val="both"/>
      </w:pPr>
      <w:r w:rsidRPr="005A4A84">
        <w:lastRenderedPageBreak/>
        <w:t>Le attività formative sono tenute durante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Qualora le attività si svolgano oltre fuori dalla sede di servizio al personale spetta il rimborso delle spese di viaggio, ove ne sussistano i presupposti.</w:t>
      </w:r>
    </w:p>
    <w:p w14:paraId="1F941D61" w14:textId="1DE4646F" w:rsidR="00DF7CC2" w:rsidRPr="005A4A84" w:rsidRDefault="00000000" w:rsidP="00EA7CA6">
      <w:pPr>
        <w:numPr>
          <w:ilvl w:val="0"/>
          <w:numId w:val="104"/>
        </w:numPr>
        <w:jc w:val="both"/>
      </w:pPr>
      <w:r w:rsidRPr="005A4A84">
        <w:t>Gli enti possono individuare, all’interno dei propri organici, personale qualificato da impiegare, durante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come docente per i percorsi formativi di aggiornamento rivolti a tutto al personale.</w:t>
      </w:r>
    </w:p>
    <w:p w14:paraId="1037C38B" w14:textId="6CA5D261" w:rsidR="00DF7CC2" w:rsidRPr="005A4A84" w:rsidRDefault="00000000" w:rsidP="00EA7CA6">
      <w:pPr>
        <w:numPr>
          <w:ilvl w:val="0"/>
          <w:numId w:val="104"/>
        </w:numPr>
        <w:jc w:val="both"/>
      </w:pPr>
      <w:r w:rsidRPr="005A4A84">
        <w:t>Le amministrazioni individuano i dipendenti che partecipano alle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sulla base dei fabbisogni formativi, garantendo comunque pari opportunità di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In sede di organismo paritetico</w:t>
      </w:r>
      <w:r w:rsidR="004B6278">
        <w:fldChar w:fldCharType="begin"/>
      </w:r>
      <w:r w:rsidR="004B6278">
        <w:instrText xml:space="preserve"> XE "</w:instrText>
      </w:r>
      <w:r w:rsidR="004B6278">
        <w:rPr>
          <w:sz w:val="17"/>
        </w:rPr>
        <w:instrText>Relazioni sindacali, organismo paritetico per l’innovazione"</w:instrText>
      </w:r>
      <w:r w:rsidR="004B6278">
        <w:instrText xml:space="preserve"> </w:instrText>
      </w:r>
      <w:r w:rsidR="004B6278">
        <w:fldChar w:fldCharType="end"/>
      </w:r>
      <w:r w:rsidRPr="005A4A84">
        <w:t xml:space="preserve"> di cui all’art. 6 (Organismo paritetico per l’innovazione) possono essere formulate proposte di criteri per la partecipazione del personale, in coerenza con il presente comma.</w:t>
      </w:r>
    </w:p>
    <w:p w14:paraId="465572E7" w14:textId="1C59EF65" w:rsidR="00DF7CC2" w:rsidRPr="005A4A84" w:rsidRDefault="00000000" w:rsidP="00EA7CA6">
      <w:pPr>
        <w:numPr>
          <w:ilvl w:val="0"/>
          <w:numId w:val="104"/>
        </w:numPr>
        <w:jc w:val="both"/>
      </w:pPr>
      <w:r w:rsidRPr="005A4A84">
        <w:t>Le amministrazioni curano, per ciascun dipendente, la raccolta di informazioni sulla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alle iniziative formative attivate in attuazione del presente articolo, concluse con accertamento finale delle competenze acquisite, inserendo le risultanze di detti processi nel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rsidRPr="005A4A84">
        <w:t xml:space="preserve"> di cui all’art. 27 (Fascicolo Personale) del CCNL 16.11.2022.</w:t>
      </w:r>
    </w:p>
    <w:p w14:paraId="5725E5BA" w14:textId="77777777" w:rsidR="00DF7CC2" w:rsidRPr="005A4A84" w:rsidRDefault="00000000" w:rsidP="00EA7CA6">
      <w:pPr>
        <w:numPr>
          <w:ilvl w:val="0"/>
          <w:numId w:val="104"/>
        </w:numPr>
        <w:jc w:val="both"/>
      </w:pPr>
      <w:r w:rsidRPr="005A4A84">
        <w:t>Nell’ambito dell’Organismo Paritetico di cui all’art. 6, comma 2 del presente CCNL:</w:t>
      </w:r>
    </w:p>
    <w:p w14:paraId="63EAFA4B" w14:textId="77777777" w:rsidR="00DF7CC2" w:rsidRPr="005A4A84" w:rsidRDefault="00000000" w:rsidP="00EA7CA6">
      <w:pPr>
        <w:pStyle w:val="Compact"/>
        <w:numPr>
          <w:ilvl w:val="0"/>
          <w:numId w:val="105"/>
        </w:numPr>
        <w:jc w:val="both"/>
      </w:pPr>
      <w:r w:rsidRPr="005A4A84">
        <w:t>possono essere acquisiti elementi di conoscenza relativi ai fabbisogni formativi del personale;</w:t>
      </w:r>
    </w:p>
    <w:p w14:paraId="4890F466" w14:textId="77777777" w:rsidR="00DF7CC2" w:rsidRPr="005A4A84" w:rsidRDefault="00000000" w:rsidP="00EA7CA6">
      <w:pPr>
        <w:pStyle w:val="Compact"/>
        <w:numPr>
          <w:ilvl w:val="0"/>
          <w:numId w:val="105"/>
        </w:numPr>
        <w:jc w:val="both"/>
      </w:pPr>
      <w:r w:rsidRPr="005A4A84">
        <w:t>possono essere formulate proposte all’amministrazione, per la realizzazione delle finalità di cui al presente articolo;</w:t>
      </w:r>
    </w:p>
    <w:p w14:paraId="7BFCCF22" w14:textId="2E3E3455" w:rsidR="00DF7CC2" w:rsidRPr="005A4A84" w:rsidRDefault="00000000" w:rsidP="00EA7CA6">
      <w:pPr>
        <w:pStyle w:val="Compact"/>
        <w:numPr>
          <w:ilvl w:val="0"/>
          <w:numId w:val="105"/>
        </w:numPr>
        <w:jc w:val="both"/>
      </w:pPr>
      <w:r w:rsidRPr="005A4A84">
        <w:t>possono essere realizzate iniziative di monitoraggio sulla attuazione dei piani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e sull’utilizzo delle risorse stanziate.</w:t>
      </w:r>
    </w:p>
    <w:p w14:paraId="2CA342A4" w14:textId="21FDAF49" w:rsidR="00DF7CC2" w:rsidRPr="005A4A84" w:rsidRDefault="00000000" w:rsidP="00EA7CA6">
      <w:pPr>
        <w:numPr>
          <w:ilvl w:val="0"/>
          <w:numId w:val="106"/>
        </w:numPr>
        <w:jc w:val="both"/>
      </w:pPr>
      <w:r w:rsidRPr="005A4A84">
        <w:t>Nell’ambito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continua prevista dai piani di formazione degli enti, gli enti promuovono una formazione specifica per il personale iscritto ad Albi, in relazione alle esigenze formative previste per l’esercizio della professione all’interno degli enti, favorendo altresì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Pr="005A4A84">
        <w:t xml:space="preserve"> alle attività formative obbligatorie organizzate dagli Ordini professionali. Il personale che vi partecipa, nell’ambito delle iniziative formative pianificate, è considerato in servizio a tutti gli effetti.</w:t>
      </w:r>
    </w:p>
    <w:p w14:paraId="0E4047A7" w14:textId="01F6C77E" w:rsidR="00DF7CC2" w:rsidRPr="005A4A84" w:rsidRDefault="00000000" w:rsidP="00EA7CA6">
      <w:pPr>
        <w:numPr>
          <w:ilvl w:val="0"/>
          <w:numId w:val="106"/>
        </w:numPr>
        <w:jc w:val="both"/>
      </w:pPr>
      <w:r w:rsidRPr="005A4A84">
        <w:t>Al finanziamento delle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si provvede utilizzando una quota annua non inferiore all’1% del monte salari relativo al personale destinatario del presente CCNL, comunque nel rispetto dei vincoli previsti dalle vigenti disposizioni di legge in materie. Ulteriori risorse possono essere individuate considerando i risparmi derivanti dai piani di razionalizzazione e i canali di finanziamento esterni, comunitari, nazionali o regionali, nonché le risorse riferibili ai fondi interprofessionali di cui all’art. 118 della L. n. 388/2000 nei limiti ivi previsti.</w:t>
      </w:r>
    </w:p>
    <w:p w14:paraId="53097C60" w14:textId="77777777" w:rsidR="00DF7CC2" w:rsidRDefault="00000000" w:rsidP="00EA7CA6">
      <w:pPr>
        <w:numPr>
          <w:ilvl w:val="0"/>
          <w:numId w:val="106"/>
        </w:numPr>
        <w:jc w:val="both"/>
      </w:pPr>
      <w:r w:rsidRPr="005A4A84">
        <w:t>Il presente articolo disapplica e sostituisce l’art. 55 del CCNL 16.11.2022.</w:t>
      </w:r>
    </w:p>
    <w:p w14:paraId="0E12892E" w14:textId="59583B95" w:rsidR="004F4564" w:rsidRDefault="004F4564" w:rsidP="004410E3">
      <w:pPr>
        <w:pStyle w:val="Titolo3"/>
      </w:pPr>
      <w:bookmarkStart w:id="146" w:name="_Toc226044272"/>
      <w:r>
        <w:t>Art. 56 CCNL 16.11.2022 – Pianificazione strategica di conoscenze e saperi</w:t>
      </w:r>
      <w:bookmarkEnd w:id="146"/>
    </w:p>
    <w:p w14:paraId="782567D3" w14:textId="28F2B3AC" w:rsidR="004F4564" w:rsidRDefault="004F4564" w:rsidP="004F4564">
      <w:pPr>
        <w:pStyle w:val="Paragrafoelenco"/>
        <w:numPr>
          <w:ilvl w:val="0"/>
          <w:numId w:val="220"/>
        </w:numPr>
        <w:jc w:val="both"/>
      </w:pPr>
      <w:r>
        <w:t xml:space="preserve">Le parti riconoscono l’importanza dell’attivazione di percorsi formativi differenziati per target di riferimento, al fine di colmare lacune di competenze rispetto ad ambiti strategici comuni a tutti i dipendenti che siano inseriti nell’ambito di appositi sistemi di </w:t>
      </w:r>
      <w:r>
        <w:lastRenderedPageBreak/>
        <w:t>accreditamento e che garantiscano alta qualificazione, tra cui interventi formativi sui temi dell’etica pubblica.</w:t>
      </w:r>
    </w:p>
    <w:p w14:paraId="4E0CF9BF" w14:textId="12DD565A" w:rsidR="004F4564" w:rsidRDefault="004F4564" w:rsidP="004F4564">
      <w:pPr>
        <w:pStyle w:val="Paragrafoelenco"/>
        <w:numPr>
          <w:ilvl w:val="0"/>
          <w:numId w:val="220"/>
        </w:numPr>
        <w:jc w:val="both"/>
      </w:pPr>
      <w:r>
        <w:t>Gli enti, nell’ambito di quanto previsto dall’art. 54 (Principi generali e finalità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comma 3</w:t>
      </w:r>
      <w:r w:rsidR="002F2998" w:rsidRPr="002F2998">
        <w:t xml:space="preserve"> </w:t>
      </w:r>
      <w:r w:rsidR="002F2998">
        <w:t>del CCNL 16.11.2022</w:t>
      </w:r>
      <w:r>
        <w:t>, favoriscono misure formative finalizzate alla transizione digitale nonché interventi di supporto per l’acquisizione e l’arricchimento delle competenze digitali, in particolare quelle di base.</w:t>
      </w:r>
    </w:p>
    <w:p w14:paraId="429A0A55" w14:textId="5EED3CF9" w:rsidR="004F4564" w:rsidRDefault="004F4564" w:rsidP="004F4564">
      <w:pPr>
        <w:pStyle w:val="Paragrafoelenco"/>
        <w:numPr>
          <w:ilvl w:val="0"/>
          <w:numId w:val="220"/>
        </w:numPr>
        <w:jc w:val="both"/>
      </w:pPr>
      <w:r>
        <w:t>Gli enti pianificano altresì programmi finalizzati all’adozione di nuove competenze e di riqualificazione per i dipendenti anche in relazione al monitoraggio della performance individuale, al fine di incoraggiare i processi di sviluppo e trasformazione della Pubblica Amministrazione.</w:t>
      </w:r>
    </w:p>
    <w:p w14:paraId="1A2FB6AD" w14:textId="614B7BDD" w:rsidR="004F4564" w:rsidRPr="005A4A84" w:rsidRDefault="004F4564" w:rsidP="004F4564">
      <w:pPr>
        <w:pStyle w:val="Paragrafoelenco"/>
        <w:numPr>
          <w:ilvl w:val="0"/>
          <w:numId w:val="220"/>
        </w:numPr>
        <w:jc w:val="both"/>
      </w:pPr>
      <w:r>
        <w:t>Gli Enti, nell’ambito dei programmi finalizzati all’adozione di nuove competenze, favoriscono 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finalizzata alla conoscenza dei rischi potenziali per la sicurezza e le procedure da seguire per proteggere sé stessi ed i colleghi da atti di violenza, attraverso la formazione sui rischi specifici connessi con l’attività svolta, inclusi i metodi di riconoscimento di segnali di pericolo o di situazioni che possono condurre ad aggressione, metodologie per gestire utenti aggressivi e violenti.</w:t>
      </w:r>
    </w:p>
    <w:p w14:paraId="2DF55D3F" w14:textId="76E11AF7" w:rsidR="00DF7CC2" w:rsidRPr="005A4A84" w:rsidRDefault="00000000" w:rsidP="004410E3">
      <w:pPr>
        <w:pStyle w:val="Titolo3"/>
      </w:pPr>
      <w:bookmarkStart w:id="147" w:name="X24ab634a1f8c376dec514519029581c91b5a04f"/>
      <w:bookmarkStart w:id="148" w:name="_Toc226044273"/>
      <w:bookmarkEnd w:id="144"/>
      <w:r w:rsidRPr="005A4A84">
        <w:t xml:space="preserve">Art. 38 </w:t>
      </w:r>
      <w:r w:rsidR="00EA7CA6" w:rsidRPr="005A4A84">
        <w:t xml:space="preserve">CCNL 23.2.2026 </w:t>
      </w:r>
      <w:r w:rsidRPr="005A4A84">
        <w:t>— Obiettivi e strumenti di age management</w:t>
      </w:r>
      <w:bookmarkEnd w:id="148"/>
      <w:r w:rsidR="004B6278">
        <w:fldChar w:fldCharType="begin"/>
      </w:r>
      <w:r w:rsidR="004B6278">
        <w:instrText xml:space="preserve"> XE "</w:instrText>
      </w:r>
      <w:r w:rsidR="004B6278">
        <w:rPr>
          <w:sz w:val="17"/>
        </w:rPr>
        <w:instrText>Age management"</w:instrText>
      </w:r>
      <w:r w:rsidR="004B6278">
        <w:instrText xml:space="preserve"> </w:instrText>
      </w:r>
      <w:r w:rsidR="004B6278">
        <w:fldChar w:fldCharType="end"/>
      </w:r>
    </w:p>
    <w:p w14:paraId="390702B8" w14:textId="77777777" w:rsidR="00DF7CC2" w:rsidRPr="005A4A84" w:rsidRDefault="00000000" w:rsidP="009E2F65">
      <w:pPr>
        <w:pStyle w:val="Paragrafoelenco"/>
        <w:numPr>
          <w:ilvl w:val="0"/>
          <w:numId w:val="222"/>
        </w:numPr>
        <w:jc w:val="both"/>
      </w:pPr>
      <w:r w:rsidRPr="005A4A84">
        <w:t>Il progressivo aumento dell’età degli organici è uno dei fenomeni che ha avuto e sta avendo maggior impatto sull’organizzazione e sul funzionamento degli Enti. È necessario attivare azioni per definire politiche e regole di gestione del personale che si basino esplicitamente sulla gestione dell’età, considerata la forte relazione tra limitazioni lavorative, logoramento del personale dovuto anche a fenomeni di burn out e l’età anagrafica dei lavoratori che incidono in modo significativo sul saldo futuro tra assunzioni e dimissioni del personale.</w:t>
      </w:r>
    </w:p>
    <w:p w14:paraId="5D001599" w14:textId="77777777" w:rsidR="00DF7CC2" w:rsidRPr="005A4A84" w:rsidRDefault="00000000" w:rsidP="009E2F65">
      <w:pPr>
        <w:pStyle w:val="Paragrafoelenco"/>
        <w:numPr>
          <w:ilvl w:val="0"/>
          <w:numId w:val="222"/>
        </w:numPr>
        <w:jc w:val="both"/>
      </w:pPr>
      <w:r w:rsidRPr="005A4A84">
        <w:t>Gli enti devono porre particolare attenzione al fenomeno dell’aumento dell’età media del personale e devono mettere in atto tutte le strategie necessarie finalizzate al raggiungimento dei seguenti obiettivi:</w:t>
      </w:r>
    </w:p>
    <w:p w14:paraId="674976BB" w14:textId="77777777" w:rsidR="00DF7CC2" w:rsidRPr="005A4A84" w:rsidRDefault="00000000" w:rsidP="009E2F65">
      <w:pPr>
        <w:pStyle w:val="Paragrafoelenco"/>
        <w:numPr>
          <w:ilvl w:val="0"/>
          <w:numId w:val="223"/>
        </w:numPr>
        <w:jc w:val="both"/>
      </w:pPr>
      <w:r w:rsidRPr="005A4A84">
        <w:t>valorizzazione della persona lungo l’intero percorso della vita lavorativa, ampliandone le opportunità di espressione e di sviluppo professionale;</w:t>
      </w:r>
    </w:p>
    <w:p w14:paraId="085CD035" w14:textId="16BD058C" w:rsidR="00DF7CC2" w:rsidRPr="005A4A84" w:rsidRDefault="00000000" w:rsidP="009E2F65">
      <w:pPr>
        <w:pStyle w:val="Paragrafoelenco"/>
        <w:numPr>
          <w:ilvl w:val="0"/>
          <w:numId w:val="223"/>
        </w:numPr>
        <w:jc w:val="both"/>
      </w:pPr>
      <w:r w:rsidRPr="005A4A84">
        <w:t>promozione delle migliori condizioni di salute possibili, prevenendo l’insorgenza di malattie professionali</w:t>
      </w:r>
      <w:r w:rsidR="004B6278">
        <w:fldChar w:fldCharType="begin"/>
      </w:r>
      <w:r w:rsidR="004B6278">
        <w:instrText xml:space="preserve"> XE "</w:instrText>
      </w:r>
      <w:r w:rsidR="004B6278">
        <w:rPr>
          <w:sz w:val="17"/>
        </w:rPr>
        <w:instrText>Malattie professionali"</w:instrText>
      </w:r>
      <w:r w:rsidR="004B6278">
        <w:instrText xml:space="preserve"> </w:instrText>
      </w:r>
      <w:r w:rsidR="004B6278">
        <w:fldChar w:fldCharType="end"/>
      </w:r>
      <w:r w:rsidRPr="005A4A84">
        <w:t xml:space="preserve"> ed infortuni sul lavoro</w:t>
      </w:r>
      <w:r w:rsidR="004B6278">
        <w:fldChar w:fldCharType="begin"/>
      </w:r>
      <w:r w:rsidR="004B6278">
        <w:instrText xml:space="preserve"> XE "</w:instrText>
      </w:r>
      <w:r w:rsidR="004B6278">
        <w:rPr>
          <w:sz w:val="17"/>
        </w:rPr>
        <w:instrText>Infortuni sul lavoro"</w:instrText>
      </w:r>
      <w:r w:rsidR="004B6278">
        <w:instrText xml:space="preserve"> </w:instrText>
      </w:r>
      <w:r w:rsidR="004B6278">
        <w:fldChar w:fldCharType="end"/>
      </w:r>
      <w:r w:rsidRPr="005A4A84">
        <w:t>;</w:t>
      </w:r>
    </w:p>
    <w:p w14:paraId="6BAC46C9" w14:textId="77777777" w:rsidR="00DF7CC2" w:rsidRPr="005A4A84" w:rsidRDefault="00000000" w:rsidP="009E2F65">
      <w:pPr>
        <w:pStyle w:val="Paragrafoelenco"/>
        <w:numPr>
          <w:ilvl w:val="0"/>
          <w:numId w:val="223"/>
        </w:numPr>
        <w:jc w:val="both"/>
      </w:pPr>
      <w:r w:rsidRPr="005A4A84">
        <w:t>promozione di contesti lavorativi che sostengano la produttività individuale e l’efficacia dell’organizzazione, salvaguardando le specificità della persona.</w:t>
      </w:r>
    </w:p>
    <w:p w14:paraId="4B247C70" w14:textId="4D0270B6" w:rsidR="00DF7CC2" w:rsidRPr="005A4A84" w:rsidRDefault="00000000" w:rsidP="009E2F65">
      <w:pPr>
        <w:pStyle w:val="Paragrafoelenco"/>
        <w:numPr>
          <w:ilvl w:val="0"/>
          <w:numId w:val="222"/>
        </w:numPr>
        <w:jc w:val="both"/>
      </w:pPr>
      <w:r w:rsidRPr="005A4A84">
        <w:t>La realizzazione degli obiettivi di cui al comma 2 potrà avvenire, nel rispetto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 xml:space="preserve"> di cui al Titolo II, attraverso, in particolare:</w:t>
      </w:r>
    </w:p>
    <w:p w14:paraId="51C6B26C" w14:textId="25D01452" w:rsidR="00DF7CC2" w:rsidRPr="005A4A84" w:rsidRDefault="00000000" w:rsidP="009E2F65">
      <w:pPr>
        <w:pStyle w:val="Paragrafoelenco"/>
        <w:numPr>
          <w:ilvl w:val="0"/>
          <w:numId w:val="221"/>
        </w:numPr>
        <w:jc w:val="both"/>
      </w:pPr>
      <w:r w:rsidRPr="005A4A84">
        <w:t>la valorizzazione del ruolo attivo del personale con maggiore esperienza all’interno dell’amministrazione, come portatore di un prezioso patrimonio di competenze e conoscenze da trasmettere alle nuove generazioni. A tal fine, le amministrazioni promuovono un dialogo intergenerazionale mediante adeguate forme di affiancamento per i neoassunti e momenti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peer-to-peer volti a favorire lo scambio di competenze tra le diverse generazioni, riducendo così il rischio di isolamento e agevolando l’integrazione delle nuove risorse;</w:t>
      </w:r>
    </w:p>
    <w:p w14:paraId="4EB7BBFD" w14:textId="77777777" w:rsidR="00DF7CC2" w:rsidRPr="005A4A84" w:rsidRDefault="00000000" w:rsidP="009E2F65">
      <w:pPr>
        <w:pStyle w:val="Paragrafoelenco"/>
        <w:numPr>
          <w:ilvl w:val="0"/>
          <w:numId w:val="221"/>
        </w:numPr>
        <w:jc w:val="both"/>
      </w:pPr>
      <w:r w:rsidRPr="005A4A84">
        <w:t>un monitoraggio costante delle condizioni ambientali e di salute;</w:t>
      </w:r>
    </w:p>
    <w:p w14:paraId="79B3C22E" w14:textId="53A11B93" w:rsidR="00DF7CC2" w:rsidRPr="005A4A84" w:rsidRDefault="00000000" w:rsidP="009E2F65">
      <w:pPr>
        <w:pStyle w:val="Paragrafoelenco"/>
        <w:numPr>
          <w:ilvl w:val="0"/>
          <w:numId w:val="221"/>
        </w:numPr>
        <w:jc w:val="both"/>
      </w:pPr>
      <w:r w:rsidRPr="005A4A84">
        <w:t>l’introduzione di una maggiore flessibilità nella gestione del lavoro del personale, mediante ad es. la promozione di modalità di lavoro a distanza</w:t>
      </w:r>
      <w:r w:rsidR="004B6278">
        <w:fldChar w:fldCharType="begin"/>
      </w:r>
      <w:r w:rsidR="004B6278">
        <w:instrText xml:space="preserve"> XE "</w:instrText>
      </w:r>
      <w:r w:rsidR="004B6278">
        <w:rPr>
          <w:sz w:val="17"/>
        </w:rPr>
        <w:instrText>Lavoro a distanza"</w:instrText>
      </w:r>
      <w:r w:rsidR="004B6278">
        <w:instrText xml:space="preserve"> </w:instrText>
      </w:r>
      <w:r w:rsidR="004B6278">
        <w:fldChar w:fldCharType="end"/>
      </w:r>
      <w:r w:rsidRPr="005A4A84">
        <w:t xml:space="preserve"> e di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e l’individuazione di turni che favoriscano la conciliazione dei tempi di vita e lavoro.</w:t>
      </w:r>
    </w:p>
    <w:p w14:paraId="002D66C9" w14:textId="77777777" w:rsidR="00DF7CC2" w:rsidRPr="005A4A84" w:rsidRDefault="00000000" w:rsidP="009E2F65">
      <w:pPr>
        <w:pStyle w:val="Paragrafoelenco"/>
        <w:numPr>
          <w:ilvl w:val="0"/>
          <w:numId w:val="221"/>
        </w:numPr>
        <w:jc w:val="both"/>
      </w:pPr>
      <w:r w:rsidRPr="005A4A84">
        <w:lastRenderedPageBreak/>
        <w:t>Il patrimonio di competenze e l’esperienza del personale in età più avanzata deve poter essere trasmesso alle nuove generazioni promovendo il dialogo intergenerazionale che favoriscano il passaggio di esperienze e competenze attraverso:</w:t>
      </w:r>
    </w:p>
    <w:p w14:paraId="68CCDB19" w14:textId="77777777" w:rsidR="00DF7CC2" w:rsidRPr="005A4A84" w:rsidRDefault="00000000" w:rsidP="009E2F65">
      <w:pPr>
        <w:pStyle w:val="Paragrafoelenco"/>
        <w:numPr>
          <w:ilvl w:val="0"/>
          <w:numId w:val="221"/>
        </w:numPr>
        <w:jc w:val="both"/>
      </w:pPr>
      <w:r w:rsidRPr="005A4A84">
        <w:t>l’implementazione di nuovi modelli organizzativi e/o strumenti;</w:t>
      </w:r>
    </w:p>
    <w:p w14:paraId="15FE4320" w14:textId="77777777" w:rsidR="00DF7CC2" w:rsidRPr="005A4A84" w:rsidRDefault="00000000" w:rsidP="009E2F65">
      <w:pPr>
        <w:pStyle w:val="Paragrafoelenco"/>
        <w:numPr>
          <w:ilvl w:val="0"/>
          <w:numId w:val="221"/>
        </w:numPr>
        <w:jc w:val="both"/>
      </w:pPr>
      <w:r w:rsidRPr="005A4A84">
        <w:t>l’affiancamento specifico al neoassunto di personale senior, specie nelle aree ad alto contenuto tecnico-specialistico.</w:t>
      </w:r>
    </w:p>
    <w:p w14:paraId="5661D9D9" w14:textId="77777777" w:rsidR="00DF7CC2" w:rsidRPr="005A4A84" w:rsidRDefault="00000000" w:rsidP="009E2F65">
      <w:pPr>
        <w:pStyle w:val="Paragrafoelenco"/>
        <w:numPr>
          <w:ilvl w:val="0"/>
          <w:numId w:val="222"/>
        </w:numPr>
        <w:jc w:val="both"/>
      </w:pPr>
      <w:r w:rsidRPr="005A4A84">
        <w:t>Gli enti effettuano annualmente il monitoraggio delle politiche di age-management realizzate. Le risultanze di tale monitoraggio sono oggetto di Confronto con i soggetti sindacali di cui all’art. 5 del presente CCNL.</w:t>
      </w:r>
    </w:p>
    <w:p w14:paraId="02EF2EA8" w14:textId="77777777" w:rsidR="00DF7CC2" w:rsidRPr="005A4A84" w:rsidRDefault="00000000" w:rsidP="004410E3">
      <w:pPr>
        <w:pStyle w:val="Titolo2"/>
        <w:jc w:val="both"/>
      </w:pPr>
      <w:bookmarkStart w:id="149" w:name="capo-v-estinzione-del-rapporto-di-lavoro"/>
      <w:bookmarkStart w:id="150" w:name="_Toc226044274"/>
      <w:r w:rsidRPr="005A4A84">
        <w:t>Capo V — Estinzione del rapporto di lavoro</w:t>
      </w:r>
      <w:bookmarkEnd w:id="150"/>
    </w:p>
    <w:p w14:paraId="2CDD87D3" w14:textId="2272C409" w:rsidR="00DF7CC2" w:rsidRPr="005A4A84" w:rsidRDefault="00000000" w:rsidP="004410E3">
      <w:pPr>
        <w:pStyle w:val="Titolo3"/>
      </w:pPr>
      <w:bookmarkStart w:id="151" w:name="art.-39-termini-del-preavviso"/>
      <w:bookmarkStart w:id="152" w:name="_Toc226044275"/>
      <w:bookmarkEnd w:id="147"/>
      <w:bookmarkEnd w:id="149"/>
      <w:r w:rsidRPr="005A4A84">
        <w:t xml:space="preserve">Art. 39 </w:t>
      </w:r>
      <w:r w:rsidR="00EA7CA6" w:rsidRPr="005A4A84">
        <w:t xml:space="preserve">CCNL 23.2.2026 </w:t>
      </w:r>
      <w:r w:rsidRPr="005A4A84">
        <w:t>— Termini del preavviso</w:t>
      </w:r>
      <w:bookmarkEnd w:id="152"/>
    </w:p>
    <w:p w14:paraId="49B06440" w14:textId="334F69C9" w:rsidR="00DF7CC2" w:rsidRPr="005A4A84" w:rsidRDefault="00000000" w:rsidP="00EA7CA6">
      <w:pPr>
        <w:numPr>
          <w:ilvl w:val="0"/>
          <w:numId w:val="114"/>
        </w:numPr>
        <w:jc w:val="both"/>
      </w:pPr>
      <w:r w:rsidRPr="005A4A84">
        <w:t>In tutti i casi in cui la disciplina contrattuale prevede la risoluzione del rapporto con preavviso o con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dello stesso, i relativi termini sono fissati come segue:</w:t>
      </w:r>
    </w:p>
    <w:p w14:paraId="0F02B761" w14:textId="77777777" w:rsidR="00DF7CC2" w:rsidRPr="005A4A84" w:rsidRDefault="00000000" w:rsidP="00EA7CA6">
      <w:pPr>
        <w:pStyle w:val="Compact"/>
        <w:numPr>
          <w:ilvl w:val="1"/>
          <w:numId w:val="115"/>
        </w:numPr>
        <w:jc w:val="both"/>
      </w:pPr>
      <w:r w:rsidRPr="005A4A84">
        <w:t>due mesi per dipendenti con anzianità di servizio fino a cinque anni;</w:t>
      </w:r>
    </w:p>
    <w:p w14:paraId="7641CCB1" w14:textId="77777777" w:rsidR="00DF7CC2" w:rsidRPr="005A4A84" w:rsidRDefault="00000000" w:rsidP="00EA7CA6">
      <w:pPr>
        <w:pStyle w:val="Compact"/>
        <w:numPr>
          <w:ilvl w:val="1"/>
          <w:numId w:val="115"/>
        </w:numPr>
        <w:jc w:val="both"/>
      </w:pPr>
      <w:r w:rsidRPr="005A4A84">
        <w:t>tre mesi per dipendenti con anzianità di servizio fino a dieci anni;</w:t>
      </w:r>
    </w:p>
    <w:p w14:paraId="555694F1" w14:textId="77777777" w:rsidR="00DF7CC2" w:rsidRPr="005A4A84" w:rsidRDefault="00000000" w:rsidP="00EA7CA6">
      <w:pPr>
        <w:pStyle w:val="Compact"/>
        <w:numPr>
          <w:ilvl w:val="1"/>
          <w:numId w:val="115"/>
        </w:numPr>
        <w:jc w:val="both"/>
      </w:pPr>
      <w:r w:rsidRPr="005A4A84">
        <w:t>quattro mesi per dipendenti con anzianità di servizio oltre dieci anni.</w:t>
      </w:r>
    </w:p>
    <w:p w14:paraId="759CB817" w14:textId="77777777" w:rsidR="00DF7CC2" w:rsidRPr="005A4A84" w:rsidRDefault="00000000" w:rsidP="00EA7CA6">
      <w:pPr>
        <w:numPr>
          <w:ilvl w:val="0"/>
          <w:numId w:val="114"/>
        </w:numPr>
        <w:jc w:val="both"/>
      </w:pPr>
      <w:r w:rsidRPr="005A4A84">
        <w:t>In caso di dimissioni del dipendente i termini di cui al comma 1 sono ridotti alla metà.</w:t>
      </w:r>
    </w:p>
    <w:p w14:paraId="184F42B1" w14:textId="77777777" w:rsidR="00DF7CC2" w:rsidRPr="005A4A84" w:rsidRDefault="00000000" w:rsidP="00EA7CA6">
      <w:pPr>
        <w:numPr>
          <w:ilvl w:val="0"/>
          <w:numId w:val="114"/>
        </w:numPr>
        <w:jc w:val="both"/>
      </w:pPr>
      <w:r w:rsidRPr="005A4A84">
        <w:t>I termini di preavviso decorrono dal giorno successivo a quello di comunicazione della risoluzione del rapporto di lavoro.</w:t>
      </w:r>
    </w:p>
    <w:p w14:paraId="33BE4F5A" w14:textId="0D0BDE66" w:rsidR="00DF7CC2" w:rsidRPr="005A4A84" w:rsidRDefault="00000000" w:rsidP="00EA7CA6">
      <w:pPr>
        <w:numPr>
          <w:ilvl w:val="0"/>
          <w:numId w:val="114"/>
        </w:numPr>
        <w:jc w:val="both"/>
      </w:pPr>
      <w:r w:rsidRPr="005A4A84">
        <w:t>La parte che risolve il rapporto di lavoro senza l’osservanza dei termini di cui ai commi 1 e 2 è tenuta a corrispondere all’altra parte un’indennità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pari all’importo della retribuzione spettante per il periodo di mancato preavviso. L’amministrazione ha diritto di trattenere su quanto eventualmente dovuto al dipendente, un importo corrispondente alla retribuzione per il periodo di preavviso da questi non dato, senza pregiudizio per l’esercizio di altre azioni dirette al recupero del credito.</w:t>
      </w:r>
    </w:p>
    <w:p w14:paraId="26F6FB60" w14:textId="77777777" w:rsidR="00DF7CC2" w:rsidRPr="005A4A84" w:rsidRDefault="00000000" w:rsidP="00EA7CA6">
      <w:pPr>
        <w:numPr>
          <w:ilvl w:val="0"/>
          <w:numId w:val="114"/>
        </w:numPr>
        <w:jc w:val="both"/>
      </w:pPr>
      <w:r w:rsidRPr="005A4A84">
        <w:t>E’ in facoltà della parte che riceve la comunicazione di risoluzione del rapporto di lavoro di risolvere il rapporto stesso, sia all’inizio, sia durante il periodo di preavviso, con il consenso dell’altra parte. In tal caso non si applica il comma 4.</w:t>
      </w:r>
    </w:p>
    <w:p w14:paraId="6C1656E2" w14:textId="70565EE0" w:rsidR="00DF7CC2" w:rsidRPr="005A4A84" w:rsidRDefault="00000000" w:rsidP="00EA7CA6">
      <w:pPr>
        <w:numPr>
          <w:ilvl w:val="0"/>
          <w:numId w:val="114"/>
        </w:numPr>
        <w:jc w:val="both"/>
      </w:pPr>
      <w:r w:rsidRPr="005A4A84">
        <w:t>Durante il periodo del preavviso è possibile fruire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w:t>
      </w:r>
    </w:p>
    <w:p w14:paraId="3010011B" w14:textId="77777777" w:rsidR="00DF7CC2" w:rsidRPr="005A4A84" w:rsidRDefault="00000000" w:rsidP="00EA7CA6">
      <w:pPr>
        <w:numPr>
          <w:ilvl w:val="0"/>
          <w:numId w:val="114"/>
        </w:numPr>
        <w:jc w:val="both"/>
      </w:pPr>
      <w:r w:rsidRPr="005A4A84">
        <w:t>Il periodo di preavviso è computato nell’anzianità a tutti gli effetti.</w:t>
      </w:r>
    </w:p>
    <w:p w14:paraId="71073CF3" w14:textId="3FA45193" w:rsidR="00DF7CC2" w:rsidRPr="005A4A84" w:rsidRDefault="00000000" w:rsidP="00EA7CA6">
      <w:pPr>
        <w:numPr>
          <w:ilvl w:val="0"/>
          <w:numId w:val="114"/>
        </w:numPr>
        <w:jc w:val="both"/>
      </w:pPr>
      <w:r w:rsidRPr="005A4A84">
        <w:t>In caso di decesso del dipendente, l’amministrazione corrisponde agli aventi diritto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 preavviso secondo quanto stabilito dall’art. 2122 del Codice civile nonché, ove consentito ai sensi dell’art. 28, comma 11 (Ferie e recupero Festività soppresse), una somma corrispondente ai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maturati e non goduti.</w:t>
      </w:r>
    </w:p>
    <w:p w14:paraId="3DBA35CE" w14:textId="03F96FBF" w:rsidR="00DF7CC2" w:rsidRPr="005A4A84" w:rsidRDefault="00000000" w:rsidP="00EA7CA6">
      <w:pPr>
        <w:numPr>
          <w:ilvl w:val="0"/>
          <w:numId w:val="114"/>
        </w:numPr>
        <w:jc w:val="both"/>
      </w:pPr>
      <w:r w:rsidRPr="005A4A84">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 preavviso deve calcolarsi computando: la retribuzione individuale mensile di cui all’art. 74, comma 2, lett. c) del CCNL del 16 novembre 2022; l’assegno per il nucleo familiare, ove spettante; il rateo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rsidRPr="005A4A84">
        <w:t xml:space="preserve"> </w:t>
      </w:r>
      <w:r w:rsidRPr="005A4A84">
        <w:lastRenderedPageBreak/>
        <w:t>maturato, in conformità alla disciplina dell’art. 75 del CCNL del 16 novembre 2022; l’indennità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di cui all’art.33 del CCNL del 22.1.2004; le altre voci retributive già considerate utili ai fini della determinazione del trattamento di fine rapporto</w:t>
      </w:r>
      <w:r w:rsidR="004B6278">
        <w:fldChar w:fldCharType="begin"/>
      </w:r>
      <w:r w:rsidR="004B6278">
        <w:instrText xml:space="preserve"> XE "</w:instrText>
      </w:r>
      <w:r w:rsidR="004B6278">
        <w:rPr>
          <w:sz w:val="17"/>
        </w:rPr>
        <w:instrText>Trattamento di fine rapporto"</w:instrText>
      </w:r>
      <w:r w:rsidR="004B6278">
        <w:instrText xml:space="preserve"> </w:instrText>
      </w:r>
      <w:r w:rsidR="004B6278">
        <w:fldChar w:fldCharType="end"/>
      </w:r>
      <w:r w:rsidRPr="005A4A84">
        <w:t xml:space="preserve"> di lavoro, di cui all’art.49 del CCNL del 14.9.2000.</w:t>
      </w:r>
    </w:p>
    <w:p w14:paraId="2BAEFFAC" w14:textId="77777777" w:rsidR="00DF7CC2" w:rsidRPr="005A4A84" w:rsidRDefault="00000000" w:rsidP="00EA7CA6">
      <w:pPr>
        <w:numPr>
          <w:ilvl w:val="0"/>
          <w:numId w:val="114"/>
        </w:numPr>
        <w:jc w:val="both"/>
      </w:pPr>
      <w:r w:rsidRPr="005A4A84">
        <w:t>Il presente articolo disapplica e sostituisce l’art. 12 del CCNL del 9.05.2006.</w:t>
      </w:r>
    </w:p>
    <w:p w14:paraId="7393292C" w14:textId="77777777" w:rsidR="00DF7CC2" w:rsidRPr="005A4A84" w:rsidRDefault="00000000" w:rsidP="004410E3">
      <w:pPr>
        <w:pStyle w:val="Titolo2"/>
        <w:jc w:val="both"/>
      </w:pPr>
      <w:bookmarkStart w:id="153" w:name="capo-vi-lavoro-a-distanza"/>
      <w:bookmarkStart w:id="154" w:name="_Toc226044276"/>
      <w:r w:rsidRPr="005A4A84">
        <w:t>Capo VI — Lavoro a distanza</w:t>
      </w:r>
      <w:bookmarkEnd w:id="154"/>
    </w:p>
    <w:p w14:paraId="24B5098F" w14:textId="6DD8A873" w:rsidR="00595D3B" w:rsidRDefault="00595D3B" w:rsidP="004410E3">
      <w:pPr>
        <w:pStyle w:val="Titolo3"/>
      </w:pPr>
      <w:bookmarkStart w:id="155" w:name="art.-40-accesso-al-lavoro-agile"/>
      <w:bookmarkStart w:id="156" w:name="_Toc226044277"/>
      <w:bookmarkEnd w:id="151"/>
      <w:bookmarkEnd w:id="153"/>
      <w:r>
        <w:t>Art. 63 CCNL 16.11.2022 – Definizione e principi generali</w:t>
      </w:r>
      <w:bookmarkEnd w:id="156"/>
    </w:p>
    <w:p w14:paraId="503C763C" w14:textId="5A994BE2" w:rsidR="00595D3B" w:rsidRDefault="00595D3B" w:rsidP="00595D3B">
      <w:pPr>
        <w:pStyle w:val="Bibliografia"/>
        <w:numPr>
          <w:ilvl w:val="0"/>
          <w:numId w:val="238"/>
        </w:numPr>
        <w:jc w:val="both"/>
      </w:pPr>
      <w:r>
        <w:t>Il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t xml:space="preserve"> di cui alla L. 81/2017 è una delle possibili modalità di effettuazione della prestazione lavorativa per processi e attività di lavoro, per i quali sussistano i necessari requisiti organizzativi e tecnologici per operare con tale modalità. I criteri generali per l’individuazione dei predetti processi e attività di lavoro sono stabiliti dalle amministrazioni, previo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t xml:space="preserve"> di cui all’art. 5 (confronto) comma 3, lett. l)</w:t>
      </w:r>
      <w:r w:rsidR="00360EF5">
        <w:t xml:space="preserve"> del CCNL 23.2.2026</w:t>
      </w:r>
      <w:r>
        <w:t>. Esso è finalizzato a conseguire il miglioramento dei servizi pubblici e l’innovazione organizzativa garantendo, al contempo, l’equilibrio tra tempi di vita e di lavoro.</w:t>
      </w:r>
    </w:p>
    <w:p w14:paraId="5D3BB862" w14:textId="1D347116" w:rsidR="00595D3B" w:rsidRDefault="00595D3B" w:rsidP="00595D3B">
      <w:pPr>
        <w:pStyle w:val="Bibliografia"/>
        <w:numPr>
          <w:ilvl w:val="0"/>
          <w:numId w:val="238"/>
        </w:numPr>
        <w:jc w:val="both"/>
      </w:pPr>
      <w:r>
        <w:t>Il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t xml:space="preserve"> è una modalità di esecuzione del rapporto di lavoro subordinato, disciplinata da ciascun Ente con proprio Regolamento ed accordo tra le parti, anche con forme di organizzazione per fasi, cicli e obiettivi e senza precisi vincoli di orario o di luogo di lavoro. La prestazione lavorativa viene eseguita in parte all’interno dei locali dell’ente e in parte all’esterno di questi, senza una postazione fissa e predefinita, entro i limiti di durata massima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giornaliero e settimanale. Ove necessario per la tipologia di attività svolta dai lavoratori e/o per assicurare la protezione dei dati trattati, il lavoratore concorda con l’amministrazione i luoghi ove è possibile svolgere l’attività. In ogni caso nella scelta dei luoghi di svolgimento della prestazione lavorativa a distanza il dipendente è tenuto ad accertare la presenza delle condizioni che garantiscono la sussistenza delle condizioni minime di tutela della salute e sicurezza del lavoratore nonché la piena operatività della dotazione informatica e ad adottare tutte le precauzioni e le misure necessarie e idonee a garantire la più assoluta riservatezza sui dati e sulle informazioni in possesso dell’ente che vengono trattate dal lavoratore stesso. A tal fine l’ente consegna al lavoratore una specifica informativa in materia.</w:t>
      </w:r>
    </w:p>
    <w:p w14:paraId="571D7E83" w14:textId="64726DC5" w:rsidR="00595D3B" w:rsidRDefault="00595D3B" w:rsidP="00595D3B">
      <w:pPr>
        <w:pStyle w:val="Bibliografia"/>
        <w:numPr>
          <w:ilvl w:val="0"/>
          <w:numId w:val="238"/>
        </w:numPr>
        <w:jc w:val="both"/>
      </w:pPr>
      <w:r>
        <w:t>Lo svolgimento della prestazione lavorativa in modalità agile non modifica la natura del rapporto di lavoro in atto. Fatti salvi gli istituti contrattuali non compatibili con la modalità a distanza il dipendente conserva i medesimi diritti e gli obblighi nascenti dal rapporto di lavoro in presenza, ivi incluso il diritto ad un trattamento economico non inferiore a quello complessivamente applicato nei confronti dei lavoratori che svolgono le medesime mansioni esclusivamente all’interno dell’amministrazione, con le precisazioni di cui al presente Titolo.</w:t>
      </w:r>
    </w:p>
    <w:p w14:paraId="70CF9A78" w14:textId="1EA769AC" w:rsidR="00595D3B" w:rsidRDefault="00595D3B" w:rsidP="00595D3B">
      <w:pPr>
        <w:pStyle w:val="Bibliografia"/>
        <w:numPr>
          <w:ilvl w:val="0"/>
          <w:numId w:val="238"/>
        </w:numPr>
        <w:jc w:val="both"/>
      </w:pPr>
      <w:r>
        <w:t>Al personale in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t xml:space="preserve"> sono garantite le stesse opportunità rispetto alle progressioni di carriera, alle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t>, alla incentivazione della performance e alle iniziative formative previste per tutti i dipendenti che prestano attività lavorativa in presenza.</w:t>
      </w:r>
    </w:p>
    <w:p w14:paraId="6F9F65F5" w14:textId="4B1F5559" w:rsidR="00DF7CC2" w:rsidRPr="005A4A84" w:rsidRDefault="00000000" w:rsidP="004410E3">
      <w:pPr>
        <w:pStyle w:val="Titolo3"/>
      </w:pPr>
      <w:bookmarkStart w:id="157" w:name="_Toc226044278"/>
      <w:r w:rsidRPr="005A4A84">
        <w:lastRenderedPageBreak/>
        <w:t xml:space="preserve">Art. 40 </w:t>
      </w:r>
      <w:r w:rsidR="00EA7CA6" w:rsidRPr="005A4A84">
        <w:t xml:space="preserve">CCNL 23.2.2026 </w:t>
      </w:r>
      <w:r w:rsidRPr="005A4A84">
        <w:t>— Accesso al lavoro agile</w:t>
      </w:r>
      <w:bookmarkEnd w:id="157"/>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p>
    <w:p w14:paraId="51175446" w14:textId="1754C0B8" w:rsidR="00DF7CC2" w:rsidRPr="005A4A84" w:rsidRDefault="00000000" w:rsidP="00EA7CA6">
      <w:pPr>
        <w:numPr>
          <w:ilvl w:val="0"/>
          <w:numId w:val="116"/>
        </w:numPr>
        <w:jc w:val="both"/>
      </w:pPr>
      <w:r w:rsidRPr="005A4A84">
        <w:t>L’adesione al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ha natura consensuale e volontaria ed è consentito a tutti i lavoratori – siano essi con rapporto di lavoro a tempo pieno o parziale e indipendentemente dal fatto che siano stati assunti con contratto a tempo indeterminato o determinato – con le precisazioni di cui al Titolo VI (Lavoro a distanza) del CCNL del 16.11.2022.</w:t>
      </w:r>
    </w:p>
    <w:p w14:paraId="0708ED68" w14:textId="4C69887C" w:rsidR="00DF7CC2" w:rsidRPr="005A4A84" w:rsidRDefault="00000000" w:rsidP="00EA7CA6">
      <w:pPr>
        <w:numPr>
          <w:ilvl w:val="0"/>
          <w:numId w:val="116"/>
        </w:numPr>
        <w:jc w:val="both"/>
      </w:pPr>
      <w:r w:rsidRPr="005A4A84">
        <w:t>Fermo restando quanto previsto dall’art. 5 (Confronto), l’amministrazione individua le attività che possono essere effettuate in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Sono esclusi i lavori in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xml:space="preserve"> e quelli che richiedono l’utilizzo costante di strumentazioni non remotizzabili.</w:t>
      </w:r>
    </w:p>
    <w:p w14:paraId="7C885870" w14:textId="0DCBAA07" w:rsidR="00DF7CC2" w:rsidRPr="005A4A84" w:rsidRDefault="00000000" w:rsidP="00EA7CA6">
      <w:pPr>
        <w:numPr>
          <w:ilvl w:val="0"/>
          <w:numId w:val="116"/>
        </w:numPr>
        <w:jc w:val="both"/>
      </w:pPr>
      <w:r w:rsidRPr="005A4A84">
        <w:t>L’amministrazione nel dare accesso al lavoro agile</w:t>
      </w:r>
      <w:r w:rsidR="004B6278">
        <w:fldChar w:fldCharType="begin"/>
      </w:r>
      <w:r w:rsidR="004B6278">
        <w:instrText xml:space="preserve"> XE "</w:instrText>
      </w:r>
      <w:r w:rsidR="004B6278">
        <w:rPr>
          <w:sz w:val="17"/>
        </w:rPr>
        <w:instrText>Lavoro agile, accesso"</w:instrText>
      </w:r>
      <w:r w:rsidR="004B6278">
        <w:instrText xml:space="preserve"> </w:instrText>
      </w:r>
      <w:r w:rsidR="004B6278">
        <w:fldChar w:fldCharType="end"/>
      </w:r>
      <w:r w:rsidRPr="005A4A84">
        <w:t xml:space="preserve"> ha cura di conciliare le esigenze di benessere e flessibilità dei lavoratori con gli obiettivi di miglioramento del servizio pubblico, nonché con le specifiche necessità tecniche delle attività. Fatte salve queste ultime e fermi restando i diritti di priorità sanciti dalle normative tempo per tempo vigenti e l’obbligo da parte dei lavoratori di garantire prestazioni adeguate, l’amministrazione - previa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ai sensi dell’art. 7, comma 4 lett. ah) - avrà cura di facilitare l’accesso al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ai lavoratori che si trovano in condizioni di particolare necessità, non coperte da altre misure. In particolare, per i lavoratori che documentino particolari esigenze di salute o che assistano familiari con disabilità in situazioni di gravità ai sensi della L. 104/1992 o che godano dei benefici previsti dal D.Lgs 151/2001 a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rsidRPr="005A4A84">
        <w:t xml:space="preserve"> della genitorialità e per le altre casistiche individuate in sede di contrattazione collettiva integrativa, con l’accordo individuale</w:t>
      </w:r>
      <w:r w:rsidR="004B6278">
        <w:fldChar w:fldCharType="begin"/>
      </w:r>
      <w:r w:rsidR="004B6278">
        <w:instrText xml:space="preserve"> XE "</w:instrText>
      </w:r>
      <w:r w:rsidR="004B6278">
        <w:rPr>
          <w:sz w:val="17"/>
        </w:rPr>
        <w:instrText>Lavoro agile, accordo individuale"</w:instrText>
      </w:r>
      <w:r w:rsidR="004B6278">
        <w:instrText xml:space="preserve"> </w:instrText>
      </w:r>
      <w:r w:rsidR="004B6278">
        <w:fldChar w:fldCharType="end"/>
      </w:r>
      <w:r w:rsidRPr="005A4A84">
        <w:t xml:space="preserve"> di cui all’art. 65 del CCNL 16.11.2022 è possibile estendere il numero di giorni di attività resa in modalità agile rispetto a quelle previste per il restante personale.</w:t>
      </w:r>
    </w:p>
    <w:p w14:paraId="15B5C098" w14:textId="77777777" w:rsidR="00DF7CC2" w:rsidRPr="005A4A84" w:rsidRDefault="00000000" w:rsidP="00EA7CA6">
      <w:pPr>
        <w:numPr>
          <w:ilvl w:val="0"/>
          <w:numId w:val="116"/>
        </w:numPr>
        <w:jc w:val="both"/>
      </w:pPr>
      <w:r w:rsidRPr="005A4A84">
        <w:t>Il presente articolo disapplica e sostituisce l’articolo 64 del CCNL 16.11.2022.</w:t>
      </w:r>
    </w:p>
    <w:p w14:paraId="78AA3D17" w14:textId="07850868" w:rsidR="00DF7CC2" w:rsidRPr="005A4A84" w:rsidRDefault="00000000" w:rsidP="004410E3">
      <w:pPr>
        <w:pStyle w:val="Titolo3"/>
      </w:pPr>
      <w:bookmarkStart w:id="158" w:name="Xb076cd91f8b3a616717e4299027617703bfabe4"/>
      <w:bookmarkStart w:id="159" w:name="_Toc226044279"/>
      <w:bookmarkEnd w:id="155"/>
      <w:r w:rsidRPr="005A4A84">
        <w:t xml:space="preserve">Art. 41 </w:t>
      </w:r>
      <w:r w:rsidR="00EA7CA6" w:rsidRPr="005A4A84">
        <w:t xml:space="preserve">CCNL 23.2.2026 </w:t>
      </w:r>
      <w:r w:rsidRPr="005A4A84">
        <w:t>— Articolazione della prestazione in modalità agile e diritto alla disconnessione</w:t>
      </w:r>
      <w:bookmarkEnd w:id="159"/>
      <w:r w:rsidR="004B6278">
        <w:fldChar w:fldCharType="begin"/>
      </w:r>
      <w:r w:rsidR="004B6278">
        <w:instrText xml:space="preserve"> XE "</w:instrText>
      </w:r>
      <w:r w:rsidR="004B6278">
        <w:rPr>
          <w:sz w:val="17"/>
        </w:rPr>
        <w:instrText>Lavoro agile, diritto alla disconnessione"</w:instrText>
      </w:r>
      <w:r w:rsidR="004B6278">
        <w:instrText xml:space="preserve"> </w:instrText>
      </w:r>
      <w:r w:rsidR="004B6278">
        <w:fldChar w:fldCharType="end"/>
      </w:r>
    </w:p>
    <w:p w14:paraId="35F68C33" w14:textId="77777777" w:rsidR="00DF7CC2" w:rsidRPr="005A4A84" w:rsidRDefault="00000000" w:rsidP="00EA7CA6">
      <w:pPr>
        <w:numPr>
          <w:ilvl w:val="0"/>
          <w:numId w:val="117"/>
        </w:numPr>
        <w:jc w:val="both"/>
      </w:pPr>
      <w:r w:rsidRPr="005A4A84">
        <w:t>La prestazione lavorativa in modalità agile può essere articolata nelle seguenti fasce temporali:</w:t>
      </w:r>
    </w:p>
    <w:p w14:paraId="4E6D4948" w14:textId="77777777" w:rsidR="00DF7CC2" w:rsidRPr="005A4A84" w:rsidRDefault="00000000" w:rsidP="00EA7CA6">
      <w:pPr>
        <w:pStyle w:val="Compact"/>
        <w:numPr>
          <w:ilvl w:val="1"/>
          <w:numId w:val="118"/>
        </w:numPr>
        <w:jc w:val="both"/>
      </w:pPr>
      <w:r w:rsidRPr="005A4A84">
        <w:t>fascia di contattabilità - nella quale il lavoratore è contattabile sia telefonicamente che via mail o con altre modalità similari. Tale fascia oraria non può essere superiore all’orario medio giornaliero di lavoro ed è articolata anche in modo funzionale a garantire le esigenze di conciliazione vita-lavoro del dipendente;</w:t>
      </w:r>
    </w:p>
    <w:p w14:paraId="51A1374E" w14:textId="77777777" w:rsidR="00DF7CC2" w:rsidRPr="005A4A84" w:rsidRDefault="00000000" w:rsidP="00EA7CA6">
      <w:pPr>
        <w:pStyle w:val="Compact"/>
        <w:numPr>
          <w:ilvl w:val="1"/>
          <w:numId w:val="118"/>
        </w:numPr>
        <w:jc w:val="both"/>
      </w:pPr>
      <w:r w:rsidRPr="005A4A84">
        <w:t>fascia di inoperabilità - nella quale il lavoratore non può erogare alcuna prestazione lavorativa. Tale fascia comprende il periodo di 11 ore di riposo consecutivo di cui all’art. 29, comma 6, del CCNL 16.11.2022 a cui il lavoratore è tenuto nonché il periodo di lavoro notturno tra le ore 22:00 e le ore 6:00 del giorno successivo.</w:t>
      </w:r>
    </w:p>
    <w:p w14:paraId="30D3979C" w14:textId="762B7690" w:rsidR="00DF7CC2" w:rsidRPr="005A4A84" w:rsidRDefault="00000000" w:rsidP="00EA7CA6">
      <w:pPr>
        <w:numPr>
          <w:ilvl w:val="0"/>
          <w:numId w:val="117"/>
        </w:numPr>
        <w:jc w:val="both"/>
      </w:pPr>
      <w:r w:rsidRPr="005A4A84">
        <w:t>Nelle fasce di contattabilità, il lavoratore può richiedere, ove ne ricorrano i relativi presupposti, la fruizione dei permessi orari previsti dai contratti collettivi o dalle norme di legge quali, a titolo esemplificativo, i permessi per particolari motivi personali o familiari</w:t>
      </w:r>
      <w:r w:rsidR="004B6278">
        <w:fldChar w:fldCharType="begin"/>
      </w:r>
      <w:r w:rsidR="004B6278">
        <w:instrText xml:space="preserve"> XE "</w:instrText>
      </w:r>
      <w:r w:rsidR="004B6278">
        <w:rPr>
          <w:sz w:val="17"/>
        </w:rPr>
        <w:instrText>Permessi orari retribuiti, motivi personali o familiari"</w:instrText>
      </w:r>
      <w:r w:rsidR="004B6278">
        <w:instrText xml:space="preserve"> </w:instrText>
      </w:r>
      <w:r w:rsidR="004B6278">
        <w:fldChar w:fldCharType="end"/>
      </w:r>
      <w:r w:rsidRPr="005A4A84">
        <w:t xml:space="preserve"> di cui all’art. 32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xml:space="preserve"> per particolari motivi personali o familiari), i permessi sindacali di cui al CCNQ 4.12.2017 e s.m.i., i permessi per assemblea di cui all’art. 11 (Diritto di assemblea), i permessi di cui all’art. 33 della L. 104/1992. Il dipendente che fruisce dei </w:t>
      </w:r>
      <w:r w:rsidRPr="005A4A84">
        <w:lastRenderedPageBreak/>
        <w:t>suddetti permessi, per la durata degli stessi, è sollevato dagli obblighi stabiliti dal comma 1 per le fasce di contattabilità.</w:t>
      </w:r>
    </w:p>
    <w:p w14:paraId="406C0135" w14:textId="44897550" w:rsidR="00DF7CC2" w:rsidRPr="005A4A84" w:rsidRDefault="00000000" w:rsidP="00EA7CA6">
      <w:pPr>
        <w:numPr>
          <w:ilvl w:val="0"/>
          <w:numId w:val="117"/>
        </w:numPr>
        <w:jc w:val="both"/>
      </w:pPr>
      <w:r w:rsidRPr="005A4A84">
        <w:t>Nelle giornate in cui la prestazione lavorativa viene svolta in modalità agile non è possibile effettuare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trasferte, lavoro disagiato, lavoro svolto in condizioni di rischio.</w:t>
      </w:r>
    </w:p>
    <w:p w14:paraId="0A771750" w14:textId="363F2A74" w:rsidR="00DF7CC2" w:rsidRPr="005A4A84" w:rsidRDefault="00000000" w:rsidP="00EA7CA6">
      <w:pPr>
        <w:pStyle w:val="FirstParagraph"/>
        <w:jc w:val="both"/>
      </w:pPr>
      <w:r w:rsidRPr="005A4A84">
        <w:t>3.bis. Ai fini dell’erogazione del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le ore di lavoro convenzionali della giornata di lavoro resa in modalità agile sono pari alle ore di lavoro ordinarie che il dipendente avrebbe svolto per la medesima giornata se avesse reso la prestazione in presenza.</w:t>
      </w:r>
    </w:p>
    <w:p w14:paraId="15C60F5D" w14:textId="75ED9800" w:rsidR="00DF7CC2" w:rsidRPr="005A4A84" w:rsidRDefault="00000000" w:rsidP="00EA7CA6">
      <w:pPr>
        <w:numPr>
          <w:ilvl w:val="0"/>
          <w:numId w:val="119"/>
        </w:numPr>
        <w:jc w:val="both"/>
      </w:pPr>
      <w:r w:rsidRPr="005A4A84">
        <w:t>In caso di problematiche di natura tecnica e/o informatica, e comunque in ogni caso di cattivo funzionamento dei sistemi informatici, qualora lo svolgimento dell’attività lavorativa a distanza sia impedito o sensibilmente rallentato, il dipendente è tenuto a darne tempestiva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5A4A84">
        <w:t xml:space="preserve"> al proprio dirigente. Questi, qualora le suddette problematiche dovessero rendere temporaneamente impossibile o non sicura la prestazione lavorativa, può richiamare, con un congruo preavviso, il dipendente a lavorare in presenza. In caso di ripresa del lavoro in presenza, il lavoratore è tenuto a completare la propria prestazione lavorativa fino al termine del proprio orario ordinario di lavoro.</w:t>
      </w:r>
    </w:p>
    <w:p w14:paraId="6A481835" w14:textId="31DB0033" w:rsidR="00DF7CC2" w:rsidRPr="005A4A84" w:rsidRDefault="00000000" w:rsidP="00EA7CA6">
      <w:pPr>
        <w:numPr>
          <w:ilvl w:val="0"/>
          <w:numId w:val="119"/>
        </w:numPr>
        <w:jc w:val="both"/>
      </w:pPr>
      <w:r w:rsidRPr="005A4A84">
        <w:t>Per sopravvenute esigenze di servizio il dipendente in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può essere richiamato in sede, con comunicazione che deve pervenire in tempo utile per la ripresa del servizio e, comunque, almeno il giorno prima. Il rientro in servizio non comporta un automatico diritto al recupero delle giornate di lavoro agile non fruite.</w:t>
      </w:r>
    </w:p>
    <w:p w14:paraId="6AD596A6" w14:textId="630F2DD1" w:rsidR="00DF7CC2" w:rsidRPr="005A4A84" w:rsidRDefault="00000000" w:rsidP="00EA7CA6">
      <w:pPr>
        <w:numPr>
          <w:ilvl w:val="0"/>
          <w:numId w:val="119"/>
        </w:numPr>
        <w:jc w:val="both"/>
      </w:pPr>
      <w:r w:rsidRPr="005A4A84">
        <w:t>Il lavoratore ha diritto alla disconnessione</w:t>
      </w:r>
      <w:r w:rsidR="004B6278">
        <w:fldChar w:fldCharType="begin"/>
      </w:r>
      <w:r w:rsidR="004B6278">
        <w:instrText xml:space="preserve"> XE "</w:instrText>
      </w:r>
      <w:r w:rsidR="004B6278">
        <w:rPr>
          <w:sz w:val="17"/>
        </w:rPr>
        <w:instrText>Lavoro agile, diritto alla disconnessione"</w:instrText>
      </w:r>
      <w:r w:rsidR="004B6278">
        <w:instrText xml:space="preserve"> </w:instrText>
      </w:r>
      <w:r w:rsidR="004B6278">
        <w:fldChar w:fldCharType="end"/>
      </w:r>
      <w:r w:rsidRPr="005A4A84">
        <w:t>. A tal fine, fermo restando quanto previsto dal comma 1, lett.b), e fatte salve le attività funzionali agli obiettivi assegnati, negli orari diversi da quelli ricompresi nella fascia di cui al comma 1, lett. a) non sono richiesti i contatti con i colleghi o con il dirigente per lo svolgimento della prestazione lavorativa, la lettura delle e-mail, la risposta alle telefonate e ai messaggi, l’accesso e la connessione al sistema informativo dell’Ente.</w:t>
      </w:r>
    </w:p>
    <w:p w14:paraId="1F013FA4" w14:textId="77777777" w:rsidR="00DF7CC2" w:rsidRDefault="00000000" w:rsidP="00EA7CA6">
      <w:pPr>
        <w:numPr>
          <w:ilvl w:val="0"/>
          <w:numId w:val="119"/>
        </w:numPr>
        <w:jc w:val="both"/>
      </w:pPr>
      <w:r w:rsidRPr="005A4A84">
        <w:t>Il presente articolo disapplica e sostituisce l’articolo 66 del CCNL 16.11.2022.</w:t>
      </w:r>
    </w:p>
    <w:p w14:paraId="7F18580A" w14:textId="72C2C7BA" w:rsidR="009922E9" w:rsidRDefault="009922E9" w:rsidP="004410E3">
      <w:pPr>
        <w:pStyle w:val="Titolo3"/>
      </w:pPr>
      <w:bookmarkStart w:id="160" w:name="_Toc226044280"/>
      <w:r>
        <w:t>Art. 65 CCNL 16.11.2022 – Accordo individuale</w:t>
      </w:r>
      <w:bookmarkEnd w:id="160"/>
    </w:p>
    <w:p w14:paraId="03098B5A" w14:textId="1F614DCE" w:rsidR="009922E9" w:rsidRDefault="009922E9" w:rsidP="009922E9">
      <w:pPr>
        <w:pStyle w:val="Paragrafoelenco"/>
        <w:numPr>
          <w:ilvl w:val="0"/>
          <w:numId w:val="239"/>
        </w:numPr>
        <w:jc w:val="both"/>
      </w:pPr>
      <w:r>
        <w:t>L’accordo individuale</w:t>
      </w:r>
      <w:r w:rsidR="004B6278">
        <w:fldChar w:fldCharType="begin"/>
      </w:r>
      <w:r w:rsidR="004B6278">
        <w:instrText xml:space="preserve"> XE "</w:instrText>
      </w:r>
      <w:r w:rsidR="004B6278">
        <w:rPr>
          <w:sz w:val="17"/>
        </w:rPr>
        <w:instrText>Lavoro agile, accordo individuale"</w:instrText>
      </w:r>
      <w:r w:rsidR="004B6278">
        <w:instrText xml:space="preserve"> </w:instrText>
      </w:r>
      <w:r w:rsidR="004B6278">
        <w:fldChar w:fldCharType="end"/>
      </w:r>
      <w:r>
        <w:t xml:space="preserve"> è stipulato per iscritto anche in forma digitale ai sensi della vigente normativa, ai fini della regolarità amministrativa e della prova. Ai sensi degli artt. 19 e 21 della L. n. 81/2017, esso disciplina l'esecuzione della prestazione lavorativa svolta all'esterno dei locali dell’ente, anche con riguardo alle forme di esercizio del potere direttivo del datore di lavoro ed agli strumenti utilizzati dal lavoratore che di norma vengono forniti dall’amministrazione. L’accordo deve inoltre contenere almeno i seguenti elementi essenziali:</w:t>
      </w:r>
    </w:p>
    <w:p w14:paraId="2033B997" w14:textId="5B8F392A" w:rsidR="009922E9" w:rsidRDefault="009922E9" w:rsidP="009922E9">
      <w:pPr>
        <w:pStyle w:val="Paragrafoelenco"/>
        <w:numPr>
          <w:ilvl w:val="0"/>
          <w:numId w:val="240"/>
        </w:numPr>
        <w:jc w:val="both"/>
      </w:pPr>
      <w:r>
        <w:t>durata dell’accordo, avendo presente che lo stesso può essere a termine o a tempo indeterminato;</w:t>
      </w:r>
    </w:p>
    <w:p w14:paraId="7B638AAE" w14:textId="2090D527" w:rsidR="009922E9" w:rsidRDefault="009922E9" w:rsidP="009922E9">
      <w:pPr>
        <w:pStyle w:val="Paragrafoelenco"/>
        <w:numPr>
          <w:ilvl w:val="0"/>
          <w:numId w:val="240"/>
        </w:numPr>
        <w:jc w:val="both"/>
      </w:pPr>
      <w:r>
        <w:t>modalità di svolgimento della prestazione lavorativa fuori dalla sede abituale di lavoro, con specifica indicazione delle giornate di lavoro da svolgere in sede e di quelle da svolgere a distanza;</w:t>
      </w:r>
    </w:p>
    <w:p w14:paraId="34CC283A" w14:textId="6F4E0B49" w:rsidR="009922E9" w:rsidRDefault="009922E9" w:rsidP="009922E9">
      <w:pPr>
        <w:pStyle w:val="Paragrafoelenco"/>
        <w:numPr>
          <w:ilvl w:val="0"/>
          <w:numId w:val="240"/>
        </w:numPr>
        <w:jc w:val="both"/>
      </w:pPr>
      <w:r>
        <w:lastRenderedPageBreak/>
        <w:t>modalità di recesso, motivato se ad iniziativa dell’Ente, che deve avvenire con un termine non inferiore a 30 giorni salve le ipotesi previste dall’art. 19 della L. n. 81/2017;</w:t>
      </w:r>
    </w:p>
    <w:p w14:paraId="17300C05" w14:textId="2013F2B9" w:rsidR="009922E9" w:rsidRDefault="009922E9" w:rsidP="009922E9">
      <w:pPr>
        <w:pStyle w:val="Paragrafoelenco"/>
        <w:numPr>
          <w:ilvl w:val="0"/>
          <w:numId w:val="240"/>
        </w:numPr>
        <w:jc w:val="both"/>
      </w:pPr>
      <w:r>
        <w:t>ipotesi di giustificato motivo di recesso;</w:t>
      </w:r>
    </w:p>
    <w:p w14:paraId="2949D237" w14:textId="2B0F0654" w:rsidR="009922E9" w:rsidRDefault="009922E9" w:rsidP="009922E9">
      <w:pPr>
        <w:pStyle w:val="Paragrafoelenco"/>
        <w:numPr>
          <w:ilvl w:val="0"/>
          <w:numId w:val="240"/>
        </w:numPr>
        <w:jc w:val="both"/>
      </w:pPr>
      <w:r>
        <w:t>indicazione delle fasce di cui all’art. 41 (Articolazione della prestazione in modalità agile e diritto alla disconnessione</w:t>
      </w:r>
      <w:r w:rsidR="004B6278">
        <w:fldChar w:fldCharType="begin"/>
      </w:r>
      <w:r w:rsidR="004B6278">
        <w:instrText xml:space="preserve"> XE "</w:instrText>
      </w:r>
      <w:r w:rsidR="004B6278">
        <w:rPr>
          <w:sz w:val="17"/>
        </w:rPr>
        <w:instrText>Lavoro agile, diritto alla disconnessione"</w:instrText>
      </w:r>
      <w:r w:rsidR="004B6278">
        <w:instrText xml:space="preserve"> </w:instrText>
      </w:r>
      <w:r w:rsidR="004B6278">
        <w:fldChar w:fldCharType="end"/>
      </w:r>
      <w:r>
        <w:t>), lett. a) e b), del CCNL 23.2.2026 tra le quali va comunque individuata quella di cui al comma 1, lett. b);</w:t>
      </w:r>
    </w:p>
    <w:p w14:paraId="10125CE1" w14:textId="79F302AF" w:rsidR="009922E9" w:rsidRDefault="009922E9" w:rsidP="009922E9">
      <w:pPr>
        <w:pStyle w:val="Paragrafoelenco"/>
        <w:numPr>
          <w:ilvl w:val="0"/>
          <w:numId w:val="240"/>
        </w:numPr>
        <w:jc w:val="both"/>
      </w:pPr>
      <w:r>
        <w:t>i tempi di riposo del lavoratore, che comunque non devono essere inferiori a quelli previsti per il lavoratore in presenza e le misure tecniche e organizzative necessarie per assicurare la disconnessione</w:t>
      </w:r>
      <w:r w:rsidR="004B6278">
        <w:fldChar w:fldCharType="begin"/>
      </w:r>
      <w:r w:rsidR="004B6278">
        <w:instrText xml:space="preserve"> XE "</w:instrText>
      </w:r>
      <w:r w:rsidR="004B6278">
        <w:rPr>
          <w:sz w:val="17"/>
        </w:rPr>
        <w:instrText>Lavoro agile, diritto alla disconnessione"</w:instrText>
      </w:r>
      <w:r w:rsidR="004B6278">
        <w:instrText xml:space="preserve"> </w:instrText>
      </w:r>
      <w:r w:rsidR="004B6278">
        <w:fldChar w:fldCharType="end"/>
      </w:r>
      <w:r>
        <w:t xml:space="preserve"> del lavoratore dalle strumentazioni tecnologiche di lavoro;</w:t>
      </w:r>
    </w:p>
    <w:p w14:paraId="2B81CF7F" w14:textId="3D876437" w:rsidR="009922E9" w:rsidRDefault="009922E9" w:rsidP="009922E9">
      <w:pPr>
        <w:pStyle w:val="Paragrafoelenco"/>
        <w:numPr>
          <w:ilvl w:val="0"/>
          <w:numId w:val="240"/>
        </w:numPr>
        <w:jc w:val="both"/>
      </w:pPr>
      <w:r>
        <w:t>le modalità di esercizio del potere direttivo e di controllo del datore di lavoro sulla prestazione resa dal lavoratore all’esterno dei locali dell’ente nel rispetto di quanto disposto dall’art. 4 della L n. 300/1970 e successive modificazioni;</w:t>
      </w:r>
    </w:p>
    <w:p w14:paraId="2E0217F9" w14:textId="0E1C6AC6" w:rsidR="009922E9" w:rsidRDefault="009922E9" w:rsidP="009922E9">
      <w:pPr>
        <w:pStyle w:val="Paragrafoelenco"/>
        <w:numPr>
          <w:ilvl w:val="0"/>
          <w:numId w:val="240"/>
        </w:numPr>
        <w:jc w:val="both"/>
      </w:pPr>
      <w:r>
        <w:t>l’impegno del lavoratore a rispettare le prescrizioni indicate nell’informativa sulla salute e sicurezza sul lavoro agili, ricevuta dall’amministrazione.</w:t>
      </w:r>
    </w:p>
    <w:p w14:paraId="476326CF" w14:textId="225951EE" w:rsidR="009922E9" w:rsidRDefault="009922E9" w:rsidP="009922E9">
      <w:pPr>
        <w:pStyle w:val="Paragrafoelenco"/>
        <w:numPr>
          <w:ilvl w:val="0"/>
          <w:numId w:val="239"/>
        </w:numPr>
        <w:jc w:val="both"/>
      </w:pPr>
      <w:r>
        <w:t>In presenza di un giustificato motivo, ciascuno dei contraenti può recedere dall’accordo senza preavviso indipendentemente dal fatto che lo stesso sia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xml:space="preserve"> o a tempo indeterminato.</w:t>
      </w:r>
    </w:p>
    <w:p w14:paraId="6A7CE144" w14:textId="06AAF61B" w:rsidR="0097509A" w:rsidRDefault="0097509A" w:rsidP="004410E3">
      <w:pPr>
        <w:pStyle w:val="Titolo3"/>
      </w:pPr>
      <w:bookmarkStart w:id="161" w:name="_Toc226044281"/>
      <w:r>
        <w:t>Art. 67 CCNL 16.11.2022 – Formazione lavoro agile</w:t>
      </w:r>
      <w:bookmarkEnd w:id="161"/>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p>
    <w:p w14:paraId="0D8475E2" w14:textId="7AA0BF7D" w:rsidR="0097509A" w:rsidRDefault="0097509A" w:rsidP="0097509A">
      <w:pPr>
        <w:pStyle w:val="Paragrafoelenco"/>
        <w:numPr>
          <w:ilvl w:val="0"/>
          <w:numId w:val="241"/>
        </w:numPr>
        <w:jc w:val="both"/>
      </w:pPr>
      <w:r>
        <w:t>Al fine di accompagnare il percorso di introduzione e consolidamento del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t>, nell’ambito delle attività del piano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sono previste specifiche iniziative formative per il personale che usufruisca di tale modalità di svolgimento della prestazione.</w:t>
      </w:r>
    </w:p>
    <w:p w14:paraId="23D73D67" w14:textId="22F931B2" w:rsidR="0097509A" w:rsidRPr="005A4A84" w:rsidRDefault="0097509A" w:rsidP="0097509A">
      <w:pPr>
        <w:pStyle w:val="Paragrafoelenco"/>
        <w:numPr>
          <w:ilvl w:val="0"/>
          <w:numId w:val="241"/>
        </w:numPr>
        <w:jc w:val="both"/>
      </w:pPr>
      <w:r>
        <w:t>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di cui al comma 1 dovrà perseguire l’obiettivo di formare il personale all’utilizzo delle piattaforme di comunicazione, compresi gli aspetti di salute e sicurezza, e degli altri strumenti previsti per operare in modalità agile nonché diffondere moduli organizzativi che rafforzino il lavoro in autonomia, l’empowerment, la delega decisionale, la collaborazione e la condivisione delle informazioni.</w:t>
      </w:r>
    </w:p>
    <w:p w14:paraId="0DF32842" w14:textId="1BE51460" w:rsidR="00DF7CC2" w:rsidRPr="005A4A84" w:rsidRDefault="00000000" w:rsidP="004410E3">
      <w:pPr>
        <w:pStyle w:val="Titolo3"/>
      </w:pPr>
      <w:bookmarkStart w:id="162" w:name="art.-42-lavoro-da-remoto"/>
      <w:bookmarkStart w:id="163" w:name="_Toc226044282"/>
      <w:bookmarkEnd w:id="158"/>
      <w:r w:rsidRPr="005A4A84">
        <w:t xml:space="preserve">Art. 42 </w:t>
      </w:r>
      <w:r w:rsidR="00EA7CA6" w:rsidRPr="005A4A84">
        <w:t xml:space="preserve">CCNL 23.2.2026 </w:t>
      </w:r>
      <w:r w:rsidRPr="005A4A84">
        <w:t>— Lavoro da remoto</w:t>
      </w:r>
      <w:bookmarkEnd w:id="163"/>
    </w:p>
    <w:p w14:paraId="445C2FDD" w14:textId="33038033" w:rsidR="00DF7CC2" w:rsidRPr="005A4A84" w:rsidRDefault="00000000" w:rsidP="00EA7CA6">
      <w:pPr>
        <w:numPr>
          <w:ilvl w:val="0"/>
          <w:numId w:val="120"/>
        </w:numPr>
        <w:jc w:val="both"/>
      </w:pPr>
      <w:r w:rsidRPr="005A4A84">
        <w:t>Il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può essere prestato anche, con vincolo di tempo e nel rispetto dei conseguenti obblighi di presenza derivanti dalle disposizioni in materia di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attraverso una modificazione del luogo di adempimento della prestazione lavorativa, che comporta la effettuazione della prestazione in luogo idoneo e diverso dalla sede dell’ufficio al quale il dipendente è assegnato.</w:t>
      </w:r>
    </w:p>
    <w:p w14:paraId="1FA4FA7E" w14:textId="21B21881" w:rsidR="00DF7CC2" w:rsidRPr="005A4A84" w:rsidRDefault="00000000" w:rsidP="00EA7CA6">
      <w:pPr>
        <w:numPr>
          <w:ilvl w:val="0"/>
          <w:numId w:val="120"/>
        </w:numPr>
        <w:jc w:val="both"/>
      </w:pPr>
      <w:r w:rsidRPr="005A4A84">
        <w:t>Il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di cui al comma 1 - realizzabile con l’ausilio di dispositivi tecnologici, messi a disposizione dall’amministrazione - può essere svolto nelle forme seguenti:</w:t>
      </w:r>
    </w:p>
    <w:p w14:paraId="172A7903" w14:textId="77777777" w:rsidR="00DF7CC2" w:rsidRPr="005A4A84" w:rsidRDefault="00000000" w:rsidP="00EA7CA6">
      <w:pPr>
        <w:pStyle w:val="Compact"/>
        <w:numPr>
          <w:ilvl w:val="1"/>
          <w:numId w:val="121"/>
        </w:numPr>
        <w:jc w:val="both"/>
      </w:pPr>
      <w:r w:rsidRPr="005A4A84">
        <w:t>presso il domicilio del dipendente;</w:t>
      </w:r>
    </w:p>
    <w:p w14:paraId="53711545" w14:textId="0FBF6A4B" w:rsidR="00DF7CC2" w:rsidRPr="005A4A84" w:rsidRDefault="00000000" w:rsidP="00EA7CA6">
      <w:pPr>
        <w:pStyle w:val="Compact"/>
        <w:numPr>
          <w:ilvl w:val="1"/>
          <w:numId w:val="121"/>
        </w:numPr>
        <w:jc w:val="both"/>
      </w:pPr>
      <w:r w:rsidRPr="005A4A84">
        <w:t>altre forme di lavoro a distanza</w:t>
      </w:r>
      <w:r w:rsidR="004B6278">
        <w:fldChar w:fldCharType="begin"/>
      </w:r>
      <w:r w:rsidR="004B6278">
        <w:instrText xml:space="preserve"> XE "</w:instrText>
      </w:r>
      <w:r w:rsidR="004B6278">
        <w:rPr>
          <w:sz w:val="17"/>
        </w:rPr>
        <w:instrText>Lavoro a distanza"</w:instrText>
      </w:r>
      <w:r w:rsidR="004B6278">
        <w:instrText xml:space="preserve"> </w:instrText>
      </w:r>
      <w:r w:rsidR="004B6278">
        <w:fldChar w:fldCharType="end"/>
      </w:r>
      <w:r w:rsidRPr="005A4A84">
        <w:t>, come presso le sedi di coworking o i centri satellite.</w:t>
      </w:r>
    </w:p>
    <w:p w14:paraId="3449E636" w14:textId="400A1FF1" w:rsidR="00DF7CC2" w:rsidRPr="005A4A84" w:rsidRDefault="00000000" w:rsidP="00EA7CA6">
      <w:pPr>
        <w:numPr>
          <w:ilvl w:val="0"/>
          <w:numId w:val="120"/>
        </w:numPr>
        <w:jc w:val="both"/>
      </w:pPr>
      <w:r w:rsidRPr="005A4A84">
        <w:t>Nel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con vincolo di tempo di cui al presente articolo il lavoratore è soggetto ai medesimi obblighi derivanti dallo svolgimento della prestazione lavorativa presso la sede dell’ufficio, con particolare riferimento al rispetto delle disposizioni in materia di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Sono altresì garantiti tutti i diritti previsti dalle vigenti disposizioni legali e contrattuali per il lavoro svolto presso la sede dell’ufficio, con particolare riferimento a riposi, pause, permessi orari e trattamento economico.</w:t>
      </w:r>
    </w:p>
    <w:p w14:paraId="12117FE9" w14:textId="14F99C46" w:rsidR="00DF7CC2" w:rsidRPr="005A4A84" w:rsidRDefault="00000000" w:rsidP="00EA7CA6">
      <w:pPr>
        <w:numPr>
          <w:ilvl w:val="0"/>
          <w:numId w:val="120"/>
        </w:numPr>
        <w:jc w:val="both"/>
      </w:pPr>
      <w:r w:rsidRPr="005A4A84">
        <w:lastRenderedPageBreak/>
        <w:t>Fermo restando quanto previsto dall’art. 5 (Confronto), le amministrazioni possono adottare il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con vincolo di tempo - con il consenso del lavoratore e, di norma, in alternanza con il lavoro svolto presso la sede dell’ufficio - nel caso di attività, previamente individuate dalle stesse amministrazioni, ove è richiesto un presidio costante del processo e ove sussistono i requisiti tecnologici che consentano la continua operatività ed il costante accesso alle procedure di lavoro ed ai sistemi informativi oltreché affidabili controlli automatizzati sul rispetto degli obblighi derivanti dalle disposizioni in materia di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pienamente rispondenti alle previsioni di cui all’art. 29 (Orario di lavoro) del CCNL del 16.11.2022.</w:t>
      </w:r>
    </w:p>
    <w:p w14:paraId="4464BC66" w14:textId="701500E4" w:rsidR="00DF7CC2" w:rsidRPr="005A4A84" w:rsidRDefault="00000000" w:rsidP="00EA7CA6">
      <w:pPr>
        <w:numPr>
          <w:ilvl w:val="0"/>
          <w:numId w:val="120"/>
        </w:numPr>
        <w:jc w:val="both"/>
      </w:pPr>
      <w:r w:rsidRPr="005A4A84">
        <w:t>Fermo restando quanto previsto dall’art. 7 (Contrattazione collettiva Integrativa: soggetti e materie), comma 4 lett. ah), per i lavoratori che documentino particolari esigenze di salute o che assistano familiari con disabilità in situazioni di gravità ai sensi della L. 104/1992 o che godano dei benefici previsti dal D.Lgs 151/2001 a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rsidRPr="005A4A84">
        <w:t xml:space="preserve"> della genitorialità e per le altre casistiche individuate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con l’accordo individuale</w:t>
      </w:r>
      <w:r w:rsidR="004B6278">
        <w:fldChar w:fldCharType="begin"/>
      </w:r>
      <w:r w:rsidR="004B6278">
        <w:instrText xml:space="preserve"> XE "</w:instrText>
      </w:r>
      <w:r w:rsidR="004B6278">
        <w:rPr>
          <w:sz w:val="17"/>
        </w:rPr>
        <w:instrText>Lavoro agile, accordo individuale"</w:instrText>
      </w:r>
      <w:r w:rsidR="004B6278">
        <w:instrText xml:space="preserve"> </w:instrText>
      </w:r>
      <w:r w:rsidR="004B6278">
        <w:fldChar w:fldCharType="end"/>
      </w:r>
      <w:r w:rsidRPr="005A4A84">
        <w:t xml:space="preserve"> di cui all’art. 65 del CCNL 16.11.2022 è possibile estendere il numero di giorni di attività resa in modalità da remoto rispetto a quelle previste per il restante personale.</w:t>
      </w:r>
    </w:p>
    <w:p w14:paraId="679C7C14" w14:textId="77777777" w:rsidR="00DF7CC2" w:rsidRPr="005A4A84" w:rsidRDefault="00000000" w:rsidP="00EA7CA6">
      <w:pPr>
        <w:numPr>
          <w:ilvl w:val="0"/>
          <w:numId w:val="120"/>
        </w:numPr>
        <w:jc w:val="both"/>
      </w:pPr>
      <w:r w:rsidRPr="005A4A84">
        <w:t>L’amministrazione concorda con il lavoratore il luogo o i luoghi ove viene prestata l’attività lavorativa ed è tenuta alla verifica della sua idoneità, anche ai fini della valutazione del rischio di infortuni, nella fase di avvio e, successivamente, con frequenza almeno semestrale. Nel caso di lavoro prestato presso il domicilio, l’amministrazione concorda con il lavoratore tempi e modalità di accesso al domicilio per effettuare la suddetta verifica.</w:t>
      </w:r>
    </w:p>
    <w:p w14:paraId="79510219" w14:textId="61A4DD0D" w:rsidR="00DF7CC2" w:rsidRPr="005A4A84" w:rsidRDefault="00000000" w:rsidP="00EA7CA6">
      <w:pPr>
        <w:numPr>
          <w:ilvl w:val="0"/>
          <w:numId w:val="120"/>
        </w:numPr>
        <w:jc w:val="both"/>
      </w:pPr>
      <w:r w:rsidRPr="005A4A84">
        <w:t>Al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rsidRPr="005A4A84">
        <w:t xml:space="preserve"> di cui al presente articolo si applica quanto previsto dall’art. 65 in materia di lavoro agile</w:t>
      </w:r>
      <w:r w:rsidR="004B6278">
        <w:fldChar w:fldCharType="begin"/>
      </w:r>
      <w:r w:rsidR="004B6278">
        <w:instrText xml:space="preserve"> XE "</w:instrText>
      </w:r>
      <w:r w:rsidR="004B6278">
        <w:rPr>
          <w:sz w:val="17"/>
        </w:rPr>
        <w:instrText>Lavoro agile"</w:instrText>
      </w:r>
      <w:r w:rsidR="004B6278">
        <w:instrText xml:space="preserve"> </w:instrText>
      </w:r>
      <w:r w:rsidR="004B6278">
        <w:fldChar w:fldCharType="end"/>
      </w:r>
      <w:r w:rsidRPr="005A4A84">
        <w:t xml:space="preserve"> (Accordo individuale) del CCNL 16.11.2022, con eccezione del comma 1 lett. e) dello stesso e dall’art. 41 (Articolazione della prestazione in modalità agile) commi 4 e 5.</w:t>
      </w:r>
    </w:p>
    <w:p w14:paraId="33CA7C6F" w14:textId="77777777" w:rsidR="00DF7CC2" w:rsidRDefault="00000000" w:rsidP="00EA7CA6">
      <w:pPr>
        <w:numPr>
          <w:ilvl w:val="0"/>
          <w:numId w:val="120"/>
        </w:numPr>
        <w:jc w:val="both"/>
      </w:pPr>
      <w:r w:rsidRPr="005A4A84">
        <w:t>Il presente articolo disapplica e sostituisce l’articolo 68 del CCNL 16.11.2022.</w:t>
      </w:r>
    </w:p>
    <w:p w14:paraId="30AC54CF" w14:textId="7C6FD5A8" w:rsidR="00E67D6B" w:rsidRDefault="00E67D6B" w:rsidP="004410E3">
      <w:pPr>
        <w:pStyle w:val="Titolo3"/>
      </w:pPr>
      <w:bookmarkStart w:id="164" w:name="_Toc226044283"/>
      <w:r>
        <w:t>Art. 69 CCNL 16.11.2022 – Formazione lavoro da remoto</w:t>
      </w:r>
      <w:bookmarkEnd w:id="164"/>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p>
    <w:p w14:paraId="5E3E53FA" w14:textId="310DE75A" w:rsidR="00E67D6B" w:rsidRDefault="00E67D6B" w:rsidP="00E67D6B">
      <w:pPr>
        <w:pStyle w:val="Paragrafoelenco"/>
        <w:numPr>
          <w:ilvl w:val="0"/>
          <w:numId w:val="242"/>
        </w:numPr>
        <w:jc w:val="both"/>
      </w:pPr>
      <w:r>
        <w:t>Al fine di accompagnare il percorso di introduzione e consolidamento del lavoro da remoto</w:t>
      </w:r>
      <w:r w:rsidR="004B6278">
        <w:fldChar w:fldCharType="begin"/>
      </w:r>
      <w:r w:rsidR="004B6278">
        <w:instrText xml:space="preserve"> XE "</w:instrText>
      </w:r>
      <w:r w:rsidR="004B6278">
        <w:rPr>
          <w:sz w:val="17"/>
        </w:rPr>
        <w:instrText>Lavoro da remoto"</w:instrText>
      </w:r>
      <w:r w:rsidR="004B6278">
        <w:instrText xml:space="preserve"> </w:instrText>
      </w:r>
      <w:r w:rsidR="004B6278">
        <w:fldChar w:fldCharType="end"/>
      </w:r>
      <w:r>
        <w:t>, nell’ambito delle attività del piano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saranno previste specifiche iniziative formative per il personale che usufruisca di tale modalità di svolgimento della prestazione al fine di formare il personale all’utilizzo delle piattaforme di comunicazione e degli altri strumenti previsti per operare in modalità da remoto.</w:t>
      </w:r>
    </w:p>
    <w:p w14:paraId="1828824D" w14:textId="3827260B" w:rsidR="00E67D6B" w:rsidRDefault="00E67D6B" w:rsidP="004410E3">
      <w:pPr>
        <w:pStyle w:val="Titolo3"/>
      </w:pPr>
      <w:bookmarkStart w:id="165" w:name="_Toc226044284"/>
      <w:r>
        <w:t>Art. 70 CCNL 16.11.2022 – Disapplicazione della disciplina sperimentale del telelavoro</w:t>
      </w:r>
      <w:bookmarkEnd w:id="165"/>
      <w:r w:rsidR="004B6278">
        <w:fldChar w:fldCharType="begin"/>
      </w:r>
      <w:r w:rsidR="004B6278">
        <w:instrText xml:space="preserve"> XE "</w:instrText>
      </w:r>
      <w:r w:rsidR="004B6278">
        <w:rPr>
          <w:sz w:val="17"/>
        </w:rPr>
        <w:instrText>Telelavoro"</w:instrText>
      </w:r>
      <w:r w:rsidR="004B6278">
        <w:instrText xml:space="preserve"> </w:instrText>
      </w:r>
      <w:r w:rsidR="004B6278">
        <w:fldChar w:fldCharType="end"/>
      </w:r>
    </w:p>
    <w:p w14:paraId="6D180209" w14:textId="0221A1F5" w:rsidR="00E67D6B" w:rsidRDefault="00E67D6B" w:rsidP="00E67D6B">
      <w:pPr>
        <w:pStyle w:val="Paragrafoelenco"/>
        <w:numPr>
          <w:ilvl w:val="0"/>
          <w:numId w:val="243"/>
        </w:numPr>
        <w:jc w:val="both"/>
      </w:pPr>
      <w:r>
        <w:t>Dalla data di entrata in vigore della disciplina di cui al presente titolo sono disapplicate le disposizioni previste dall’art. 1 del CCNL del 14.9.2000.</w:t>
      </w:r>
    </w:p>
    <w:p w14:paraId="4D1316B1" w14:textId="46B73A04" w:rsidR="00E67D6B" w:rsidRDefault="00E67D6B" w:rsidP="00E67D6B">
      <w:pPr>
        <w:pStyle w:val="Paragrafoelenco"/>
        <w:numPr>
          <w:ilvl w:val="0"/>
          <w:numId w:val="243"/>
        </w:numPr>
        <w:jc w:val="both"/>
      </w:pPr>
      <w:r>
        <w:t>Fino alla scadenza dei progetti di cui all’art. 3 del DPR n.70/1999, sono fatti salvi gli accordi di telelavoro</w:t>
      </w:r>
      <w:r w:rsidR="004B6278">
        <w:fldChar w:fldCharType="begin"/>
      </w:r>
      <w:r w:rsidR="004B6278">
        <w:instrText xml:space="preserve"> XE "</w:instrText>
      </w:r>
      <w:r w:rsidR="004B6278">
        <w:rPr>
          <w:sz w:val="17"/>
        </w:rPr>
        <w:instrText>Telelavoro"</w:instrText>
      </w:r>
      <w:r w:rsidR="004B6278">
        <w:instrText xml:space="preserve"> </w:instrText>
      </w:r>
      <w:r w:rsidR="004B6278">
        <w:fldChar w:fldCharType="end"/>
      </w:r>
      <w:r>
        <w:t xml:space="preserve"> sottoscritti alla data di entrata in vigore del presente CCNL e il trattamento economico in godimento, in base alla previgente disciplina.</w:t>
      </w:r>
    </w:p>
    <w:p w14:paraId="7A1471D5" w14:textId="77777777" w:rsidR="00DF7CC2" w:rsidRPr="005A4A84" w:rsidRDefault="00000000" w:rsidP="004410E3">
      <w:pPr>
        <w:pStyle w:val="Titolo2"/>
        <w:jc w:val="both"/>
      </w:pPr>
      <w:bookmarkStart w:id="166" w:name="X77a5d0bba9527153489d1414e4ffae45cf894c0"/>
      <w:bookmarkStart w:id="167" w:name="_Toc226044285"/>
      <w:r w:rsidRPr="005A4A84">
        <w:lastRenderedPageBreak/>
        <w:t>Capo VII — Disposizioni comuni su istituti economici</w:t>
      </w:r>
      <w:bookmarkEnd w:id="167"/>
    </w:p>
    <w:p w14:paraId="63BFA56C" w14:textId="634FB598" w:rsidR="0074550F" w:rsidRDefault="0074550F" w:rsidP="004410E3">
      <w:pPr>
        <w:pStyle w:val="Titolo3"/>
      </w:pPr>
      <w:bookmarkStart w:id="168" w:name="art.-43-patrocinio-legale"/>
      <w:bookmarkStart w:id="169" w:name="_Toc226044286"/>
      <w:bookmarkEnd w:id="162"/>
      <w:bookmarkEnd w:id="166"/>
      <w:r>
        <w:t>Art. 57 CCNL 16.11.2022 – Trattamento di trasferta</w:t>
      </w:r>
      <w:bookmarkEnd w:id="169"/>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p>
    <w:p w14:paraId="4A39FC05" w14:textId="03ADA63E" w:rsidR="0074550F" w:rsidRDefault="0074550F" w:rsidP="0074550F">
      <w:pPr>
        <w:pStyle w:val="Paragrafoelenco"/>
        <w:numPr>
          <w:ilvl w:val="0"/>
          <w:numId w:val="224"/>
        </w:numPr>
        <w:jc w:val="both"/>
      </w:pPr>
      <w:r>
        <w:t>Al personale comandato a prestare la propria attività lavorativa in località diversa dalla dimora abituale o dalla ordinaria sede di servizio, oltre alla normale retribuzione, compete:</w:t>
      </w:r>
    </w:p>
    <w:p w14:paraId="2D863937" w14:textId="37CF55AA" w:rsidR="0074550F" w:rsidRDefault="0074550F" w:rsidP="0074550F">
      <w:pPr>
        <w:pStyle w:val="Paragrafoelenco"/>
        <w:numPr>
          <w:ilvl w:val="1"/>
          <w:numId w:val="225"/>
        </w:numPr>
        <w:jc w:val="both"/>
      </w:pPr>
      <w:r>
        <w:t>il rimborso delle spese effettivamente sostenute per i viaggi in ferrovia, aereo, nave ed altri mezzi di trasporto extraurbani, nel limite del costo del biglietto; per i viaggi in aereo la classe di rimborso è quella “economica”;</w:t>
      </w:r>
    </w:p>
    <w:p w14:paraId="114DADF4" w14:textId="28163CFE" w:rsidR="0074550F" w:rsidRDefault="0074550F" w:rsidP="0074550F">
      <w:pPr>
        <w:pStyle w:val="Paragrafoelenco"/>
        <w:numPr>
          <w:ilvl w:val="1"/>
          <w:numId w:val="225"/>
        </w:numPr>
        <w:jc w:val="both"/>
      </w:pPr>
      <w:r>
        <w:t>il rimborso delle spese per i mezzi di trasporto urbano o, nei casi preventivamente individuati ed autorizzati dall’amministrazione, dei taxi;</w:t>
      </w:r>
    </w:p>
    <w:p w14:paraId="6C171B3E" w14:textId="782E94C4" w:rsidR="0074550F" w:rsidRDefault="0074550F" w:rsidP="0074550F">
      <w:pPr>
        <w:pStyle w:val="Paragrafoelenco"/>
        <w:numPr>
          <w:ilvl w:val="1"/>
          <w:numId w:val="225"/>
        </w:numPr>
        <w:jc w:val="both"/>
      </w:pPr>
      <w:r>
        <w:t>per le trasferte di durata superiore a dodici ore, il rimborso della spesa sostenuta per il pernottamento in un albergo fino a quattro stelle e della spesa per i due pasti giornalieri, nel limite, per i predetti pasti, di complessivi € 44,26;</w:t>
      </w:r>
    </w:p>
    <w:p w14:paraId="4D7CFCCE" w14:textId="2E0E21C2" w:rsidR="0074550F" w:rsidRDefault="0074550F" w:rsidP="0074550F">
      <w:pPr>
        <w:pStyle w:val="Paragrafoelenco"/>
        <w:numPr>
          <w:ilvl w:val="1"/>
          <w:numId w:val="225"/>
        </w:numPr>
        <w:jc w:val="both"/>
      </w:pPr>
      <w:r>
        <w:t>per le trasferte di durata non inferiore a otto ore e fino a dodici ore, il rimborso per un pasto nel limite di € 22,26;</w:t>
      </w:r>
    </w:p>
    <w:p w14:paraId="4EFB383C" w14:textId="2FB183A0" w:rsidR="0074550F" w:rsidRDefault="0074550F" w:rsidP="0074550F">
      <w:pPr>
        <w:pStyle w:val="Paragrafoelenco"/>
        <w:numPr>
          <w:ilvl w:val="1"/>
          <w:numId w:val="225"/>
        </w:numPr>
        <w:jc w:val="both"/>
      </w:pPr>
      <w:r>
        <w:t>per le trasferte di durata inferiore alle otto ore, il dipendente ha diritto al buono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t>, secondo la disciplina di cui all’art. 27 (Servizio mensa e buono pasto) del CCNL 23.2.2026;</w:t>
      </w:r>
    </w:p>
    <w:p w14:paraId="16A947FE" w14:textId="679FE7CE" w:rsidR="0074550F" w:rsidRDefault="0074550F" w:rsidP="0074550F">
      <w:pPr>
        <w:pStyle w:val="Paragrafoelenco"/>
        <w:numPr>
          <w:ilvl w:val="1"/>
          <w:numId w:val="225"/>
        </w:numPr>
        <w:jc w:val="both"/>
      </w:pPr>
      <w:r>
        <w:t>per le trasferte continuative nella medesima località di durata non inferiore a trenta giorni, rimborso della spesa per il pernottamento in residenza turistico alberghiera di categoria corrispondente a quella ammessa per l’albergo, purché risulti economicamente più conveniente rispetto al costo medio della categoria consentita nella medesima località, ai sensi della lettera c).</w:t>
      </w:r>
    </w:p>
    <w:p w14:paraId="773B87DA" w14:textId="6BD31EC5" w:rsidR="0074550F" w:rsidRDefault="0074550F" w:rsidP="0074550F">
      <w:pPr>
        <w:pStyle w:val="Paragrafoelenco"/>
        <w:numPr>
          <w:ilvl w:val="1"/>
          <w:numId w:val="225"/>
        </w:numPr>
        <w:jc w:val="both"/>
      </w:pPr>
      <w:r>
        <w:t>il compenso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in presenza delle relative autorizzazioni, nel caso che l’attività lavorativa nella sede della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si protragga per un tempo superiore al normale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previsto per la giornata, considerando, a tal fine, solo il tempo effettivamente lavorato, fatto salvo quanto previsto dai commi 2 e 3;</w:t>
      </w:r>
    </w:p>
    <w:p w14:paraId="0BED53D6" w14:textId="21A47CA7" w:rsidR="0074550F" w:rsidRDefault="0074550F" w:rsidP="0074550F">
      <w:pPr>
        <w:pStyle w:val="Paragrafoelenco"/>
        <w:numPr>
          <w:ilvl w:val="0"/>
          <w:numId w:val="224"/>
        </w:numPr>
        <w:jc w:val="both"/>
      </w:pPr>
      <w:r>
        <w:t>Solo nel caso degli autisti si considera attività lavorativa anche il tempo occorrente per il viaggio e quello impiegato per la sorveglianza e custodia del mezzo.</w:t>
      </w:r>
    </w:p>
    <w:p w14:paraId="2AB5F270" w14:textId="0DFD55F7" w:rsidR="0074550F" w:rsidRDefault="0074550F" w:rsidP="0074550F">
      <w:pPr>
        <w:pStyle w:val="Paragrafoelenco"/>
        <w:numPr>
          <w:ilvl w:val="0"/>
          <w:numId w:val="224"/>
        </w:numPr>
        <w:jc w:val="both"/>
      </w:pPr>
      <w:r>
        <w:t>In relazione alle previsioni di cui al comma 2, il tempo di viaggio può essere considerato attività lavorativa, oltre che nell’ipotesi di cui all’art. 29 (Orario di lavoro) comma 10 del CCNL 16.11.2022, anche per altre categorie di dipendenti per i quali, per esigenze di servizio ed in relazione alle modalità di espletamento delle loro prestazioni lavorative, sia necessario il ricorso all’istituto della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di durata non superiore alle dodici ore. A tale scopo, gli enti, sulla base della propria organizzazione e nel rispetto degli stanziamenti già previsti nei relativi capitoli di bilancio destinati a tale finalità, definiscono con gli atti di cui al comma 9, in un quadro di razionalizzazione delle risorse, le prestazioni lavorative di riferimento.</w:t>
      </w:r>
    </w:p>
    <w:p w14:paraId="21228749" w14:textId="30E4EB8A" w:rsidR="0074550F" w:rsidRDefault="0074550F" w:rsidP="0074550F">
      <w:pPr>
        <w:pStyle w:val="Paragrafoelenco"/>
        <w:numPr>
          <w:ilvl w:val="0"/>
          <w:numId w:val="224"/>
        </w:numPr>
        <w:jc w:val="both"/>
      </w:pPr>
      <w:r>
        <w:t>Al personale delle diverse aree inviato in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al seguito e per collaborare con componenti di delegazione ufficiale dell’ente spettano i rimborsi e le agevolazioni previste per i componenti della predetta delegazione.</w:t>
      </w:r>
    </w:p>
    <w:p w14:paraId="44ACB1C5" w14:textId="5C3E6088" w:rsidR="0074550F" w:rsidRDefault="0074550F" w:rsidP="0074550F">
      <w:pPr>
        <w:pStyle w:val="Paragrafoelenco"/>
        <w:numPr>
          <w:ilvl w:val="0"/>
          <w:numId w:val="224"/>
        </w:numPr>
        <w:jc w:val="both"/>
      </w:pPr>
      <w:r>
        <w:t>Gli enti individuano, con gli atti di cui al comma 9, le attività svolte in particolarissime situazioni operative che, in considerazione dell’impossibilità di fruire durante le trasferte, del pasto o del pernottamento per mancanza di strutture e servizi di ristorazione, comportano la corresponsione della somma forfettaria di € 25,82 lordi giornalieri, in luogo dei rimborsi di cui al comma 1.</w:t>
      </w:r>
    </w:p>
    <w:p w14:paraId="302C9986" w14:textId="4B8B6A2B" w:rsidR="0074550F" w:rsidRDefault="0074550F" w:rsidP="0074550F">
      <w:pPr>
        <w:pStyle w:val="Paragrafoelenco"/>
        <w:numPr>
          <w:ilvl w:val="0"/>
          <w:numId w:val="224"/>
        </w:numPr>
        <w:jc w:val="both"/>
      </w:pPr>
      <w:r>
        <w:lastRenderedPageBreak/>
        <w:t>Il dipendente inviato in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ai sensi del presente articolo ha diritto ad una anticipazione non inferiore al 75% del trattamento complessivo presumibilmente spettante per la trasferta.</w:t>
      </w:r>
    </w:p>
    <w:p w14:paraId="3A0A840B" w14:textId="02956598" w:rsidR="0074550F" w:rsidRDefault="0074550F" w:rsidP="0074550F">
      <w:pPr>
        <w:pStyle w:val="Paragrafoelenco"/>
        <w:numPr>
          <w:ilvl w:val="0"/>
          <w:numId w:val="224"/>
        </w:numPr>
        <w:jc w:val="both"/>
      </w:pPr>
      <w:r>
        <w:t>Gli enti, con gli atti di cui al comma 9, stabiliscono le condizioni per il rimborso delle spese relative al trasporto del materiale e degli strumenti occorrenti al personale per l’espletamento dell’incarico affidato.</w:t>
      </w:r>
    </w:p>
    <w:p w14:paraId="40787615" w14:textId="41ED9269" w:rsidR="0074550F" w:rsidRDefault="0074550F" w:rsidP="0074550F">
      <w:pPr>
        <w:pStyle w:val="Paragrafoelenco"/>
        <w:numPr>
          <w:ilvl w:val="0"/>
          <w:numId w:val="224"/>
        </w:numPr>
        <w:jc w:val="both"/>
      </w:pPr>
      <w:r>
        <w:t>Il trattamento di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cessa di essere corrisposto dopo i primi 240 giorni di trasferta continuativa nella medesima località.</w:t>
      </w:r>
    </w:p>
    <w:p w14:paraId="6856E688" w14:textId="5F76274B" w:rsidR="0074550F" w:rsidRDefault="0074550F" w:rsidP="0074550F">
      <w:pPr>
        <w:pStyle w:val="Paragrafoelenco"/>
        <w:numPr>
          <w:ilvl w:val="0"/>
          <w:numId w:val="224"/>
        </w:numPr>
        <w:jc w:val="both"/>
      </w:pPr>
      <w:r>
        <w:t>Gli enti stabiliscono, previa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ai sensi dell’art. 4 (Informazione) del CCNL 23.2.2026, con gli atti previsti dai rispettivi ordinamenti ed in funzione delle proprie esigenze organizzative, la disciplina della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per gli aspetti di dettaglio o non regolati dal presente articolo, individuando, in tale sede, anche la documentazione necessaria per i rimborsi e le relative modalità procedurali, nonché quanto previsto dai commi 3, 5, 7.</w:t>
      </w:r>
    </w:p>
    <w:p w14:paraId="68D6E69D" w14:textId="56890698" w:rsidR="0074550F" w:rsidRDefault="0074550F" w:rsidP="0074550F">
      <w:pPr>
        <w:pStyle w:val="Paragrafoelenco"/>
        <w:numPr>
          <w:ilvl w:val="0"/>
          <w:numId w:val="224"/>
        </w:numPr>
        <w:jc w:val="both"/>
      </w:pPr>
      <w:r>
        <w:t>Per le trasferte all’estero si rinvia alle specifiche disposizioni normative previste in materia.</w:t>
      </w:r>
    </w:p>
    <w:p w14:paraId="75DF377A" w14:textId="3502B2AE" w:rsidR="0074550F" w:rsidRDefault="0074550F" w:rsidP="0074550F">
      <w:pPr>
        <w:pStyle w:val="Paragrafoelenco"/>
        <w:numPr>
          <w:ilvl w:val="0"/>
          <w:numId w:val="224"/>
        </w:numPr>
        <w:jc w:val="both"/>
      </w:pPr>
      <w:r>
        <w:t>Agli oneri derivanti dal presente articolo si fa fronte nei limiti degli stanziamenti già previsti nei relativi capitoli di bilancio destinati a tale finalità.</w:t>
      </w:r>
    </w:p>
    <w:p w14:paraId="7F9FB302" w14:textId="438D8897" w:rsidR="0074550F" w:rsidRDefault="0074550F" w:rsidP="0074550F">
      <w:pPr>
        <w:pStyle w:val="Paragrafoelenco"/>
        <w:numPr>
          <w:ilvl w:val="0"/>
          <w:numId w:val="224"/>
        </w:numPr>
        <w:jc w:val="both"/>
      </w:pPr>
      <w:r>
        <w:t>Il presente articolo disapplica e sostituisce l’art. 41 del CCNL del 14.09.2000, come integrato dall’art. 16-bis del CCNL 5.10.2001 e l’art. 70-octies del CCNL del 21.05.2018.</w:t>
      </w:r>
    </w:p>
    <w:p w14:paraId="7DC5A859" w14:textId="77777777" w:rsidR="00686DD9" w:rsidRDefault="00686DD9" w:rsidP="004410E3">
      <w:pPr>
        <w:pStyle w:val="Titolo3"/>
      </w:pPr>
      <w:bookmarkStart w:id="170" w:name="_Toc226044287"/>
      <w:r w:rsidRPr="00686DD9">
        <w:t>Art. 42 CCNL 14.9.2000 – Trattamento di trasferimento</w:t>
      </w:r>
      <w:bookmarkEnd w:id="170"/>
    </w:p>
    <w:p w14:paraId="22D84B0E" w14:textId="46686003" w:rsidR="00686DD9" w:rsidRDefault="00686DD9" w:rsidP="00686DD9">
      <w:pPr>
        <w:pStyle w:val="Compact"/>
        <w:numPr>
          <w:ilvl w:val="0"/>
          <w:numId w:val="228"/>
        </w:numPr>
        <w:jc w:val="both"/>
      </w:pPr>
      <w:r>
        <w:t xml:space="preserve">Al dipendente trasferito ad altra sede per motivi organizzativi o di servizio, quando il trasferimento comporti il cambio della sua residenza, deve essere corrisposto il rimborso delle spese documentate di viaggio, vitto ed eventuale alloggio per sé e per le persone di famiglia che lo seguono nel trasferimento (coniuge, figli, parenti entro il 3° grado ed affini entro il 2° grado) nonché il rimborso delle spese documentate di trasporto per gli effetti familiari (mobilio bagaglio ecc.), il tutto nei limiti definiti ai sensi dell’art. </w:t>
      </w:r>
      <w:r w:rsidR="00E82BB0">
        <w:t>57</w:t>
      </w:r>
      <w:r>
        <w:t xml:space="preserve">, comma </w:t>
      </w:r>
      <w:r w:rsidR="00E82BB0">
        <w:t>9 del CCNL 16.11.2022</w:t>
      </w:r>
      <w:r>
        <w:t xml:space="preserve"> e previ opportuni accordi da prendersi con l’ente, secondo le condizioni d’uso.</w:t>
      </w:r>
    </w:p>
    <w:p w14:paraId="5EC42124" w14:textId="77777777" w:rsidR="00686DD9" w:rsidRDefault="00686DD9" w:rsidP="00686DD9">
      <w:pPr>
        <w:pStyle w:val="Compact"/>
        <w:numPr>
          <w:ilvl w:val="0"/>
          <w:numId w:val="228"/>
        </w:numPr>
        <w:jc w:val="both"/>
      </w:pPr>
      <w:r>
        <w:t>Al dipendente competono anche:</w:t>
      </w:r>
    </w:p>
    <w:p w14:paraId="25383FBE" w14:textId="1FB1DA99" w:rsidR="00686DD9" w:rsidRDefault="00686DD9" w:rsidP="00686DD9">
      <w:pPr>
        <w:pStyle w:val="Compact"/>
        <w:numPr>
          <w:ilvl w:val="0"/>
          <w:numId w:val="229"/>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trasferta</w:t>
      </w:r>
      <w:r w:rsidR="004B6278">
        <w:fldChar w:fldCharType="begin"/>
      </w:r>
      <w:r w:rsidR="004B6278">
        <w:instrText xml:space="preserve"> XE "</w:instrText>
      </w:r>
      <w:r w:rsidR="004B6278">
        <w:rPr>
          <w:sz w:val="17"/>
        </w:rPr>
        <w:instrText>Trasferta"</w:instrText>
      </w:r>
      <w:r w:rsidR="004B6278">
        <w:instrText xml:space="preserve"> </w:instrText>
      </w:r>
      <w:r w:rsidR="004B6278">
        <w:fldChar w:fldCharType="end"/>
      </w:r>
      <w:r>
        <w:t xml:space="preserve"> di cui all’art. </w:t>
      </w:r>
      <w:r w:rsidR="00E82BB0">
        <w:t>57</w:t>
      </w:r>
      <w:r>
        <w:t xml:space="preserve">, comma </w:t>
      </w:r>
      <w:r w:rsidR="00E82BB0">
        <w:t>1</w:t>
      </w:r>
      <w:r>
        <w:t xml:space="preserve">, </w:t>
      </w:r>
      <w:r w:rsidR="00E82BB0">
        <w:t xml:space="preserve">del CCNL 16.11.2022 </w:t>
      </w:r>
      <w:r>
        <w:t>limitatamente alla durata del viaggio;</w:t>
      </w:r>
    </w:p>
    <w:p w14:paraId="79F21172" w14:textId="0086DFD5" w:rsidR="00686DD9" w:rsidRDefault="00686DD9" w:rsidP="00686DD9">
      <w:pPr>
        <w:pStyle w:val="Compact"/>
        <w:numPr>
          <w:ilvl w:val="0"/>
          <w:numId w:val="229"/>
        </w:numPr>
        <w:jc w:val="both"/>
      </w:pPr>
      <w:r>
        <w:t>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trasferimento, il cui importo, maggiore nel caso che il dipendente si trasferisca con la famiglia e variabile da un minimo di tre mensilità ad un massimo di sei mensilità, viene determinato da ciascun ente in sede di contrattazione decentrata integrativa nell’ambito delle risorse di cui al comma 4.</w:t>
      </w:r>
    </w:p>
    <w:p w14:paraId="56942FCF" w14:textId="77777777" w:rsidR="00686DD9" w:rsidRDefault="00686DD9" w:rsidP="00686DD9">
      <w:pPr>
        <w:pStyle w:val="Compact"/>
        <w:numPr>
          <w:ilvl w:val="0"/>
          <w:numId w:val="228"/>
        </w:numPr>
        <w:jc w:val="both"/>
      </w:pPr>
      <w:r>
        <w:t>Il dipendente ha altresì diritto al rimborso dell’indennizzo per anticipata risoluzione del contratto di locazione regolarmente registrato quando sia tenuto al relativo pagamento per effetto del trasferimento.</w:t>
      </w:r>
    </w:p>
    <w:p w14:paraId="0DFAF989" w14:textId="77777777" w:rsidR="00686DD9" w:rsidRPr="005A4A84" w:rsidRDefault="00686DD9" w:rsidP="00686DD9">
      <w:pPr>
        <w:pStyle w:val="Compact"/>
        <w:numPr>
          <w:ilvl w:val="0"/>
          <w:numId w:val="228"/>
        </w:numPr>
        <w:jc w:val="both"/>
      </w:pPr>
      <w:r>
        <w:t>Agli oneri derivanti dall’applicazione del presente articolo si fa fronte nei limiti delle risorse già previste nei bilanci dei singoli enti per tale specifica finalità.</w:t>
      </w:r>
    </w:p>
    <w:p w14:paraId="19FAC8B2" w14:textId="7A2D86EE" w:rsidR="002B21F1" w:rsidRDefault="002B21F1" w:rsidP="004410E3">
      <w:pPr>
        <w:pStyle w:val="Titolo3"/>
      </w:pPr>
      <w:bookmarkStart w:id="171" w:name="_Toc226044288"/>
      <w:r>
        <w:t>Art. 58 CCNL 16.11.2022 – Copertura Assicurativa</w:t>
      </w:r>
      <w:bookmarkEnd w:id="171"/>
    </w:p>
    <w:p w14:paraId="44F22330" w14:textId="3F9E628E" w:rsidR="002B21F1" w:rsidRDefault="002B21F1" w:rsidP="002B21F1">
      <w:pPr>
        <w:pStyle w:val="Paragrafoelenco"/>
        <w:numPr>
          <w:ilvl w:val="0"/>
          <w:numId w:val="227"/>
        </w:numPr>
        <w:jc w:val="both"/>
      </w:pPr>
      <w:r>
        <w:t xml:space="preserve">Gli enti stipulano una apposita polizza assicurativa in favore dei dipendenti autorizzati a servirsi, in occasione di trasferte o per adempimenti di servizio fuori dalla sede di servizio, del proprio mezzo di trasporto, limitatamente al tempo strettamente necessario per </w:t>
      </w:r>
      <w:r>
        <w:lastRenderedPageBreak/>
        <w:t>l’esecuzione delle prestazioni di servizio. L’utilizzo del mezzo proprio è possibile nei limiti previsti dalle disposizioni legislative e delle relative modalità applicative.</w:t>
      </w:r>
    </w:p>
    <w:p w14:paraId="183CD011" w14:textId="3A37B26F" w:rsidR="002B21F1" w:rsidRDefault="002B21F1" w:rsidP="002B21F1">
      <w:pPr>
        <w:pStyle w:val="Paragrafoelenco"/>
        <w:numPr>
          <w:ilvl w:val="0"/>
          <w:numId w:val="227"/>
        </w:numPr>
        <w:jc w:val="both"/>
      </w:pPr>
      <w:r>
        <w:t>La polizza di cui al comma 1 è rivolta alla copertura dei rischi, non compresi nell’assicurazione obbligatoria di terzi, di danneggiamento al mezzo di trasporto di proprietà del dipendente e ai beni trasportati, nonché di lesioni o decesso del dipendente medesimo e delle persone di cui sia stato autorizzato il trasporto.</w:t>
      </w:r>
    </w:p>
    <w:p w14:paraId="518C9D80" w14:textId="0EC27467" w:rsidR="002B21F1" w:rsidRDefault="002B21F1" w:rsidP="002B21F1">
      <w:pPr>
        <w:pStyle w:val="Paragrafoelenco"/>
        <w:numPr>
          <w:ilvl w:val="0"/>
          <w:numId w:val="227"/>
        </w:numPr>
        <w:jc w:val="both"/>
      </w:pPr>
      <w:r>
        <w:t>Le polizze di assicurazione relative ai mezzi di trasporto di proprietà dell’amministrazione sono in ogni caso integrate con la copertura, nei limiti e con le modalità di cui ai commi 1 e 2, dei rischi di lesioni o decesso del dipendente addetto alla guida e delle persone di cui sia stato autorizzato il trasporto.</w:t>
      </w:r>
    </w:p>
    <w:p w14:paraId="1A832460" w14:textId="54F83968" w:rsidR="002B21F1" w:rsidRDefault="002B21F1" w:rsidP="002B21F1">
      <w:pPr>
        <w:pStyle w:val="Paragrafoelenco"/>
        <w:numPr>
          <w:ilvl w:val="0"/>
          <w:numId w:val="227"/>
        </w:numPr>
        <w:jc w:val="both"/>
      </w:pPr>
      <w:r>
        <w:t>I massimali delle polizze non possono eccedere quelli previsti per i corrispondenti danni dalla legge all’assicurazione obbligatoria.</w:t>
      </w:r>
    </w:p>
    <w:p w14:paraId="3417276E" w14:textId="51BF2824" w:rsidR="002B21F1" w:rsidRDefault="002B21F1" w:rsidP="002B21F1">
      <w:pPr>
        <w:pStyle w:val="Paragrafoelenco"/>
        <w:numPr>
          <w:ilvl w:val="0"/>
          <w:numId w:val="227"/>
        </w:numPr>
        <w:jc w:val="both"/>
      </w:pPr>
      <w:r>
        <w:t>Dagli importi liquidati dalle società assicuratrici in base alle polizze stipulate da terzi responsabili e quelle previste dal presente articolo sono detratte le somme eventualmente spettanti a titolo di indennizzo per lo stesso evento.</w:t>
      </w:r>
    </w:p>
    <w:p w14:paraId="77507568" w14:textId="14D02636" w:rsidR="002B21F1" w:rsidRDefault="002B21F1" w:rsidP="002B21F1">
      <w:pPr>
        <w:pStyle w:val="Paragrafoelenco"/>
        <w:numPr>
          <w:ilvl w:val="0"/>
          <w:numId w:val="227"/>
        </w:numPr>
        <w:jc w:val="both"/>
      </w:pPr>
      <w:r>
        <w:t>Gli enti, nei limiti degli stanziamenti di bilancio per tale specifica finalità e nel rispetto delle effettive capacità di spesa, assumono le necessarie iniziative, ivi compreso il patrocinio legale</w:t>
      </w:r>
      <w:r w:rsidR="004B6278">
        <w:fldChar w:fldCharType="begin"/>
      </w:r>
      <w:r w:rsidR="004B6278">
        <w:instrText xml:space="preserve"> XE "</w:instrText>
      </w:r>
      <w:r w:rsidR="004B6278">
        <w:rPr>
          <w:sz w:val="17"/>
        </w:rPr>
        <w:instrText>Patrocinio legale"</w:instrText>
      </w:r>
      <w:r w:rsidR="004B6278">
        <w:instrText xml:space="preserve"> </w:instrText>
      </w:r>
      <w:r w:rsidR="004B6278">
        <w:fldChar w:fldCharType="end"/>
      </w:r>
      <w:r>
        <w:t xml:space="preserve"> secondo la disciplina di cui all’art. 43 del CCNL 23.2.2026 (Patrocinio legale), per la copertura assicurativa</w:t>
      </w:r>
      <w:r w:rsidR="004B6278">
        <w:fldChar w:fldCharType="begin"/>
      </w:r>
      <w:r w:rsidR="004B6278">
        <w:instrText xml:space="preserve"> XE "</w:instrText>
      </w:r>
      <w:r w:rsidR="004B6278">
        <w:rPr>
          <w:sz w:val="17"/>
        </w:rPr>
        <w:instrText>Copertura assicurativa"</w:instrText>
      </w:r>
      <w:r w:rsidR="004B6278">
        <w:instrText xml:space="preserve"> </w:instrText>
      </w:r>
      <w:r w:rsidR="004B6278">
        <w:fldChar w:fldCharType="end"/>
      </w:r>
      <w:r>
        <w:t xml:space="preserve"> della responsabilità civile del personale che svolge attività in condizioni di piena autonomia o comunque con assunzione diretta di responsabilità verso l’esterno.</w:t>
      </w:r>
    </w:p>
    <w:p w14:paraId="64B51DCD" w14:textId="63CEE2F9" w:rsidR="002B21F1" w:rsidRDefault="002B21F1" w:rsidP="002B21F1">
      <w:pPr>
        <w:pStyle w:val="Paragrafoelenco"/>
        <w:numPr>
          <w:ilvl w:val="0"/>
          <w:numId w:val="227"/>
        </w:numPr>
        <w:jc w:val="both"/>
      </w:pPr>
      <w:r>
        <w:t>Ai fini della stipula, le amministrazioni possono associarsi in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t xml:space="preserve"> ovvero aderire ad una convenzione già esistente, nel rispetto della normativa vigente.</w:t>
      </w:r>
    </w:p>
    <w:p w14:paraId="5F0D0886" w14:textId="263DEE5A" w:rsidR="002B21F1" w:rsidRDefault="002B21F1" w:rsidP="002B21F1">
      <w:pPr>
        <w:pStyle w:val="Paragrafoelenco"/>
        <w:numPr>
          <w:ilvl w:val="0"/>
          <w:numId w:val="227"/>
        </w:numPr>
        <w:jc w:val="both"/>
      </w:pPr>
      <w:r>
        <w:t>Ai fini della scelta della società di assicurazione le amministrazioni possono indire una gara unica su tutte le coperture assicurative disciplinate dai CCNL. Occorre in ogni caso prevedere la possibilità, per il personale interessato, di aumentare massimali e “area” di rischi coperta con versamento di una quota individuale.</w:t>
      </w:r>
    </w:p>
    <w:p w14:paraId="120CE4C2" w14:textId="56E0915D" w:rsidR="002B21F1" w:rsidRDefault="002B21F1" w:rsidP="002B21F1">
      <w:pPr>
        <w:pStyle w:val="Paragrafoelenco"/>
        <w:numPr>
          <w:ilvl w:val="0"/>
          <w:numId w:val="227"/>
        </w:numPr>
        <w:jc w:val="both"/>
      </w:pPr>
      <w:r>
        <w:t>Le condizioni delle polizze assicurative sono comunicate ai soggetti sindacali di cui all’art. 7 (Contrattazione integrativa soggetti e materie) del CCNL 23.2.2026.</w:t>
      </w:r>
    </w:p>
    <w:p w14:paraId="2863E1FB" w14:textId="1554B48B" w:rsidR="002B21F1" w:rsidRDefault="002B21F1" w:rsidP="002B21F1">
      <w:pPr>
        <w:pStyle w:val="Paragrafoelenco"/>
        <w:numPr>
          <w:ilvl w:val="0"/>
          <w:numId w:val="227"/>
        </w:numPr>
        <w:jc w:val="both"/>
      </w:pPr>
      <w:r>
        <w:t>Il presente articolo dalla sua entrata in vigore, che coincide con quella del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di cui al Titolo III, disapplica e sostituisce l’art. 43 del CCNL del 14.09.2000.</w:t>
      </w:r>
    </w:p>
    <w:p w14:paraId="7D5FEB77" w14:textId="64A095CD" w:rsidR="00DF7CC2" w:rsidRPr="005A4A84" w:rsidRDefault="00000000" w:rsidP="004410E3">
      <w:pPr>
        <w:pStyle w:val="Titolo3"/>
      </w:pPr>
      <w:bookmarkStart w:id="172" w:name="_Toc226044289"/>
      <w:r w:rsidRPr="005A4A84">
        <w:t xml:space="preserve">Art. 43 </w:t>
      </w:r>
      <w:r w:rsidR="00EA7CA6" w:rsidRPr="005A4A84">
        <w:t xml:space="preserve">CCNL 23.2.2026 </w:t>
      </w:r>
      <w:r w:rsidRPr="005A4A84">
        <w:t>— Patrocinio legale</w:t>
      </w:r>
      <w:bookmarkEnd w:id="172"/>
    </w:p>
    <w:p w14:paraId="63D9346E" w14:textId="77777777" w:rsidR="00DF7CC2" w:rsidRPr="005A4A84" w:rsidRDefault="00000000" w:rsidP="00EA7CA6">
      <w:pPr>
        <w:numPr>
          <w:ilvl w:val="0"/>
          <w:numId w:val="122"/>
        </w:numPr>
        <w:jc w:val="both"/>
      </w:pPr>
      <w:r w:rsidRPr="005A4A84">
        <w:t>Gli enti, nella tutela dei propri diritti ed interessi, ove si verifichi l’apertura di un procedimento di responsabilità civile o penale nei confronti di un suo dipendente, per fatti o atti direttamente connessi all’espletamento del servizio ed all’adempimento dei compiti di ufficio, assumono a proprio carico, a condizione che non sussista un presunto e motivato conflitto di interesse, anche solo potenziale, ogni onere di difesa per tutti i gradi del giudizio - ivi inclusi gli oneri relativi ai consulenti tecnici e alle fasi preliminari, ove propedeutiche e necessarie per le successive fasi del giudizio facendo assistere il dipendente da un legale, previa comunicazione all’interessato per il relativo assenso.</w:t>
      </w:r>
    </w:p>
    <w:p w14:paraId="1EBD5813" w14:textId="77777777" w:rsidR="00DF7CC2" w:rsidRPr="005A4A84" w:rsidRDefault="00000000" w:rsidP="00EA7CA6">
      <w:pPr>
        <w:numPr>
          <w:ilvl w:val="0"/>
          <w:numId w:val="122"/>
        </w:numPr>
        <w:jc w:val="both"/>
      </w:pPr>
      <w:r w:rsidRPr="005A4A84">
        <w:t xml:space="preserve">Qualora non abbia trovato applicazione il comma 1 e il dipendente intenda comunque nominare un legale o un consulente tecnico di sua fiducia, lo comunica tempestivamente all’amministrazione che può esprimere il suo motivato diniego non oltre i successivi 15 giorni; in questo caso i relativi oneri sono interamente a carico dell’interessato, fatto salvo </w:t>
      </w:r>
      <w:r w:rsidRPr="005A4A84">
        <w:lastRenderedPageBreak/>
        <w:t>il rimborso nei termini e secondo le condizioni di cui ai commi 3 e 4 e fatte salve eventuali, diverse disposizioni di legge in materia.</w:t>
      </w:r>
    </w:p>
    <w:p w14:paraId="60E88AE5" w14:textId="7EB6BE72" w:rsidR="00DF7CC2" w:rsidRPr="005A4A84" w:rsidRDefault="00000000" w:rsidP="00EA7CA6">
      <w:pPr>
        <w:numPr>
          <w:ilvl w:val="0"/>
          <w:numId w:val="122"/>
        </w:numPr>
        <w:jc w:val="both"/>
      </w:pPr>
      <w:r w:rsidRPr="005A4A84">
        <w:t>Nel caso di conclusione favorevole dei procedimenti di cui al comma 1 e specificamente, nell’ambito del procedimento penale</w:t>
      </w:r>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r w:rsidRPr="005A4A84">
        <w:t>, con sentenze o decreti di assoluzione o di non luogo a procedere, o di archiviazione, che abbiano valore di cosa giudicata, perché il fatto non sussiste o perché l’imputato non lo ha commesso o per infondatezza della notizia di reato o perché il fatto non è previsto dalla legge come reato, nonché per remissione di querela, l’ente procede al rimborso delle spese legali e di consulenza nel limite massimo dei costi a suo carico qualora avesse trovato applicazione il comma 1, che comunque, non potrà essere inferiore, relativamente al legale, ai parametri minimi ministeriali forensi. Tale ultima clausola si applica anche nei casi in cui al personale non sia stato possibile applicare inizialmente il comma 1 per presunto conflitto di interesse, anche solo potenziale, ivi inclusi i procedimenti amministrativo-contabili, ove il rimborso avverrà nei limiti consentiti dall’ordinamento. Resta ferma, per tutti i procedimenti, la verifica di congruità della spesa. Gli enti possono concedere anticipazioni del rimborso in caso di sentenza di assoluzione pronunziata in appello, salva la ripetizione nel caso di sentenza definitiva che accerti la responsabilità.</w:t>
      </w:r>
    </w:p>
    <w:p w14:paraId="542563A8" w14:textId="77777777" w:rsidR="00DF7CC2" w:rsidRPr="005A4A84" w:rsidRDefault="00000000" w:rsidP="00EA7CA6">
      <w:pPr>
        <w:numPr>
          <w:ilvl w:val="0"/>
          <w:numId w:val="122"/>
        </w:numPr>
        <w:jc w:val="both"/>
      </w:pPr>
      <w:r w:rsidRPr="005A4A84">
        <w:t>Resta comunque ferma la possibilità per il personale di nominare un proprio legale o consulente tecnico di fiducia, anche a supporto del legale o del consulente messo a disposizione dell’ente, anche senza la previa comunicazione all’amministrazione di cui al comma 2. In tali casi e nel caso in cui l’amministrazione abbia comunicato il suo motivato diniego ai sensi del comma 2, anche ove vi sia la conclusione favorevole del procedimento, i relativi oneri restano interamente a suo carico.</w:t>
      </w:r>
    </w:p>
    <w:p w14:paraId="396D1686" w14:textId="77777777" w:rsidR="00DF7CC2" w:rsidRPr="005A4A84" w:rsidRDefault="00000000" w:rsidP="00EA7CA6">
      <w:pPr>
        <w:numPr>
          <w:ilvl w:val="0"/>
          <w:numId w:val="122"/>
        </w:numPr>
        <w:jc w:val="both"/>
      </w:pPr>
      <w:r w:rsidRPr="005A4A84">
        <w:t>L’amministrazione dovrà esigere dal dipendente eventualmente condannato con sentenza passata in giudicato per i fatti a lui imputati per averli commessi con dolo o colpa grave, tutti gli oneri sostenuti dalla stessa per la sua difesa ivi inclusi gli oneri sostenuti nei procedimenti di cui al comma 1.</w:t>
      </w:r>
    </w:p>
    <w:p w14:paraId="2905DB23" w14:textId="77777777" w:rsidR="00DF7CC2" w:rsidRPr="005A4A84" w:rsidRDefault="00000000" w:rsidP="00EA7CA6">
      <w:pPr>
        <w:numPr>
          <w:ilvl w:val="0"/>
          <w:numId w:val="122"/>
        </w:numPr>
        <w:jc w:val="both"/>
      </w:pPr>
      <w:r w:rsidRPr="005A4A84">
        <w:t>Il presente articolo disapplica e sostituisce l’art. 59 del CCNL del 16.11.2022.</w:t>
      </w:r>
    </w:p>
    <w:p w14:paraId="60B499FD" w14:textId="7963C84B" w:rsidR="00DF7CC2" w:rsidRPr="005A4A84" w:rsidRDefault="00000000" w:rsidP="004410E3">
      <w:pPr>
        <w:pStyle w:val="Titolo3"/>
      </w:pPr>
      <w:bookmarkStart w:id="173" w:name="X8ca58b5efc995bc1b0e790398791bd85f58243e"/>
      <w:bookmarkStart w:id="174" w:name="_Toc226044290"/>
      <w:bookmarkEnd w:id="168"/>
      <w:r w:rsidRPr="005A4A84">
        <w:t xml:space="preserve">Art. 44 </w:t>
      </w:r>
      <w:r w:rsidR="00EA7CA6" w:rsidRPr="005A4A84">
        <w:t xml:space="preserve">CCNL 23.2.2026 </w:t>
      </w:r>
      <w:r w:rsidRPr="005A4A84">
        <w:t>— Patrocinio legale in caso di aggressioni</w:t>
      </w:r>
      <w:bookmarkEnd w:id="174"/>
      <w:r w:rsidR="004B6278">
        <w:fldChar w:fldCharType="begin"/>
      </w:r>
      <w:r w:rsidR="004B6278">
        <w:instrText xml:space="preserve"> XE "</w:instrText>
      </w:r>
      <w:r w:rsidR="004B6278">
        <w:rPr>
          <w:sz w:val="17"/>
        </w:rPr>
        <w:instrText>Patrocinio legale, aggressioni"</w:instrText>
      </w:r>
      <w:r w:rsidR="004B6278">
        <w:instrText xml:space="preserve"> </w:instrText>
      </w:r>
      <w:r w:rsidR="004B6278">
        <w:fldChar w:fldCharType="end"/>
      </w:r>
    </w:p>
    <w:p w14:paraId="0B847BAB" w14:textId="77777777" w:rsidR="00DF7CC2" w:rsidRPr="005A4A84" w:rsidRDefault="00000000" w:rsidP="00EA7CA6">
      <w:pPr>
        <w:numPr>
          <w:ilvl w:val="0"/>
          <w:numId w:val="123"/>
        </w:numPr>
        <w:jc w:val="both"/>
      </w:pPr>
      <w:r w:rsidRPr="005A4A84">
        <w:t>Gli enti sono tenuti a garantire la sicurezza dei lavoratori nel luogo di lavoro attuando tutte le iniziative più opportune per la tutela degli stessi.</w:t>
      </w:r>
    </w:p>
    <w:p w14:paraId="74891327" w14:textId="77777777" w:rsidR="00DF7CC2" w:rsidRPr="005A4A84" w:rsidRDefault="00000000" w:rsidP="00EA7CA6">
      <w:pPr>
        <w:numPr>
          <w:ilvl w:val="0"/>
          <w:numId w:val="123"/>
        </w:numPr>
        <w:jc w:val="both"/>
      </w:pPr>
      <w:r w:rsidRPr="005A4A84">
        <w:t>L’ente nell’ipotesi di aggressione nei confronti del personale dipendente ad opera di terzi, assume ogni onere a difesa per tutti i gradi di giudizio – ivi inclusi gli oneri relativi a consulenti tecnici e alle fasi preliminari ove propedeutiche e necessarie per le successive fasi del giudizio – facendo assistere il dipendente da un legale, previa comunicazione all’interessato per il relativo assenso. Il dipendente può individuare un legale e un consulente tecnico diversi, proponendoli all’ente che decide in merito.</w:t>
      </w:r>
    </w:p>
    <w:p w14:paraId="49B0BCAC" w14:textId="77777777" w:rsidR="00DF7CC2" w:rsidRPr="005A4A84" w:rsidRDefault="00000000" w:rsidP="00EA7CA6">
      <w:pPr>
        <w:numPr>
          <w:ilvl w:val="0"/>
          <w:numId w:val="123"/>
        </w:numPr>
        <w:jc w:val="both"/>
      </w:pPr>
      <w:r w:rsidRPr="005A4A84">
        <w:t>L’ente nei casi di cui al comma 2 può costituirsi parte civile.</w:t>
      </w:r>
    </w:p>
    <w:p w14:paraId="1C42F5EB" w14:textId="77777777" w:rsidR="00DF7CC2" w:rsidRPr="005A4A84" w:rsidRDefault="00000000" w:rsidP="00EA7CA6">
      <w:pPr>
        <w:numPr>
          <w:ilvl w:val="0"/>
          <w:numId w:val="123"/>
        </w:numPr>
        <w:jc w:val="both"/>
      </w:pPr>
      <w:r w:rsidRPr="005A4A84">
        <w:t>Nell’ipotesi di aggressione, l’Ente può prevedere a favore del personale un supporto psicologico ove richiesto dal personale stesso.</w:t>
      </w:r>
    </w:p>
    <w:p w14:paraId="4FE0ED45" w14:textId="77FA3B26" w:rsidR="00DF7CC2" w:rsidRPr="005A4A84" w:rsidRDefault="00000000" w:rsidP="004410E3">
      <w:pPr>
        <w:pStyle w:val="Titolo3"/>
      </w:pPr>
      <w:bookmarkStart w:id="175" w:name="art.-45-welfare-integrativo"/>
      <w:bookmarkStart w:id="176" w:name="_Toc226044291"/>
      <w:bookmarkEnd w:id="173"/>
      <w:r w:rsidRPr="005A4A84">
        <w:lastRenderedPageBreak/>
        <w:t xml:space="preserve">Art. 45 </w:t>
      </w:r>
      <w:r w:rsidR="00EA7CA6" w:rsidRPr="005A4A84">
        <w:t xml:space="preserve">CCNL 23.2.2026 </w:t>
      </w:r>
      <w:r w:rsidRPr="005A4A84">
        <w:t>— Welfare integrativo</w:t>
      </w:r>
      <w:bookmarkEnd w:id="176"/>
    </w:p>
    <w:p w14:paraId="02FB530D" w14:textId="389B7A4C" w:rsidR="00DF7CC2" w:rsidRPr="005A4A84" w:rsidRDefault="00000000" w:rsidP="00EA7CA6">
      <w:pPr>
        <w:numPr>
          <w:ilvl w:val="0"/>
          <w:numId w:val="124"/>
        </w:numPr>
        <w:jc w:val="both"/>
      </w:pPr>
      <w:r w:rsidRPr="005A4A84">
        <w:t>Le amministrazioni disciplinano,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la concessione di benefici di natura assistenziale e sociale in favore dei propri dipendenti, tra i quali:</w:t>
      </w:r>
    </w:p>
    <w:p w14:paraId="7EADCB2C" w14:textId="33447A7A" w:rsidR="00DF7CC2" w:rsidRPr="005A4A84" w:rsidRDefault="00000000" w:rsidP="00EA7CA6">
      <w:pPr>
        <w:pStyle w:val="Compact"/>
        <w:numPr>
          <w:ilvl w:val="1"/>
          <w:numId w:val="125"/>
        </w:numPr>
        <w:jc w:val="both"/>
      </w:pPr>
      <w:r w:rsidRPr="005A4A84">
        <w:t>iniziative di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rsidRPr="005A4A84">
        <w:t xml:space="preserve"> al reddito della famiglia;</w:t>
      </w:r>
    </w:p>
    <w:p w14:paraId="6C5852B1" w14:textId="77777777" w:rsidR="00DF7CC2" w:rsidRPr="005A4A84" w:rsidRDefault="00000000" w:rsidP="00EA7CA6">
      <w:pPr>
        <w:pStyle w:val="Compact"/>
        <w:numPr>
          <w:ilvl w:val="1"/>
          <w:numId w:val="125"/>
        </w:numPr>
        <w:jc w:val="both"/>
      </w:pPr>
      <w:r w:rsidRPr="005A4A84">
        <w:t>supporto all’educazione, all’istruzione e promozione del merito dei figli;</w:t>
      </w:r>
    </w:p>
    <w:p w14:paraId="13693CE0" w14:textId="77777777" w:rsidR="00DF7CC2" w:rsidRPr="005A4A84" w:rsidRDefault="00000000" w:rsidP="00EA7CA6">
      <w:pPr>
        <w:pStyle w:val="Compact"/>
        <w:numPr>
          <w:ilvl w:val="1"/>
          <w:numId w:val="125"/>
        </w:numPr>
        <w:jc w:val="both"/>
      </w:pPr>
      <w:r w:rsidRPr="005A4A84">
        <w:t>contributi a favore di attività culturali, ricreative e con finalità sociale;</w:t>
      </w:r>
    </w:p>
    <w:p w14:paraId="4751187E" w14:textId="77777777" w:rsidR="00DF7CC2" w:rsidRPr="005A4A84" w:rsidRDefault="00000000" w:rsidP="00EA7CA6">
      <w:pPr>
        <w:pStyle w:val="Compact"/>
        <w:numPr>
          <w:ilvl w:val="1"/>
          <w:numId w:val="125"/>
        </w:numPr>
        <w:jc w:val="both"/>
      </w:pPr>
      <w:r w:rsidRPr="005A4A84">
        <w:t>anticipazioni, sovvenzioni e prestiti a favore di dipendenti in difficoltà ad accedere ai canali ordinari del credito bancario o che si trovino nella necessità di affrontare spese non differibili;</w:t>
      </w:r>
    </w:p>
    <w:p w14:paraId="0D257FAE" w14:textId="77777777" w:rsidR="00DF7CC2" w:rsidRPr="005A4A84" w:rsidRDefault="00000000" w:rsidP="00EA7CA6">
      <w:pPr>
        <w:pStyle w:val="Compact"/>
        <w:numPr>
          <w:ilvl w:val="1"/>
          <w:numId w:val="125"/>
        </w:numPr>
        <w:jc w:val="both"/>
      </w:pPr>
      <w:r w:rsidRPr="005A4A84">
        <w:t>polizze sanitarie integrative delle prestazioni erogate dal servizio sanitario nazionale;</w:t>
      </w:r>
    </w:p>
    <w:p w14:paraId="729FEAE2" w14:textId="77777777" w:rsidR="00DF7CC2" w:rsidRPr="005A4A84" w:rsidRDefault="00000000" w:rsidP="00EA7CA6">
      <w:pPr>
        <w:pStyle w:val="Compact"/>
        <w:numPr>
          <w:ilvl w:val="1"/>
          <w:numId w:val="125"/>
        </w:numPr>
        <w:jc w:val="both"/>
      </w:pPr>
      <w:r w:rsidRPr="005A4A84">
        <w:t>incentivazione alla mobilità sostenibile;</w:t>
      </w:r>
    </w:p>
    <w:p w14:paraId="7C02D489" w14:textId="77777777" w:rsidR="00DF7CC2" w:rsidRPr="005A4A84" w:rsidRDefault="00000000" w:rsidP="00EA7CA6">
      <w:pPr>
        <w:pStyle w:val="Compact"/>
        <w:numPr>
          <w:ilvl w:val="1"/>
          <w:numId w:val="125"/>
        </w:numPr>
        <w:jc w:val="both"/>
      </w:pPr>
      <w:r w:rsidRPr="005A4A84">
        <w:t>altre categorie di beni, servizi e benefici che, in base alle vigenti norme fiscali, non concorrono a formare il reddito di lavoro dipendente.</w:t>
      </w:r>
    </w:p>
    <w:p w14:paraId="13A09677" w14:textId="37832570" w:rsidR="00DF7CC2" w:rsidRPr="005A4A84" w:rsidRDefault="00000000" w:rsidP="00EA7CA6">
      <w:pPr>
        <w:numPr>
          <w:ilvl w:val="0"/>
          <w:numId w:val="124"/>
        </w:numPr>
        <w:jc w:val="both"/>
      </w:pPr>
      <w:r w:rsidRPr="005A4A84">
        <w:t>Gli oneri per la concessione dei benefici di cui al presente articolo sono sostenuti mediante utilizzo delle disponibilità già previste, per le medesime finalità, da precedenti norme, nonché mediante utilizzo di quota parte del Fondo di cui all’art.79 del CCNL 16.11.2022, nel limite definito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Tra le risorse del Fondo sono prioritariamente utilizzate, anche in deroga al limite di cui al precedente periodo, quelle di cui all’art. 67, comma 3, lett. b) del CCNL del comparto Funzioni locali sottoscritto il 21.05.2018.</w:t>
      </w:r>
    </w:p>
    <w:p w14:paraId="12B90F1A" w14:textId="77777777" w:rsidR="00DF7CC2" w:rsidRPr="005A4A84" w:rsidRDefault="00000000" w:rsidP="00EA7CA6">
      <w:pPr>
        <w:numPr>
          <w:ilvl w:val="0"/>
          <w:numId w:val="124"/>
        </w:numPr>
        <w:jc w:val="both"/>
      </w:pPr>
      <w:r w:rsidRPr="005A4A84">
        <w:t>Nelle Camere di commercio l’erogazione delle prestazioni di cui al comma 1, lett. e) può avvenire mediante successiva istituzione di - ovvero adesione a - un fondo di assistenza sanitaria integrativa del servizio sanitario. In tal caso, il finanziamento a carico degli enti, che non potrà determinare ulteriori o maggiori oneri, trova comunque copertura nelle risorse di cui al comma 2.</w:t>
      </w:r>
    </w:p>
    <w:p w14:paraId="608510F1" w14:textId="08B39F67" w:rsidR="00DF7CC2" w:rsidRPr="005A4A84" w:rsidRDefault="00000000" w:rsidP="00EA7CA6">
      <w:pPr>
        <w:numPr>
          <w:ilvl w:val="0"/>
          <w:numId w:val="124"/>
        </w:numPr>
        <w:jc w:val="both"/>
      </w:pPr>
      <w:r w:rsidRPr="005A4A84">
        <w:t>Ai fini della stipula delle polizze di cui al comma 1 lett. e) o, comunque, per una migliore gestione degli interventi previsti in attuazione del presente articolo, le amministrazioni possono associarsi in convenzione</w:t>
      </w:r>
      <w:r w:rsidR="004B6278">
        <w:fldChar w:fldCharType="begin"/>
      </w:r>
      <w:r w:rsidR="004B6278">
        <w:instrText xml:space="preserve"> XE "</w:instrText>
      </w:r>
      <w:r w:rsidR="004B6278">
        <w:rPr>
          <w:sz w:val="17"/>
        </w:rPr>
        <w:instrText>Convenzioni tra enti, personale utilizzato"</w:instrText>
      </w:r>
      <w:r w:rsidR="004B6278">
        <w:instrText xml:space="preserve"> </w:instrText>
      </w:r>
      <w:r w:rsidR="004B6278">
        <w:fldChar w:fldCharType="end"/>
      </w:r>
      <w:r w:rsidRPr="005A4A84">
        <w:t xml:space="preserve"> ovvero aderire ad una convenzione già esistente, nel rispetto della normativa vigente.</w:t>
      </w:r>
    </w:p>
    <w:p w14:paraId="6BE7C5BD" w14:textId="46657121" w:rsidR="00DF7CC2" w:rsidRDefault="00000000" w:rsidP="00EA7CA6">
      <w:pPr>
        <w:numPr>
          <w:ilvl w:val="0"/>
          <w:numId w:val="124"/>
        </w:numPr>
        <w:jc w:val="both"/>
      </w:pPr>
      <w:r w:rsidRPr="005A4A84">
        <w:t>Il presente articolo disapplica e sostituisce l’art. 82 del CCNL 16.11.2022.</w:t>
      </w:r>
    </w:p>
    <w:p w14:paraId="541B823D" w14:textId="2672255D" w:rsidR="00B53349" w:rsidRDefault="00B53349" w:rsidP="004410E3">
      <w:pPr>
        <w:pStyle w:val="Titolo3"/>
      </w:pPr>
      <w:bookmarkStart w:id="177" w:name="_Toc226044292"/>
      <w:r>
        <w:t>Art. 73 CCNL 21.5.2018 – Previdenza complementare</w:t>
      </w:r>
      <w:bookmarkEnd w:id="177"/>
    </w:p>
    <w:p w14:paraId="26B59615" w14:textId="034406FB" w:rsidR="00B53349" w:rsidRPr="005A4A84" w:rsidRDefault="00B53349" w:rsidP="00B53349">
      <w:pPr>
        <w:pStyle w:val="Paragrafoelenco"/>
        <w:numPr>
          <w:ilvl w:val="0"/>
          <w:numId w:val="300"/>
        </w:numPr>
        <w:jc w:val="both"/>
      </w:pPr>
      <w:r>
        <w:t>Al fine di una consapevole ed informata adesione dei dipendenti alla previdenza complementare</w:t>
      </w:r>
      <w:r w:rsidR="004B6278">
        <w:fldChar w:fldCharType="begin"/>
      </w:r>
      <w:r w:rsidR="004B6278">
        <w:instrText xml:space="preserve"> XE "</w:instrText>
      </w:r>
      <w:r w:rsidR="004B6278">
        <w:rPr>
          <w:sz w:val="17"/>
        </w:rPr>
        <w:instrText>Previdenza complementare"</w:instrText>
      </w:r>
      <w:r w:rsidR="004B6278">
        <w:instrText xml:space="preserve"> </w:instrText>
      </w:r>
      <w:r w:rsidR="004B6278">
        <w:fldChar w:fldCharType="end"/>
      </w:r>
      <w:r>
        <w:t xml:space="preserve"> negoziale, gli enti forniscono adeguate informazioni al proprio personale, anche mediante iniziative formative, in merito al Fondo negoziale di previdenza complementare Perseo-Sirio, ove possibile con il supporto professionale della struttura del predetto Fondo.</w:t>
      </w:r>
    </w:p>
    <w:p w14:paraId="3599DBD9" w14:textId="2014FFB6" w:rsidR="00DF7CC2" w:rsidRPr="005A4A84" w:rsidRDefault="00000000" w:rsidP="004410E3">
      <w:pPr>
        <w:pStyle w:val="Titolo3"/>
      </w:pPr>
      <w:bookmarkStart w:id="178" w:name="Xca7cf89f7a5dad2eb1303e55c48bb346ea3661b"/>
      <w:bookmarkStart w:id="179" w:name="_Toc226044293"/>
      <w:bookmarkEnd w:id="175"/>
      <w:r w:rsidRPr="005A4A84">
        <w:t xml:space="preserve">Art. 46 </w:t>
      </w:r>
      <w:r w:rsidR="00EA7CA6" w:rsidRPr="005A4A84">
        <w:t xml:space="preserve">CCNL 23.2.2026 </w:t>
      </w:r>
      <w:r w:rsidRPr="005A4A84">
        <w:t>— Trattamento economico del personale in distacco sindacale</w:t>
      </w:r>
      <w:bookmarkEnd w:id="179"/>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p>
    <w:p w14:paraId="6A93D4CB" w14:textId="3734E327" w:rsidR="00DF7CC2" w:rsidRPr="005A4A84" w:rsidRDefault="00000000" w:rsidP="00EA7CA6">
      <w:pPr>
        <w:numPr>
          <w:ilvl w:val="0"/>
          <w:numId w:val="126"/>
        </w:numPr>
        <w:jc w:val="both"/>
      </w:pPr>
      <w:r w:rsidRPr="005A4A84">
        <w:t>Il trattamento economico del personale in distacco sindacale</w:t>
      </w:r>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r w:rsidRPr="005A4A84">
        <w:t xml:space="preserve"> si compone:</w:t>
      </w:r>
    </w:p>
    <w:p w14:paraId="44575C18" w14:textId="7296EF21" w:rsidR="00DF7CC2" w:rsidRPr="005A4A84" w:rsidRDefault="00000000" w:rsidP="00EA7CA6">
      <w:pPr>
        <w:pStyle w:val="Compact"/>
        <w:numPr>
          <w:ilvl w:val="1"/>
          <w:numId w:val="127"/>
        </w:numPr>
        <w:jc w:val="both"/>
      </w:pPr>
      <w:r w:rsidRPr="005A4A84">
        <w:lastRenderedPageBreak/>
        <w:t>dello stipendio tabellare, ivi compresa la quota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conglobata ai sensi dell’art. 60, nonché degli eventuali assegni ad personam o RIA in godimento;</w:t>
      </w:r>
    </w:p>
    <w:p w14:paraId="6674D138" w14:textId="4A9A1E89" w:rsidR="00DF7CC2" w:rsidRPr="005A4A84" w:rsidRDefault="00000000" w:rsidP="00EA7CA6">
      <w:pPr>
        <w:pStyle w:val="Compact"/>
        <w:numPr>
          <w:ilvl w:val="1"/>
          <w:numId w:val="127"/>
        </w:numPr>
        <w:jc w:val="both"/>
      </w:pPr>
      <w:r w:rsidRPr="005A4A84">
        <w:t>di un elemento di garanzia della retribuzione, in una percentuale non inferiore al 60% e non superiore al 90% delle voci retributive conseguite dall’interessato nell’ultimo anno solare di servizio che precede l’attivazione del distacco, corrisposte a carico del Fondo risorse decentrate di cui all’art. 79 del CCNL 16.11.2022, con esclusione delle voci di cui all’art. 59 (Fondo risorse decentrate: utilizzo), comma 2 lett. c), lett. d), lett. f) limitatamente all’indennità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secondo periodo, lett. g), lett. h), lett. i), lett. k).</w:t>
      </w:r>
    </w:p>
    <w:p w14:paraId="2A8B3CA5" w14:textId="439AE1AA" w:rsidR="00DF7CC2" w:rsidRPr="005A4A84" w:rsidRDefault="00000000" w:rsidP="00EA7CA6">
      <w:pPr>
        <w:numPr>
          <w:ilvl w:val="0"/>
          <w:numId w:val="126"/>
        </w:numPr>
        <w:jc w:val="both"/>
      </w:pPr>
      <w:r w:rsidRPr="005A4A84">
        <w:t>La misura percentuale dell’elemento retributivo di cui al comma 1, lett. b), è definita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lett. ai) ed il relativo onere è posto a carico delle risorse disponibili del Fondo risorse decentrate di cui all’art. 59 del presente CCNL.</w:t>
      </w:r>
    </w:p>
    <w:p w14:paraId="3AA23D9D" w14:textId="65095DEC" w:rsidR="00DF7CC2" w:rsidRPr="005A4A84" w:rsidRDefault="00000000" w:rsidP="00EA7CA6">
      <w:pPr>
        <w:numPr>
          <w:ilvl w:val="0"/>
          <w:numId w:val="126"/>
        </w:numPr>
        <w:jc w:val="both"/>
      </w:pPr>
      <w:r w:rsidRPr="005A4A84">
        <w:t>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è definita, altresì, la quota dell’elemento retributivo di cui al comma 1, lett. b) erogata con carattere di fissità e periodicità mensile, entro il tetto dei trattamenti in godimento erogati in precedenza all’interessato, aventi le medesime caratteristiche.</w:t>
      </w:r>
    </w:p>
    <w:p w14:paraId="7D22884C" w14:textId="77777777" w:rsidR="00DF7CC2" w:rsidRPr="005A4A84" w:rsidRDefault="00000000" w:rsidP="00EA7CA6">
      <w:pPr>
        <w:numPr>
          <w:ilvl w:val="0"/>
          <w:numId w:val="126"/>
        </w:numPr>
        <w:jc w:val="both"/>
      </w:pPr>
      <w:r w:rsidRPr="005A4A84">
        <w:t>Anche in conseguenza di quanto previsto al comma 3, la natura delle diverse quote che compongono l’elemento di garanzia non subisce modifiche, agli effetti pensionistici e dei trattamenti di fine servizio e di fine rapporto, rispetto alle voci retributive precedentemente attribuite all’interessato; pertanto, non si determinano, in relazione a tali effetti, nuovi o maggiori oneri.</w:t>
      </w:r>
    </w:p>
    <w:p w14:paraId="30D3CAC4" w14:textId="77777777" w:rsidR="00DF7CC2" w:rsidRPr="005A4A84" w:rsidRDefault="00000000" w:rsidP="00EA7CA6">
      <w:pPr>
        <w:numPr>
          <w:ilvl w:val="0"/>
          <w:numId w:val="126"/>
        </w:numPr>
        <w:jc w:val="both"/>
      </w:pPr>
      <w:r w:rsidRPr="005A4A84">
        <w:t>Per i distacchi in corso alla data di entrata in vigore del presente CCNL, la cui attivazione sia avvenuta prima del 2022, la percentuale di cui al comma 1, lett. b) è applicata al valore medio di ente, nell’anno 2021, delle voci retributive a carico del Fondo risorse decentrate di cui comma 1, lett. b), computate nell’elemento di garanzia.</w:t>
      </w:r>
    </w:p>
    <w:p w14:paraId="48167E1F" w14:textId="3D30CA90" w:rsidR="00DF7CC2" w:rsidRPr="005A4A84" w:rsidRDefault="00000000" w:rsidP="00EA7CA6">
      <w:pPr>
        <w:numPr>
          <w:ilvl w:val="0"/>
          <w:numId w:val="126"/>
        </w:numPr>
        <w:jc w:val="both"/>
      </w:pPr>
      <w:r w:rsidRPr="005A4A84">
        <w:t>In caso di distacco part-time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o frazionato, l’elemento di garanzia è riproporzionato in base alla corrispondente percentuale di distacco.</w:t>
      </w:r>
    </w:p>
    <w:p w14:paraId="21F13897" w14:textId="27FC6A2F" w:rsidR="00DF7CC2" w:rsidRPr="005A4A84" w:rsidRDefault="00000000" w:rsidP="00EA7CA6">
      <w:pPr>
        <w:numPr>
          <w:ilvl w:val="0"/>
          <w:numId w:val="126"/>
        </w:numPr>
        <w:jc w:val="both"/>
      </w:pPr>
      <w:r w:rsidRPr="005A4A84">
        <w:t>La disciplina di cui al presente articolo è applicata, presso le singole amministrazioni, dalla data di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della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ai commi 2 e 3, successiva a quella di sottoscrizione del presente CCNL.</w:t>
      </w:r>
    </w:p>
    <w:p w14:paraId="3E14BDB7" w14:textId="77777777" w:rsidR="00DF7CC2" w:rsidRPr="005A4A84" w:rsidRDefault="00000000" w:rsidP="00EA7CA6">
      <w:pPr>
        <w:numPr>
          <w:ilvl w:val="0"/>
          <w:numId w:val="126"/>
        </w:numPr>
        <w:jc w:val="both"/>
      </w:pPr>
      <w:r w:rsidRPr="005A4A84">
        <w:t>Il presente articolo entra in vigore dal 1° gennaio dell’anno successivo a quello di sottoscrizione del presente CCNL e da tale data disapplica e sostituisce l’art. 47 del CCNL del 14.9.2000, come integrato dall’art. 39 del CCNL del 22.1.2004, nonché l’art. 19 del CCNL del 5.10.2001.</w:t>
      </w:r>
    </w:p>
    <w:p w14:paraId="579526C2" w14:textId="605E7278" w:rsidR="002F2681" w:rsidRDefault="002F2681" w:rsidP="004410E3">
      <w:pPr>
        <w:pStyle w:val="Titolo3"/>
      </w:pPr>
      <w:bookmarkStart w:id="180" w:name="art.-47-indennità-di-servizio-esterno"/>
      <w:bookmarkStart w:id="181" w:name="_Toc226044294"/>
      <w:bookmarkEnd w:id="178"/>
      <w:r>
        <w:t>Art. 84 CCNL 16.11.2022 – Indennità per specifiche responsabilità</w:t>
      </w:r>
      <w:bookmarkEnd w:id="181"/>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p>
    <w:p w14:paraId="6EF4768B" w14:textId="0C3C8F64" w:rsidR="002F2681" w:rsidRDefault="002F2681" w:rsidP="002F2681">
      <w:pPr>
        <w:pStyle w:val="Paragrafoelenco"/>
        <w:numPr>
          <w:ilvl w:val="0"/>
          <w:numId w:val="286"/>
        </w:numPr>
        <w:jc w:val="both"/>
      </w:pPr>
      <w:r>
        <w:t>Per compensare l’esercizio di un ruolo che, in base all’organizzazione degli enti, comporta l’espletamento di compiti di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attribuite con atto formale, in capo al personale delle aree Operatori, Operatori Esperti, Istruttori e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che non risulti titolare di incarico di EQ, ai sensi dell’art. 16 del presente CCNL e seguenti, può essere riconosciuta, secondo i criteri generali di cui all’art. 7 comma 4 lett. f) (Contrattazione </w:t>
      </w:r>
      <w:r>
        <w:lastRenderedPageBreak/>
        <w:t>integrativa) del CCNL 23.2.2026, 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importo non superiore a € 3.000 annui lordi, erogabili anche mensilmente, elevabili fino ad un massimo di € 4.000 per il personale inquadrato nell’Area dei Funzionari ed EQ, con relativi oneri a carico del Fondo Risorse decentrate di cui all’art. 79 (Fondo risorse decentrate: costituzione) del CCNL 16.11.2022. A titolo esemplificativo e non esaustivo:</w:t>
      </w:r>
    </w:p>
    <w:p w14:paraId="3374957A" w14:textId="0EE425FF"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dall’esercizio di compiti legati ai processi digitalizzazione ed innovazione tecnologica della PA di cui al Codice dell’amministrazione in digitale (D.Lgs 7 marzo 2005, n. 82, e s.m.i - CAD); es: progettazione, realizzazione e lo sviluppo di servizi digitali e sistemi informatici; tenuta del protocollo informatico, gestione dei flussi documentali e degli archivi;</w:t>
      </w:r>
    </w:p>
    <w:p w14:paraId="1A974137" w14:textId="28300437"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dall’esercizio di compiti legati all’attuazione del Regolamento Generale sulla Protezione dei Dati</w:t>
      </w:r>
    </w:p>
    <w:p w14:paraId="37AD90EE" w14:textId="798BCFE0" w:rsidR="002F2681" w:rsidRDefault="002F2681" w:rsidP="002F2681">
      <w:pPr>
        <w:pStyle w:val="Paragrafoelenco"/>
        <w:numPr>
          <w:ilvl w:val="0"/>
          <w:numId w:val="287"/>
        </w:numPr>
        <w:jc w:val="both"/>
      </w:pPr>
      <w:r>
        <w:t>GDPR (Regolamento Europeo 2016/679);</w:t>
      </w:r>
    </w:p>
    <w:p w14:paraId="189DCBE9" w14:textId="2577D499"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dall’esercizio di compiti legati alle qualifiche di Ufficiale di stato civile ed anagrafe ed Ufficiale elettorale; nonché di responsabile dei Tributi;</w:t>
      </w:r>
    </w:p>
    <w:p w14:paraId="78A46E20" w14:textId="00E3F954"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 compiti di tutoraggio o coordinamento di altro personale;</w:t>
      </w:r>
    </w:p>
    <w:p w14:paraId="5721C293" w14:textId="51CFAAA6"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dall’essere punto di riferimento, tecnico, amministrativo e/o contabile in procedimenti complessi;</w:t>
      </w:r>
    </w:p>
    <w:p w14:paraId="45327278" w14:textId="2175CFCC"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dai compiti legati allo svolgimento di attività di comunicazione e informazione</w:t>
      </w:r>
      <w:r w:rsidR="004B6278">
        <w:fldChar w:fldCharType="begin"/>
      </w:r>
      <w:r w:rsidR="004B6278">
        <w:instrText xml:space="preserve"> XE "</w:instrText>
      </w:r>
      <w:r w:rsidR="004B6278">
        <w:rPr>
          <w:sz w:val="17"/>
        </w:rPr>
        <w:instrText>Attività di comunicazione e informazione"</w:instrText>
      </w:r>
      <w:r w:rsidR="004B6278">
        <w:instrText xml:space="preserve"> </w:instrText>
      </w:r>
      <w:r w:rsidR="004B6278">
        <w:fldChar w:fldCharType="end"/>
      </w:r>
      <w:r>
        <w:t>;</w:t>
      </w:r>
    </w:p>
    <w:p w14:paraId="2A4130A9" w14:textId="36B3A391"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 incarichi che possono essere assegnati anche temporaneamente a dipendenti direttamente coinvolti in programmi o progetti finanziati da fondi europei o nazionali (PNRR, Fondi della Politica di Coesione ecc…): project manager e personale di supporto;</w:t>
      </w:r>
    </w:p>
    <w:p w14:paraId="21F492AC" w14:textId="76F92832"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eventualmente affidate agli addetti agli uffici per le relazioni con il pubblico ed ai formatori professionali;</w:t>
      </w:r>
    </w:p>
    <w:p w14:paraId="3EAB8AB4" w14:textId="3998D034"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affidate al personale addetto ai servizi di protezione civile;</w:t>
      </w:r>
    </w:p>
    <w:p w14:paraId="55F4FA66" w14:textId="31DB7A46"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dall’esercizio delle funzioni di ufficiale giudiziario attribuite ai messi notificatori</w:t>
      </w:r>
      <w:r w:rsidR="004B6278">
        <w:fldChar w:fldCharType="begin"/>
      </w:r>
      <w:r w:rsidR="004B6278">
        <w:instrText xml:space="preserve"> XE "</w:instrText>
      </w:r>
      <w:r w:rsidR="004B6278">
        <w:rPr>
          <w:sz w:val="17"/>
        </w:rPr>
        <w:instrText>Messi notificatori"</w:instrText>
      </w:r>
      <w:r w:rsidR="004B6278">
        <w:instrText xml:space="preserve"> </w:instrText>
      </w:r>
      <w:r w:rsidR="004B6278">
        <w:fldChar w:fldCharType="end"/>
      </w:r>
      <w:r>
        <w:t>;</w:t>
      </w:r>
    </w:p>
    <w:p w14:paraId="3237012F" w14:textId="183E4A84"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per l’esercizio delle funzioni di cancelliere presso gli uffici del Giudice di Pace;</w:t>
      </w:r>
    </w:p>
    <w:p w14:paraId="033531A8" w14:textId="35C63C32"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per l’esercizio di funzioni di RUP come individuato dal Codice dei Contratti, D.Lgs n. 50 del 2016;</w:t>
      </w:r>
    </w:p>
    <w:p w14:paraId="2ABEBBBF" w14:textId="1674F076" w:rsidR="002F2681" w:rsidRDefault="002F2681" w:rsidP="002F2681">
      <w:pPr>
        <w:pStyle w:val="Paragrafoelenco"/>
        <w:numPr>
          <w:ilvl w:val="0"/>
          <w:numId w:val="287"/>
        </w:numPr>
        <w:jc w:val="both"/>
      </w:pPr>
      <w:r>
        <w:t>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xml:space="preserve"> derivanti dall’incarico di Vice Segretario in attuazione alla disciplina derogatoria dell’istituto ordinario del Vice Segretario di cui all’art. 16 ter, commi 9 e 10 del DL n. 162/2019, convertito in L. n. 8/2020.</w:t>
      </w:r>
    </w:p>
    <w:p w14:paraId="72354D53" w14:textId="522631F2" w:rsidR="002F2681" w:rsidRDefault="002F2681" w:rsidP="002F2681">
      <w:pPr>
        <w:pStyle w:val="Paragrafoelenco"/>
        <w:numPr>
          <w:ilvl w:val="0"/>
          <w:numId w:val="286"/>
        </w:numPr>
        <w:jc w:val="both"/>
      </w:pPr>
      <w:r>
        <w:t>La presente disciplina non si applica al personale appartenente ai profili di educatore, insegnante e docente di cui alla Sezione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scolastico.</w:t>
      </w:r>
    </w:p>
    <w:p w14:paraId="6AFE9429" w14:textId="14AA07E7" w:rsidR="002F2681" w:rsidRDefault="002F2681" w:rsidP="002F2681">
      <w:pPr>
        <w:pStyle w:val="Paragrafoelenco"/>
        <w:numPr>
          <w:ilvl w:val="0"/>
          <w:numId w:val="286"/>
        </w:numPr>
        <w:jc w:val="both"/>
      </w:pPr>
      <w:r>
        <w:t>Il presente articolo disapplica e sostituisce l’art.70-quinquies del CCNL del 21.05.2018.</w:t>
      </w:r>
    </w:p>
    <w:p w14:paraId="5AFC2319" w14:textId="16C7BC72" w:rsidR="0065042A" w:rsidRDefault="0065042A" w:rsidP="004410E3">
      <w:pPr>
        <w:pStyle w:val="Titolo3"/>
      </w:pPr>
      <w:bookmarkStart w:id="182" w:name="_Toc226044295"/>
      <w:r>
        <w:t>Art. 70-bis CCNL 21.5.2018 – Indennità condizioni di lavoro</w:t>
      </w:r>
      <w:bookmarkEnd w:id="182"/>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p>
    <w:p w14:paraId="15DB69ED" w14:textId="5E7CC623" w:rsidR="0065042A" w:rsidRDefault="0065042A" w:rsidP="00C7583B">
      <w:pPr>
        <w:pStyle w:val="Paragrafoelenco"/>
        <w:numPr>
          <w:ilvl w:val="0"/>
          <w:numId w:val="289"/>
        </w:numPr>
        <w:jc w:val="both"/>
      </w:pPr>
      <w:r>
        <w:t>Gli enti corrispondono una unica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t>” destinata a remunerare lo svolgimento di attività:</w:t>
      </w:r>
    </w:p>
    <w:p w14:paraId="1D7B5588" w14:textId="6FCD2ED7" w:rsidR="0065042A" w:rsidRDefault="0065042A" w:rsidP="00C7583B">
      <w:pPr>
        <w:pStyle w:val="Paragrafoelenco"/>
        <w:numPr>
          <w:ilvl w:val="1"/>
          <w:numId w:val="290"/>
        </w:numPr>
        <w:jc w:val="both"/>
      </w:pPr>
      <w:r>
        <w:t>disagiate;</w:t>
      </w:r>
    </w:p>
    <w:p w14:paraId="1F8D113C" w14:textId="2D8AED56" w:rsidR="0065042A" w:rsidRDefault="0065042A" w:rsidP="00C7583B">
      <w:pPr>
        <w:pStyle w:val="Paragrafoelenco"/>
        <w:numPr>
          <w:ilvl w:val="1"/>
          <w:numId w:val="290"/>
        </w:numPr>
        <w:jc w:val="both"/>
      </w:pPr>
      <w:r>
        <w:t>esposte a rischi e, pertanto, pericolose o dannose per la salute;</w:t>
      </w:r>
    </w:p>
    <w:p w14:paraId="01DAE193" w14:textId="45BFC034" w:rsidR="0065042A" w:rsidRDefault="0065042A" w:rsidP="00C7583B">
      <w:pPr>
        <w:pStyle w:val="Paragrafoelenco"/>
        <w:numPr>
          <w:ilvl w:val="1"/>
          <w:numId w:val="290"/>
        </w:numPr>
        <w:jc w:val="both"/>
      </w:pPr>
      <w:r>
        <w:lastRenderedPageBreak/>
        <w:t>implicanti il maneggio di valori.</w:t>
      </w:r>
    </w:p>
    <w:p w14:paraId="450C6F69" w14:textId="59E54E93" w:rsidR="0065042A" w:rsidRDefault="0065042A" w:rsidP="00C7583B">
      <w:pPr>
        <w:pStyle w:val="Paragrafoelenco"/>
        <w:numPr>
          <w:ilvl w:val="0"/>
          <w:numId w:val="289"/>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presente articolo è commisurata ai giorni di effettivo svolgimento delle attività di cui al comma 1, entro i seguenti valori minimi e massimi giornalieri: Euro 1,00</w:t>
      </w:r>
      <w:r w:rsidR="00662514">
        <w:rPr>
          <w:rStyle w:val="Rimandonotaapidipagina"/>
        </w:rPr>
        <w:footnoteReference w:id="1"/>
      </w:r>
      <w:r>
        <w:t xml:space="preserve"> – Euro 15,00</w:t>
      </w:r>
      <w:r>
        <w:rPr>
          <w:rStyle w:val="Rimandonotaapidipagina"/>
        </w:rPr>
        <w:footnoteReference w:id="2"/>
      </w:r>
    </w:p>
    <w:p w14:paraId="091AF308" w14:textId="26D67A18" w:rsidR="0065042A" w:rsidRDefault="0065042A" w:rsidP="00C7583B">
      <w:pPr>
        <w:pStyle w:val="Paragrafoelenco"/>
        <w:numPr>
          <w:ilvl w:val="0"/>
          <w:numId w:val="289"/>
        </w:numPr>
        <w:jc w:val="both"/>
      </w:pPr>
      <w:r>
        <w:t>La misura di cui al comma 1 è definita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di cui all’art. 7, comma 4,</w:t>
      </w:r>
      <w:r w:rsidR="00A7380A">
        <w:t xml:space="preserve"> del CCNL 23.2.2026</w:t>
      </w:r>
      <w:r>
        <w:t xml:space="preserve"> sulla base dei seguenti criteri:</w:t>
      </w:r>
    </w:p>
    <w:p w14:paraId="69EA22E4" w14:textId="3E7056CE" w:rsidR="0065042A" w:rsidRDefault="0065042A" w:rsidP="00C7583B">
      <w:pPr>
        <w:pStyle w:val="Paragrafoelenco"/>
        <w:numPr>
          <w:ilvl w:val="1"/>
          <w:numId w:val="291"/>
        </w:numPr>
        <w:jc w:val="both"/>
      </w:pPr>
      <w:r>
        <w:t>valutazione dell’effettiva incidenza di ciascuna delle causali di cui al comma 1 nelle attività svolte dal dipendente;</w:t>
      </w:r>
    </w:p>
    <w:p w14:paraId="56496C61" w14:textId="76BEE118" w:rsidR="0065042A" w:rsidRDefault="0065042A" w:rsidP="00C7583B">
      <w:pPr>
        <w:pStyle w:val="Paragrafoelenco"/>
        <w:numPr>
          <w:ilvl w:val="1"/>
          <w:numId w:val="291"/>
        </w:numPr>
        <w:jc w:val="both"/>
      </w:pPr>
      <w:r>
        <w:t>caratteristiche istituzionali, dimensionali, sociali e ambientali degli enti interessati e degli specifici settori di attività.</w:t>
      </w:r>
    </w:p>
    <w:p w14:paraId="59CFA020" w14:textId="6BEF56B8" w:rsidR="0065042A" w:rsidRDefault="0065042A" w:rsidP="00C7583B">
      <w:pPr>
        <w:pStyle w:val="Paragrafoelenco"/>
        <w:numPr>
          <w:ilvl w:val="0"/>
          <w:numId w:val="289"/>
        </w:numPr>
        <w:jc w:val="both"/>
      </w:pPr>
      <w:r>
        <w:t>Gli oneri per la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presente articolo sono a carico del Fondo risorse decentrate di cui all’art. </w:t>
      </w:r>
      <w:r w:rsidR="00A7380A">
        <w:t>79 del CCNL 16.11.2022</w:t>
      </w:r>
      <w:r>
        <w:t>.</w:t>
      </w:r>
    </w:p>
    <w:p w14:paraId="6FDDEDC3" w14:textId="6250B90E" w:rsidR="0065042A" w:rsidRDefault="0065042A" w:rsidP="00C7583B">
      <w:pPr>
        <w:pStyle w:val="Paragrafoelenco"/>
        <w:numPr>
          <w:ilvl w:val="0"/>
          <w:numId w:val="289"/>
        </w:numPr>
        <w:jc w:val="both"/>
      </w:pPr>
      <w:r>
        <w:t>La presente disciplina trova applicazione a far data dal primo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successivo alla stipulazione del presente CCNL.</w:t>
      </w:r>
    </w:p>
    <w:p w14:paraId="6ECEAF56" w14:textId="4A2B84A7" w:rsidR="00EC1E47" w:rsidRDefault="00EC1E47" w:rsidP="004410E3">
      <w:pPr>
        <w:pStyle w:val="Titolo3"/>
      </w:pPr>
      <w:bookmarkStart w:id="183" w:name="_Toc226044296"/>
      <w:r>
        <w:t>Art. 79-ter CCNL 21.5.2018 – Compensi ISTAT</w:t>
      </w:r>
      <w:bookmarkEnd w:id="183"/>
      <w:r w:rsidR="004B6278">
        <w:fldChar w:fldCharType="begin"/>
      </w:r>
      <w:r w:rsidR="004B6278">
        <w:instrText xml:space="preserve"> XE "</w:instrText>
      </w:r>
      <w:r w:rsidR="004B6278">
        <w:rPr>
          <w:sz w:val="17"/>
        </w:rPr>
        <w:instrText>Compensi ISTAT"</w:instrText>
      </w:r>
      <w:r w:rsidR="004B6278">
        <w:instrText xml:space="preserve"> </w:instrText>
      </w:r>
      <w:r w:rsidR="004B6278">
        <w:fldChar w:fldCharType="end"/>
      </w:r>
    </w:p>
    <w:p w14:paraId="0A295A33" w14:textId="7FC4EAD5" w:rsidR="00EC1E47" w:rsidRDefault="00EC1E47" w:rsidP="00EC1E47">
      <w:pPr>
        <w:pStyle w:val="Paragrafoelenco"/>
        <w:numPr>
          <w:ilvl w:val="0"/>
          <w:numId w:val="301"/>
        </w:numPr>
        <w:jc w:val="both"/>
      </w:pPr>
      <w:r>
        <w:t>Gli enti possono corrispondere specifici compensi al personale per remunerare prestazioni connesse a indagini statistiche periodiche e censimenti permanenti, rese al di fuori dell’ordinario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w:t>
      </w:r>
    </w:p>
    <w:p w14:paraId="10C64CF0" w14:textId="28099946" w:rsidR="00EC1E47" w:rsidRDefault="00EC1E47" w:rsidP="00EC1E47">
      <w:pPr>
        <w:pStyle w:val="Paragrafoelenco"/>
        <w:numPr>
          <w:ilvl w:val="0"/>
          <w:numId w:val="301"/>
        </w:numPr>
        <w:jc w:val="both"/>
      </w:pPr>
      <w:r>
        <w:t>Gli oneri concernenti l’erogazione dei compensi di cui al presente articolo trovano copertura esclusivamente nella quota parte del contributo onnicomprensivo e forfetario riconosciuto dall’Istat e dagli Enti e Organismi pubblici autorizzati per legge, confluita nel Fondo Risorse decentrate, ai sensi dell’art. 67, comma 3, lett. c) del CCNL 21.5.2018.</w:t>
      </w:r>
    </w:p>
    <w:p w14:paraId="3E426CB7" w14:textId="6E253FCA" w:rsidR="002C5623" w:rsidRDefault="002C5623" w:rsidP="004410E3">
      <w:pPr>
        <w:pStyle w:val="Titolo3"/>
      </w:pPr>
      <w:bookmarkStart w:id="184" w:name="_Toc226044297"/>
      <w:r>
        <w:t>Art. 70-quater CCNL 21.5.2018 – Indennità per il personale addetto alle case da gioco</w:t>
      </w:r>
      <w:bookmarkEnd w:id="184"/>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p>
    <w:p w14:paraId="15518F23" w14:textId="43FA263D" w:rsidR="002C5623" w:rsidRDefault="002C5623" w:rsidP="002C5623">
      <w:pPr>
        <w:pStyle w:val="Paragrafoelenco"/>
        <w:numPr>
          <w:ilvl w:val="0"/>
          <w:numId w:val="298"/>
        </w:numPr>
        <w:jc w:val="both"/>
      </w:pPr>
      <w:r>
        <w:t>Al personale dipendente degli enti locali che svolge servizio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xml:space="preserve"> presso i locali delle case da gioco</w:t>
      </w:r>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r>
        <w:t>, in considerazione della particolare professionalità di tale personale non rientrante nei compiti di istituto propri degli enti, è riconosciuta 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t xml:space="preserve"> il cui importo è definito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w:t>
      </w:r>
    </w:p>
    <w:p w14:paraId="2EF9473B" w14:textId="6383DACD" w:rsidR="002C5623" w:rsidRDefault="002C5623" w:rsidP="002C5623">
      <w:pPr>
        <w:pStyle w:val="Paragrafoelenco"/>
        <w:numPr>
          <w:ilvl w:val="0"/>
          <w:numId w:val="298"/>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comma 1, che ha natura di trattamento accessorio, non è assorbita dalla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 xml:space="preserve"> e di risultato per il personale eventualmente incaricato di posizione organizzativa.</w:t>
      </w:r>
    </w:p>
    <w:p w14:paraId="5DE883E6" w14:textId="5901E843" w:rsidR="00FD076E" w:rsidRDefault="00FD076E" w:rsidP="004410E3">
      <w:pPr>
        <w:pStyle w:val="Titolo3"/>
      </w:pPr>
      <w:bookmarkStart w:id="185" w:name="_Toc226044298"/>
      <w:r>
        <w:t>Art. 70-septies CCNL 21.5.2018 – Disposizioni per il personale delle categorie A e B</w:t>
      </w:r>
      <w:bookmarkEnd w:id="185"/>
      <w:r w:rsidR="004B6278">
        <w:fldChar w:fldCharType="begin"/>
      </w:r>
      <w:r w:rsidR="004B6278">
        <w:instrText xml:space="preserve"> XE "</w:instrText>
      </w:r>
      <w:r w:rsidR="004B6278">
        <w:rPr>
          <w:sz w:val="17"/>
        </w:rPr>
        <w:instrText>Disposizioni per il personale delle categorie A e B"</w:instrText>
      </w:r>
      <w:r w:rsidR="004B6278">
        <w:instrText xml:space="preserve"> </w:instrText>
      </w:r>
      <w:r w:rsidR="004B6278">
        <w:fldChar w:fldCharType="end"/>
      </w:r>
    </w:p>
    <w:p w14:paraId="10C81091" w14:textId="5C41F258" w:rsidR="00FD076E" w:rsidRDefault="00FD076E" w:rsidP="00FD076E">
      <w:pPr>
        <w:pStyle w:val="Paragrafoelenco"/>
        <w:numPr>
          <w:ilvl w:val="0"/>
          <w:numId w:val="299"/>
        </w:numPr>
        <w:jc w:val="both"/>
      </w:pPr>
      <w:r>
        <w:t>È confermata per il personale che viene assunto in profili della categoria A</w:t>
      </w:r>
      <w:r>
        <w:rPr>
          <w:rStyle w:val="Rimandonotaapidipagina"/>
        </w:rPr>
        <w:footnoteReference w:id="3"/>
      </w:r>
      <w:r>
        <w:t xml:space="preserve"> o in profili collocati nella categoria B, posizione economica B1</w:t>
      </w:r>
      <w:r>
        <w:rPr>
          <w:rStyle w:val="Rimandonotaapidipagina"/>
        </w:rPr>
        <w:footnoteReference w:id="4"/>
      </w:r>
      <w:r>
        <w:t xml:space="preserve">, o che vi perviene per effetto dell’art. </w:t>
      </w:r>
      <w:r>
        <w:lastRenderedPageBreak/>
        <w:t>22 del D. Lgs. n. 75/2017, ivi compreso il personale che ha fruito della progressione economica orizzontale,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€ 64,56 annue lorde, di cui all'art. 4, comma 3, del CCNL del 16.7.1996.</w:t>
      </w:r>
    </w:p>
    <w:p w14:paraId="48826730" w14:textId="5F30B3A4" w:rsidR="004055AD" w:rsidRDefault="004055AD" w:rsidP="004410E3">
      <w:pPr>
        <w:pStyle w:val="Titolo3"/>
      </w:pPr>
      <w:bookmarkStart w:id="186" w:name="_Toc226044299"/>
      <w:r>
        <w:t xml:space="preserve">Art. 11 CCNL 9.5.2006 – </w:t>
      </w:r>
      <w:r w:rsidRPr="004055AD">
        <w:t>Incarico</w:t>
      </w:r>
      <w:r>
        <w:t xml:space="preserve"> </w:t>
      </w:r>
      <w:r w:rsidRPr="004055AD">
        <w:t>di vice-</w:t>
      </w:r>
      <w:r>
        <w:t>segretario</w:t>
      </w:r>
      <w:bookmarkEnd w:id="186"/>
      <w:r w:rsidR="004B6278">
        <w:fldChar w:fldCharType="begin"/>
      </w:r>
      <w:r w:rsidR="004B6278">
        <w:instrText xml:space="preserve"> XE "</w:instrText>
      </w:r>
      <w:r w:rsidR="004B6278">
        <w:rPr>
          <w:sz w:val="17"/>
        </w:rPr>
        <w:instrText>Vice-segretario"</w:instrText>
      </w:r>
      <w:r w:rsidR="004B6278">
        <w:instrText xml:space="preserve"> </w:instrText>
      </w:r>
      <w:r w:rsidR="004B6278">
        <w:fldChar w:fldCharType="end"/>
      </w:r>
    </w:p>
    <w:p w14:paraId="182BF905" w14:textId="60CA895B" w:rsidR="004055AD" w:rsidRDefault="004055AD" w:rsidP="004055AD">
      <w:pPr>
        <w:pStyle w:val="Paragrafoelenco"/>
        <w:numPr>
          <w:ilvl w:val="0"/>
          <w:numId w:val="305"/>
        </w:numPr>
        <w:jc w:val="both"/>
      </w:pPr>
      <w:r w:rsidRPr="004055AD">
        <w:t>Al personale incaricato delle funzioni di vice-segretario</w:t>
      </w:r>
      <w:r w:rsidR="004B6278">
        <w:fldChar w:fldCharType="begin"/>
      </w:r>
      <w:r w:rsidR="004B6278">
        <w:instrText xml:space="preserve"> XE "</w:instrText>
      </w:r>
      <w:r w:rsidR="004B6278">
        <w:rPr>
          <w:sz w:val="17"/>
        </w:rPr>
        <w:instrText>Vice-segretario"</w:instrText>
      </w:r>
      <w:r w:rsidR="004B6278">
        <w:instrText xml:space="preserve"> </w:instrText>
      </w:r>
      <w:r w:rsidR="004B6278">
        <w:fldChar w:fldCharType="end"/>
      </w:r>
      <w:r w:rsidRPr="004055AD">
        <w:t xml:space="preserve">, secondo l’ordinamento vigente, sono corrisposti i compensi per diritti di segreteria (di cui all’art. 21 del D.P.R. 4 dicembre 1997, n. 465) per gli adempimenti posti in essere nei periodi di assenza o di impedimento del segretario comunale e provinciale titolare della relativa funzione. </w:t>
      </w:r>
    </w:p>
    <w:p w14:paraId="04257FE3" w14:textId="6F16396E" w:rsidR="004055AD" w:rsidRDefault="004055AD" w:rsidP="004055AD">
      <w:pPr>
        <w:pStyle w:val="Paragrafoelenco"/>
        <w:numPr>
          <w:ilvl w:val="0"/>
          <w:numId w:val="305"/>
        </w:numPr>
        <w:jc w:val="both"/>
      </w:pPr>
      <w:r w:rsidRPr="004055AD">
        <w:t>La percentuale di 1/3 dello stipendio in godimento del segretario, prevista dall’art. 41, comma 4, della legge n. 312 del 1980</w:t>
      </w:r>
      <w:r>
        <w:rPr>
          <w:rStyle w:val="Rimandonotaapidipagina"/>
        </w:rPr>
        <w:footnoteReference w:id="5"/>
      </w:r>
      <w:r w:rsidRPr="004055AD">
        <w:t xml:space="preserve">, costituisce l’importo massimo che può essere erogato dall’ente a titolo di diritti di rogito e quindi il massimo teorico onere finanziario per l’ente medesimo; tale limite è sempre unico a prescindere dal numero dei soggetti beneficiari. </w:t>
      </w:r>
    </w:p>
    <w:p w14:paraId="00FC66E8" w14:textId="77777777" w:rsidR="004055AD" w:rsidRDefault="004055AD" w:rsidP="004055AD">
      <w:pPr>
        <w:pStyle w:val="Paragrafoelenco"/>
        <w:numPr>
          <w:ilvl w:val="0"/>
          <w:numId w:val="305"/>
        </w:numPr>
        <w:jc w:val="both"/>
      </w:pPr>
      <w:r w:rsidRPr="004055AD">
        <w:t xml:space="preserve">La percentuale di 1/3 dello stipendio, di cui all’art. 41, comma 4, della legge n.312 del 1980, deve essere individuata in relazione al periodo di effettiva sostituzione e non con riferimento allo stipendio teorico annuale del vice segretario. </w:t>
      </w:r>
    </w:p>
    <w:p w14:paraId="08D71567" w14:textId="2BCA0A5D" w:rsidR="004055AD" w:rsidRDefault="004055AD" w:rsidP="004055AD">
      <w:pPr>
        <w:pStyle w:val="Paragrafoelenco"/>
        <w:numPr>
          <w:ilvl w:val="0"/>
          <w:numId w:val="305"/>
        </w:numPr>
        <w:jc w:val="both"/>
      </w:pPr>
      <w:r w:rsidRPr="004055AD">
        <w:t xml:space="preserve">Il vice segretario è unico ed è l’unico legittimato a sostituire il segretario nel rogito degli atti, laddove quest’ultimo sia assente o impedito.  </w:t>
      </w:r>
    </w:p>
    <w:p w14:paraId="0530E117" w14:textId="77777777" w:rsidR="002B48A2" w:rsidRDefault="002B48A2" w:rsidP="004410E3">
      <w:pPr>
        <w:pStyle w:val="Titolo3"/>
      </w:pPr>
      <w:bookmarkStart w:id="187" w:name="_Toc226044300"/>
      <w:r>
        <w:t xml:space="preserve">Art. 54 CCNL 14.9.2000 – </w:t>
      </w:r>
      <w:r w:rsidRPr="002B48A2">
        <w:t>Messi</w:t>
      </w:r>
      <w:r>
        <w:t xml:space="preserve"> </w:t>
      </w:r>
      <w:r w:rsidRPr="002B48A2">
        <w:t>notificatori</w:t>
      </w:r>
      <w:bookmarkEnd w:id="187"/>
      <w:r w:rsidRPr="002B48A2">
        <w:t xml:space="preserve"> </w:t>
      </w:r>
    </w:p>
    <w:p w14:paraId="37D7E4E2" w14:textId="0ECD34B4" w:rsidR="002B48A2" w:rsidRDefault="002B48A2" w:rsidP="002B48A2">
      <w:pPr>
        <w:pStyle w:val="Paragrafoelenco"/>
        <w:numPr>
          <w:ilvl w:val="0"/>
          <w:numId w:val="309"/>
        </w:numPr>
        <w:jc w:val="both"/>
      </w:pPr>
      <w:r w:rsidRPr="002B48A2">
        <w:t>Gli enti possono verificare, in sede di con</w:t>
      </w:r>
      <w:r w:rsidR="00F36D3E">
        <w:t>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2B48A2">
        <w:t xml:space="preserve">, se esistano le condizioni finanziarie per destinare una quota parte del rimborso spese per ogni notificazione di atti dell’amministrazione finanziaria al fondo di cui all’art. </w:t>
      </w:r>
      <w:r w:rsidR="00FC32E1">
        <w:t>79</w:t>
      </w:r>
      <w:r w:rsidRPr="002B48A2">
        <w:t xml:space="preserve"> del CCNL </w:t>
      </w:r>
      <w:r w:rsidR="00FC32E1">
        <w:t>16.11.2022</w:t>
      </w:r>
      <w:r w:rsidRPr="002B48A2">
        <w:t xml:space="preserve"> per essere finalizzata all’erogazione di incentivi di produttività a favore dei messi notificatori</w:t>
      </w:r>
      <w:r w:rsidR="004B6278">
        <w:fldChar w:fldCharType="begin"/>
      </w:r>
      <w:r w:rsidR="004B6278">
        <w:instrText xml:space="preserve"> XE "</w:instrText>
      </w:r>
      <w:r w:rsidR="004B6278">
        <w:rPr>
          <w:sz w:val="17"/>
        </w:rPr>
        <w:instrText>Messi notificatori"</w:instrText>
      </w:r>
      <w:r w:rsidR="004B6278">
        <w:instrText xml:space="preserve"> </w:instrText>
      </w:r>
      <w:r w:rsidR="004B6278">
        <w:fldChar w:fldCharType="end"/>
      </w:r>
      <w:r w:rsidRPr="002B48A2">
        <w:t xml:space="preserve"> stessi.</w:t>
      </w:r>
    </w:p>
    <w:p w14:paraId="62692CFA" w14:textId="77777777" w:rsidR="00654C69" w:rsidRDefault="00654C69" w:rsidP="004410E3">
      <w:pPr>
        <w:pStyle w:val="Titolo3"/>
      </w:pPr>
      <w:bookmarkStart w:id="188" w:name="_Toc226044301"/>
      <w:r>
        <w:t xml:space="preserve">Art. 37 CCNL 6.7.1995 – </w:t>
      </w:r>
      <w:r w:rsidRPr="00C52783">
        <w:t>Indennità</w:t>
      </w:r>
      <w:bookmarkEnd w:id="188"/>
      <w:r w:rsidRPr="00C52783">
        <w:t xml:space="preserve"> </w:t>
      </w:r>
    </w:p>
    <w:p w14:paraId="77EF52E0" w14:textId="5A6C15A6" w:rsidR="00654C69" w:rsidRDefault="00654C69" w:rsidP="00654C69">
      <w:pPr>
        <w:pStyle w:val="Corpotesto"/>
        <w:numPr>
          <w:ilvl w:val="0"/>
          <w:numId w:val="329"/>
        </w:numPr>
        <w:jc w:val="both"/>
      </w:pPr>
      <w:r w:rsidRPr="00C52783">
        <w:t>Dal 1</w:t>
      </w:r>
      <w:r>
        <w:t>°</w:t>
      </w:r>
      <w:r w:rsidRPr="00C52783">
        <w:t xml:space="preserve"> dicembre 1995 le seguenti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C52783">
        <w:t xml:space="preserve"> competono nelle misure sottoindicate:  </w:t>
      </w:r>
    </w:p>
    <w:p w14:paraId="334B5655" w14:textId="77777777" w:rsidR="00654C69" w:rsidRDefault="00654C69" w:rsidP="00654C69">
      <w:pPr>
        <w:pStyle w:val="Corpotesto"/>
        <w:numPr>
          <w:ilvl w:val="1"/>
          <w:numId w:val="330"/>
        </w:numPr>
        <w:jc w:val="both"/>
      </w:pPr>
      <w:r>
        <w:t>(superato)</w:t>
      </w:r>
    </w:p>
    <w:p w14:paraId="6C3BD790" w14:textId="544D0F47" w:rsidR="00654C69" w:rsidRDefault="00654C69" w:rsidP="00654C69">
      <w:pPr>
        <w:pStyle w:val="Corpotesto"/>
        <w:numPr>
          <w:ilvl w:val="1"/>
          <w:numId w:val="330"/>
        </w:numPr>
        <w:jc w:val="both"/>
      </w:pPr>
      <w:r w:rsidRPr="00C52783">
        <w:t>a tutto il personale dell'area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C52783">
        <w:t xml:space="preserve">, ivi compresi i custodi delle carceri mandamentali, in possesso dei requisiti e per l'esercizio delle funzioni di cui all' articolo 5 della legge 7 marzo 1986 n. 65: </w:t>
      </w:r>
      <w:r w:rsidR="00C16215" w:rsidRPr="00C16215">
        <w:t>€ 810,84</w:t>
      </w:r>
      <w:r w:rsidR="00C16215">
        <w:t xml:space="preserve"> </w:t>
      </w:r>
      <w:r w:rsidRPr="00C52783">
        <w:t xml:space="preserve">annue lorde ripartite per 12 mesi; al restante personale dell'area di vigilanza non svolgente le funzioni di cui all' articolo 5 della citata legge n. 65 del 1986: </w:t>
      </w:r>
      <w:r w:rsidR="00C16215" w:rsidRPr="00C16215">
        <w:t>€ 480,30</w:t>
      </w:r>
      <w:r w:rsidR="00C16215">
        <w:t xml:space="preserve"> </w:t>
      </w:r>
      <w:r w:rsidRPr="00C52783">
        <w:t xml:space="preserve">per 12 mesi.  </w:t>
      </w:r>
    </w:p>
    <w:p w14:paraId="4EC9A39A" w14:textId="27828678" w:rsidR="00654C69" w:rsidRDefault="00654C69" w:rsidP="00654C69">
      <w:pPr>
        <w:pStyle w:val="Corpotesto"/>
        <w:numPr>
          <w:ilvl w:val="1"/>
          <w:numId w:val="330"/>
        </w:numPr>
        <w:jc w:val="both"/>
      </w:pPr>
      <w:r w:rsidRPr="00C52783">
        <w:t>al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C52783">
        <w:t xml:space="preserve"> degli asili nido: </w:t>
      </w:r>
      <w:r w:rsidR="00C16215" w:rsidRPr="00C16215">
        <w:t>€ 460,82</w:t>
      </w:r>
      <w:r w:rsidR="00C16215">
        <w:t xml:space="preserve"> </w:t>
      </w:r>
      <w:r w:rsidRPr="00C52783">
        <w:t xml:space="preserve">annue lorde.  </w:t>
      </w:r>
    </w:p>
    <w:p w14:paraId="28962131" w14:textId="126409A1" w:rsidR="00654C69" w:rsidRDefault="00654C69" w:rsidP="00654C69">
      <w:pPr>
        <w:pStyle w:val="Corpotesto"/>
        <w:numPr>
          <w:ilvl w:val="1"/>
          <w:numId w:val="330"/>
        </w:numPr>
        <w:jc w:val="both"/>
      </w:pPr>
      <w:r w:rsidRPr="00C52783">
        <w:t xml:space="preserve">al personale insegnante delle scuole materne ed elementari, agli assistenti di cattedra (insegnanti tecnico - pratici), ai docenti delle scuole secondarie delle amministrazioni di cui all'art.1: </w:t>
      </w:r>
      <w:r w:rsidR="00C16215" w:rsidRPr="00C16215">
        <w:t>€ 460,82</w:t>
      </w:r>
      <w:r w:rsidR="00C16215">
        <w:t xml:space="preserve"> </w:t>
      </w:r>
      <w:r w:rsidRPr="00C52783">
        <w:t xml:space="preserve">annue lorde;  </w:t>
      </w:r>
    </w:p>
    <w:p w14:paraId="22840AE7" w14:textId="77777777" w:rsidR="00654C69" w:rsidRDefault="00654C69" w:rsidP="00654C69">
      <w:pPr>
        <w:pStyle w:val="Corpotesto"/>
        <w:numPr>
          <w:ilvl w:val="1"/>
          <w:numId w:val="330"/>
        </w:numPr>
        <w:jc w:val="both"/>
      </w:pPr>
      <w:r>
        <w:lastRenderedPageBreak/>
        <w:t>(superato)</w:t>
      </w:r>
    </w:p>
    <w:p w14:paraId="3EA2F8F0" w14:textId="6647A88D" w:rsidR="00654C69" w:rsidRDefault="00654C69" w:rsidP="00654C69">
      <w:pPr>
        <w:pStyle w:val="Corpotesto"/>
        <w:numPr>
          <w:ilvl w:val="0"/>
          <w:numId w:val="329"/>
        </w:numPr>
        <w:jc w:val="both"/>
      </w:pPr>
      <w:r w:rsidRPr="00C52783">
        <w:t>Al personale insegnante delle scuole materne compete altresì un'indennità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C52783">
        <w:t xml:space="preserve"> di tempo potenziato, non utile ai fini previdenziali e pensionistici, collegata al maggior</w:t>
      </w:r>
      <w:r>
        <w:t xml:space="preserve"> </w:t>
      </w:r>
      <w:r w:rsidRPr="00C52783">
        <w:t xml:space="preserve">orario di attività didattica prestata rispetto al corrispondente personale statale, nella misura di </w:t>
      </w:r>
      <w:r w:rsidR="00C16215" w:rsidRPr="00C16215">
        <w:t>€ 103,29</w:t>
      </w:r>
      <w:r w:rsidRPr="00C52783">
        <w:t xml:space="preserve"> lorde mensili e per 10 mesi di anno scolastico.  </w:t>
      </w:r>
    </w:p>
    <w:p w14:paraId="0D34F1CC" w14:textId="3C89F402" w:rsidR="00654C69" w:rsidRDefault="00654C69" w:rsidP="00654C69">
      <w:pPr>
        <w:pStyle w:val="Corpotesto"/>
        <w:numPr>
          <w:ilvl w:val="0"/>
          <w:numId w:val="329"/>
        </w:numPr>
        <w:jc w:val="both"/>
      </w:pPr>
      <w:r w:rsidRPr="00C52783">
        <w:t>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C52783">
        <w:t xml:space="preserve"> previste alle lettere c), d) ed e) del comma 1 e al comma 2 competono solo al personale che svolga esclusivamente e permanentemente attività educativa e di insegnamento. </w:t>
      </w:r>
    </w:p>
    <w:p w14:paraId="432CD415" w14:textId="77777777" w:rsidR="00654C69" w:rsidRDefault="00654C69" w:rsidP="00654C69">
      <w:pPr>
        <w:pStyle w:val="Corpotesto"/>
        <w:numPr>
          <w:ilvl w:val="0"/>
          <w:numId w:val="329"/>
        </w:numPr>
        <w:jc w:val="both"/>
      </w:pPr>
      <w:r>
        <w:t>(superato)</w:t>
      </w:r>
    </w:p>
    <w:p w14:paraId="29D11394" w14:textId="77777777" w:rsidR="00654C69" w:rsidRDefault="00654C69" w:rsidP="00654C69">
      <w:pPr>
        <w:pStyle w:val="Corpotesto"/>
        <w:numPr>
          <w:ilvl w:val="0"/>
          <w:numId w:val="329"/>
        </w:numPr>
        <w:jc w:val="both"/>
      </w:pPr>
      <w:r>
        <w:t>(superato)</w:t>
      </w:r>
    </w:p>
    <w:p w14:paraId="54E8E876" w14:textId="77777777" w:rsidR="00654C69" w:rsidRDefault="00654C69" w:rsidP="00654C69">
      <w:pPr>
        <w:pStyle w:val="Corpotesto"/>
        <w:numPr>
          <w:ilvl w:val="0"/>
          <w:numId w:val="329"/>
        </w:numPr>
        <w:jc w:val="both"/>
      </w:pPr>
      <w:r>
        <w:t>(superato)</w:t>
      </w:r>
    </w:p>
    <w:p w14:paraId="00E4D7F3" w14:textId="2D77EBFE" w:rsidR="00CA002F" w:rsidRDefault="00CA002F" w:rsidP="004410E3">
      <w:pPr>
        <w:pStyle w:val="Titolo3"/>
      </w:pPr>
      <w:bookmarkStart w:id="189" w:name="_Toc226044302"/>
      <w:r>
        <w:t xml:space="preserve">Art. 27 CCNL 14.9.2000 – </w:t>
      </w:r>
      <w:r w:rsidRPr="00CA002F">
        <w:t>Norma</w:t>
      </w:r>
      <w:r>
        <w:t xml:space="preserve"> </w:t>
      </w:r>
      <w:r w:rsidRPr="00CA002F">
        <w:t>per gli enti provvisti di Avvocatura</w:t>
      </w:r>
      <w:bookmarkEnd w:id="189"/>
      <w:r w:rsidR="004B6278">
        <w:fldChar w:fldCharType="begin"/>
      </w:r>
      <w:r w:rsidR="004B6278">
        <w:instrText xml:space="preserve"> XE "</w:instrText>
      </w:r>
      <w:r w:rsidR="004B6278">
        <w:rPr>
          <w:sz w:val="17"/>
        </w:rPr>
        <w:instrText>Avvocatura degli enti"</w:instrText>
      </w:r>
      <w:r w:rsidR="004B6278">
        <w:instrText xml:space="preserve"> </w:instrText>
      </w:r>
      <w:r w:rsidR="004B6278">
        <w:fldChar w:fldCharType="end"/>
      </w:r>
    </w:p>
    <w:p w14:paraId="452C9BE5" w14:textId="48237A01" w:rsidR="00CA002F" w:rsidRDefault="00CA002F" w:rsidP="00CA002F">
      <w:pPr>
        <w:pStyle w:val="Corpotesto"/>
        <w:numPr>
          <w:ilvl w:val="0"/>
          <w:numId w:val="350"/>
        </w:numPr>
        <w:jc w:val="both"/>
      </w:pPr>
      <w:r w:rsidRPr="00CA002F">
        <w:t>Gli enti provvisti di Avvocatura</w:t>
      </w:r>
      <w:r w:rsidR="004B6278">
        <w:fldChar w:fldCharType="begin"/>
      </w:r>
      <w:r w:rsidR="004B6278">
        <w:instrText xml:space="preserve"> XE "</w:instrText>
      </w:r>
      <w:r w:rsidR="004B6278">
        <w:rPr>
          <w:sz w:val="17"/>
        </w:rPr>
        <w:instrText>Avvocatura degli enti"</w:instrText>
      </w:r>
      <w:r w:rsidR="004B6278">
        <w:instrText xml:space="preserve"> </w:instrText>
      </w:r>
      <w:r w:rsidR="004B6278">
        <w:fldChar w:fldCharType="end"/>
      </w:r>
      <w:r w:rsidRPr="00CA002F">
        <w:t xml:space="preserve"> costituita secondo i rispettivi ordinamenti disciplinano la corresponsione dei compensi professionali, dovuti a seguito di sentenza favorevole all’ente, secondo i principi di cui al regio decreto legge 27.11.1933 n. 1578 e disciplinano, altresì, in sede di contrattazione decentrata integrativa la correlazione tra tali compensi professionali e la retribuzione di risultato</w:t>
      </w:r>
      <w:r w:rsidR="004B6278">
        <w:fldChar w:fldCharType="begin"/>
      </w:r>
      <w:r w:rsidR="004B6278">
        <w:instrText xml:space="preserve"> XE "</w:instrText>
      </w:r>
      <w:r w:rsidR="004B6278">
        <w:rPr>
          <w:sz w:val="17"/>
        </w:rPr>
        <w:instrText>Elevata qualificazione (EQ), retribuzione di risultato"</w:instrText>
      </w:r>
      <w:r w:rsidR="004B6278">
        <w:instrText xml:space="preserve"> </w:instrText>
      </w:r>
      <w:r w:rsidR="004B6278">
        <w:fldChar w:fldCharType="end"/>
      </w:r>
      <w:r w:rsidRPr="00CA002F">
        <w:t xml:space="preserve"> di cui all’art. </w:t>
      </w:r>
      <w:r>
        <w:t>17</w:t>
      </w:r>
      <w:r w:rsidRPr="00CA002F">
        <w:t xml:space="preserve"> del CCNL </w:t>
      </w:r>
      <w:r>
        <w:t>23.2.2026</w:t>
      </w:r>
      <w:r w:rsidRPr="00CA002F">
        <w:t>. Sono fatti salvi gli effetti degli atti con i quali gli stessi enti abbiano applicato la disciplina vigente per l’Avvocatura dello Stato anche prima della stipulazione del CCNL</w:t>
      </w:r>
      <w:r>
        <w:t xml:space="preserve"> 14.9.2000</w:t>
      </w:r>
      <w:r w:rsidRPr="00CA002F">
        <w:t>.</w:t>
      </w:r>
      <w:r>
        <w:rPr>
          <w:rStyle w:val="Rimandonotaapidipagina"/>
        </w:rPr>
        <w:footnoteReference w:id="6"/>
      </w:r>
    </w:p>
    <w:p w14:paraId="10626C3F" w14:textId="011B7EEF" w:rsidR="00DF7CC2" w:rsidRPr="005A4A84" w:rsidRDefault="00000000" w:rsidP="004410E3">
      <w:pPr>
        <w:pStyle w:val="Titolo3"/>
      </w:pPr>
      <w:bookmarkStart w:id="190" w:name="X9508cdb2c9b7d2b4f4d30cac95317f6d11778d6"/>
      <w:bookmarkStart w:id="191" w:name="_Toc226044303"/>
      <w:bookmarkEnd w:id="180"/>
      <w:r w:rsidRPr="005A4A84">
        <w:t xml:space="preserve">Art. 48 </w:t>
      </w:r>
      <w:r w:rsidR="00EA7CA6" w:rsidRPr="005A4A84">
        <w:t xml:space="preserve">CCNL 23.2.2026 </w:t>
      </w:r>
      <w:r w:rsidRPr="005A4A84">
        <w:t>— Differenziazione del premio individuale</w:t>
      </w:r>
      <w:bookmarkEnd w:id="191"/>
      <w:r w:rsidR="004B6278">
        <w:fldChar w:fldCharType="begin"/>
      </w:r>
      <w:r w:rsidR="004B6278">
        <w:instrText xml:space="preserve"> XE "</w:instrText>
      </w:r>
      <w:r w:rsidR="004B6278">
        <w:rPr>
          <w:sz w:val="17"/>
        </w:rPr>
        <w:instrText>Premio individuale, differenziazione"</w:instrText>
      </w:r>
      <w:r w:rsidR="004B6278">
        <w:instrText xml:space="preserve"> </w:instrText>
      </w:r>
      <w:r w:rsidR="004B6278">
        <w:fldChar w:fldCharType="end"/>
      </w:r>
    </w:p>
    <w:p w14:paraId="2ADF5F77" w14:textId="587BE76D" w:rsidR="00DF7CC2" w:rsidRPr="005A4A84" w:rsidRDefault="00000000" w:rsidP="00EA7CA6">
      <w:pPr>
        <w:numPr>
          <w:ilvl w:val="0"/>
          <w:numId w:val="130"/>
        </w:numPr>
        <w:jc w:val="both"/>
      </w:pPr>
      <w:r w:rsidRPr="005A4A84">
        <w:t>Ai dipendenti che conseguano le valutazioni più elevate, secondo quanto previsto dal sistema di valutazione dell’ente, è attribuita una maggiorazione del premio individuale</w:t>
      </w:r>
      <w:r w:rsidR="004B6278">
        <w:fldChar w:fldCharType="begin"/>
      </w:r>
      <w:r w:rsidR="004B6278">
        <w:instrText xml:space="preserve"> XE "</w:instrText>
      </w:r>
      <w:r w:rsidR="004B6278">
        <w:rPr>
          <w:sz w:val="17"/>
        </w:rPr>
        <w:instrText>Premio individuale, differenziazione"</w:instrText>
      </w:r>
      <w:r w:rsidR="004B6278">
        <w:instrText xml:space="preserve"> </w:instrText>
      </w:r>
      <w:r w:rsidR="004B6278">
        <w:fldChar w:fldCharType="end"/>
      </w:r>
      <w:r w:rsidRPr="005A4A84">
        <w:t xml:space="preserve"> di cui all’art. 59, comma 2, lett. b), che si aggiunge alla quota di detto premio attribuita al personale valutato positivamente sulla base dei criteri selettivi.</w:t>
      </w:r>
    </w:p>
    <w:p w14:paraId="565E2302" w14:textId="13F53810" w:rsidR="00DF7CC2" w:rsidRPr="005A4A84" w:rsidRDefault="00000000" w:rsidP="00EA7CA6">
      <w:pPr>
        <w:numPr>
          <w:ilvl w:val="0"/>
          <w:numId w:val="130"/>
        </w:numPr>
        <w:jc w:val="both"/>
      </w:pPr>
      <w:r w:rsidRPr="005A4A84">
        <w:t>La misura di detta maggiorazione, definita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non potrà comunque essere inferiore al 30% del valore medio pro-capite dei premi destinati al personale ai sensi del comma 1. Per gli Enti con un numero di dipendenti pari o inferiore a 10 detta percentuale non potrà comunque essere inferiore al 25%. Gli enti che abbiano dato attuazione alla disciplina di cui al comma 4 possono definire un minor valore percentuale, comunque non inferiore al 20%.</w:t>
      </w:r>
    </w:p>
    <w:p w14:paraId="7471E834" w14:textId="049B7852" w:rsidR="00DF7CC2" w:rsidRPr="005A4A84" w:rsidRDefault="00000000" w:rsidP="00EA7CA6">
      <w:pPr>
        <w:numPr>
          <w:ilvl w:val="0"/>
          <w:numId w:val="130"/>
        </w:numPr>
        <w:jc w:val="both"/>
      </w:pPr>
      <w:r w:rsidRPr="005A4A84">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definisce altresì, preventivamente, una limitata quota massima di personale valutato, a cui tale maggiorazione può essere attribuita, nonché i criteri per regolare eventuali casi di parità.</w:t>
      </w:r>
    </w:p>
    <w:p w14:paraId="50E602FC" w14:textId="1772F538" w:rsidR="00DF7CC2" w:rsidRPr="005A4A84" w:rsidRDefault="00000000" w:rsidP="00EA7CA6">
      <w:pPr>
        <w:numPr>
          <w:ilvl w:val="0"/>
          <w:numId w:val="130"/>
        </w:numPr>
        <w:jc w:val="both"/>
      </w:pPr>
      <w:r w:rsidRPr="005A4A84">
        <w:t>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del presente CCNL è possibile correlare l’effettiva erogazione di una quota delle risorse di cui all’art. 79 comma 2 lett. c) </w:t>
      </w:r>
      <w:r w:rsidRPr="005A4A84">
        <w:lastRenderedPageBreak/>
        <w:t>(Fondo risorse decentrate: costituzione) del CCNL 16.11.2022, al raggiungimento di uno o più obiettivi riferiti agli effetti dell’azione dell’ente nel suo complesso, oggettivamente misurabili.</w:t>
      </w:r>
    </w:p>
    <w:p w14:paraId="230D4D33" w14:textId="77777777" w:rsidR="00DF7CC2" w:rsidRPr="005A4A84" w:rsidRDefault="00000000" w:rsidP="00EA7CA6">
      <w:pPr>
        <w:numPr>
          <w:ilvl w:val="0"/>
          <w:numId w:val="130"/>
        </w:numPr>
        <w:jc w:val="both"/>
      </w:pPr>
      <w:r w:rsidRPr="005A4A84">
        <w:t>Le disposizioni di cui al presente articolo non trovano applicazione se il numero dei dipendenti in servizio nell’Ente non è superiore a 5 unità.</w:t>
      </w:r>
    </w:p>
    <w:p w14:paraId="50575439" w14:textId="77777777" w:rsidR="00DF7CC2" w:rsidRPr="005A4A84" w:rsidRDefault="00000000" w:rsidP="00EA7CA6">
      <w:pPr>
        <w:numPr>
          <w:ilvl w:val="0"/>
          <w:numId w:val="130"/>
        </w:numPr>
        <w:jc w:val="both"/>
      </w:pPr>
      <w:r w:rsidRPr="005A4A84">
        <w:t>Il presente articolo disapplica e sostituisce l’art. 81 del CCNL 16.11.2022.</w:t>
      </w:r>
    </w:p>
    <w:p w14:paraId="4146FF79" w14:textId="49C6033F" w:rsidR="00DF7CC2" w:rsidRPr="005A4A84" w:rsidRDefault="00000000" w:rsidP="004410E3">
      <w:pPr>
        <w:pStyle w:val="Titolo3"/>
      </w:pPr>
      <w:bookmarkStart w:id="192" w:name="Xbd9db4d8463120b20bc38e5cd4023f7e33433b7"/>
      <w:bookmarkStart w:id="193" w:name="_Toc226044304"/>
      <w:bookmarkEnd w:id="190"/>
      <w:r w:rsidRPr="005A4A84">
        <w:t xml:space="preserve">Art. 49 </w:t>
      </w:r>
      <w:r w:rsidR="00EA7CA6" w:rsidRPr="005A4A84">
        <w:t xml:space="preserve">CCNL 23.2.2026 </w:t>
      </w:r>
      <w:r w:rsidRPr="005A4A84">
        <w:t>— Indennità per centralinisti non vedenti</w:t>
      </w:r>
      <w:bookmarkEnd w:id="193"/>
      <w:r w:rsidR="004B6278">
        <w:fldChar w:fldCharType="begin"/>
      </w:r>
      <w:r w:rsidR="004B6278">
        <w:instrText xml:space="preserve"> XE "</w:instrText>
      </w:r>
      <w:r w:rsidR="004B6278">
        <w:rPr>
          <w:sz w:val="17"/>
        </w:rPr>
        <w:instrText>Centralinisti non vedenti"</w:instrText>
      </w:r>
      <w:r w:rsidR="004B6278">
        <w:instrText xml:space="preserve"> </w:instrText>
      </w:r>
      <w:r w:rsidR="004B6278">
        <w:fldChar w:fldCharType="end"/>
      </w:r>
    </w:p>
    <w:p w14:paraId="5BC3ACF5" w14:textId="749BF523" w:rsidR="00DF7CC2" w:rsidRDefault="00000000" w:rsidP="00EA7CA6">
      <w:pPr>
        <w:pStyle w:val="Compact"/>
        <w:numPr>
          <w:ilvl w:val="0"/>
          <w:numId w:val="131"/>
        </w:numPr>
        <w:jc w:val="both"/>
      </w:pPr>
      <w:r w:rsidRPr="005A4A84">
        <w:t>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ao) è possibile incrementare l’importo riconosciuto ai centralinisti non vedenti</w:t>
      </w:r>
      <w:r w:rsidR="004B6278">
        <w:fldChar w:fldCharType="begin"/>
      </w:r>
      <w:r w:rsidR="004B6278">
        <w:instrText xml:space="preserve"> XE "</w:instrText>
      </w:r>
      <w:r w:rsidR="004B6278">
        <w:rPr>
          <w:sz w:val="17"/>
        </w:rPr>
        <w:instrText>Centralinisti non vedenti"</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giornaliera di cui all’art. 9, comma 1 della L. 113/1985 di un importo non superiore al 20% dei valori attualmente previsti, con relativi oneri a carico del Fondo risorse decentrate di cui all’art. 79 del CCNL 16.11.2022.</w:t>
      </w:r>
    </w:p>
    <w:p w14:paraId="2ED90462" w14:textId="3320D55E" w:rsidR="00DF7CC2" w:rsidRDefault="00000000" w:rsidP="00555BEB">
      <w:pPr>
        <w:pStyle w:val="Titolo1"/>
        <w:jc w:val="both"/>
      </w:pPr>
      <w:bookmarkStart w:id="194" w:name="titolo-v"/>
      <w:bookmarkStart w:id="195" w:name="_Toc226044305"/>
      <w:bookmarkEnd w:id="70"/>
      <w:bookmarkEnd w:id="192"/>
      <w:r w:rsidRPr="005A4A84">
        <w:t>TITOLO V</w:t>
      </w:r>
      <w:r w:rsidR="00555BEB">
        <w:t xml:space="preserve"> </w:t>
      </w:r>
      <w:bookmarkStart w:id="196" w:name="responsabilita-disciplinare"/>
      <w:r w:rsidR="00555BEB">
        <w:t xml:space="preserve">- </w:t>
      </w:r>
      <w:r w:rsidRPr="005A4A84">
        <w:t>RESPONSABILITA’ DISCIPLINARE</w:t>
      </w:r>
      <w:bookmarkEnd w:id="195"/>
    </w:p>
    <w:p w14:paraId="3BA297EF" w14:textId="5C9D9B76" w:rsidR="00BD6117" w:rsidRDefault="00BD6117" w:rsidP="004410E3">
      <w:pPr>
        <w:pStyle w:val="Titolo3"/>
      </w:pPr>
      <w:bookmarkStart w:id="197" w:name="_Toc226044306"/>
      <w:r>
        <w:t>Art. 71 CCNL 16.11.202</w:t>
      </w:r>
      <w:r w:rsidR="00996680">
        <w:t>2</w:t>
      </w:r>
      <w:r>
        <w:t xml:space="preserve"> – Obblighi del dipendente</w:t>
      </w:r>
      <w:bookmarkEnd w:id="197"/>
    </w:p>
    <w:p w14:paraId="67AB8E21" w14:textId="2602B2B7" w:rsidR="00BD6117" w:rsidRDefault="00BD6117" w:rsidP="00BD6117">
      <w:pPr>
        <w:pStyle w:val="Compact"/>
        <w:numPr>
          <w:ilvl w:val="0"/>
          <w:numId w:val="244"/>
        </w:numPr>
        <w:jc w:val="both"/>
      </w:pPr>
      <w:r>
        <w:t>Il dipendente conforma la sua condotta al dovere costituzionale di servire la Repubblica con impegno e responsabilità e di rispettare i principi di buon andamento e imparzialità dell'attività amministrativa, anteponendo il rispetto della legge e l'interesse pubblico agli interessi privati propri e altrui. Il dipendente adegua altresì il proprio comportamento ai principi riguardanti il rapporto di lavoro, contenuti nel codice di comportamento di cui all’art. 54 del D.lgs. n. 165/2001 e nel codice di comportamento di amministrazione adottato da ciascuna amministrazione.</w:t>
      </w:r>
    </w:p>
    <w:p w14:paraId="3B786DD1" w14:textId="508EDCD6" w:rsidR="00BD6117" w:rsidRDefault="00BD6117" w:rsidP="00BD6117">
      <w:pPr>
        <w:pStyle w:val="Compact"/>
        <w:numPr>
          <w:ilvl w:val="0"/>
          <w:numId w:val="244"/>
        </w:numPr>
        <w:jc w:val="both"/>
      </w:pPr>
      <w:r>
        <w:t>Il dipendente si comporta in modo tale da favorire l'instaurazione di rapporti di fiducia e collaborazione tra l'ente e i cittadini.</w:t>
      </w:r>
    </w:p>
    <w:p w14:paraId="1619BF00" w14:textId="13BAED17" w:rsidR="00BD6117" w:rsidRDefault="00BD6117" w:rsidP="00BD6117">
      <w:pPr>
        <w:pStyle w:val="Compact"/>
        <w:numPr>
          <w:ilvl w:val="0"/>
          <w:numId w:val="244"/>
        </w:numPr>
        <w:jc w:val="both"/>
      </w:pPr>
      <w:r>
        <w:t>In tale specifico contesto, tenuto conto dell'esigenza di garantire la migliore qualità del servizio, il dipendente deve in particolare:</w:t>
      </w:r>
    </w:p>
    <w:p w14:paraId="74C10ED5" w14:textId="05263BB0" w:rsidR="00BD6117" w:rsidRDefault="00BD6117" w:rsidP="00BD6117">
      <w:pPr>
        <w:pStyle w:val="Compact"/>
        <w:numPr>
          <w:ilvl w:val="1"/>
          <w:numId w:val="245"/>
        </w:numPr>
        <w:jc w:val="both"/>
      </w:pPr>
      <w:r>
        <w:t>collaborare con diligenza, osservando le norme del contratto collettivo nazionale, le disposizioni per l'esecuzione e la disciplina del lavoro impartite dall'ente anche in relazione alle norme vigenti in materia di sicurezza e di ambiente di lavoro;</w:t>
      </w:r>
    </w:p>
    <w:p w14:paraId="2D62E52F" w14:textId="26CC887C" w:rsidR="00BD6117" w:rsidRDefault="00BD6117" w:rsidP="00BD6117">
      <w:pPr>
        <w:pStyle w:val="Compact"/>
        <w:numPr>
          <w:ilvl w:val="1"/>
          <w:numId w:val="245"/>
        </w:numPr>
        <w:jc w:val="both"/>
      </w:pPr>
      <w:r>
        <w:t>rispettare il segreto d'ufficio nei casi e nei modi previsti dalle norme dell’ordinamento ai sensi dell'art. 24 della L. n. 241/1990;</w:t>
      </w:r>
    </w:p>
    <w:p w14:paraId="45FF13D1" w14:textId="0F9CC3B5" w:rsidR="00BD6117" w:rsidRDefault="00BD6117" w:rsidP="00BD6117">
      <w:pPr>
        <w:pStyle w:val="Compact"/>
        <w:numPr>
          <w:ilvl w:val="1"/>
          <w:numId w:val="245"/>
        </w:numPr>
        <w:jc w:val="both"/>
      </w:pPr>
      <w:r>
        <w:t>non utilizzare a fini privati le informazioni di cui disponga per ragioni d'ufficio;</w:t>
      </w:r>
    </w:p>
    <w:p w14:paraId="7A2CEEA9" w14:textId="20E79221" w:rsidR="00BD6117" w:rsidRDefault="00BD6117" w:rsidP="00BD6117">
      <w:pPr>
        <w:pStyle w:val="Compact"/>
        <w:numPr>
          <w:ilvl w:val="1"/>
          <w:numId w:val="245"/>
        </w:numPr>
        <w:jc w:val="both"/>
      </w:pPr>
      <w:r>
        <w:t>nei rapporti con il cittadino, fornire tutte le informazioni cui lo stesso abbia titolo, nel rispetto delle disposizioni in materia di trasparenza e di accesso all' attività amministrativa previste dalla L. n. 241/1990, dai regolamenti attuativi della stessa vigenti nell'amministrazione e dal D.lgs. n. 33/2013 in materia di accesso civico, nonché osservare le disposizioni della stessa amministrazione in ordine al D.P.R. n. 445/2000 in tema di autocertificazione;</w:t>
      </w:r>
    </w:p>
    <w:p w14:paraId="44F6AE74" w14:textId="46085798" w:rsidR="00BD6117" w:rsidRDefault="00BD6117" w:rsidP="00BD6117">
      <w:pPr>
        <w:pStyle w:val="Compact"/>
        <w:numPr>
          <w:ilvl w:val="1"/>
          <w:numId w:val="245"/>
        </w:numPr>
        <w:jc w:val="both"/>
      </w:pPr>
      <w:r>
        <w:t>rispettare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adempiere alle formalità previste per la rilevazione delle presenze e non assentarsi dal luogo di lavoro senza l'autorizzazione del dirigente; </w:t>
      </w:r>
    </w:p>
    <w:p w14:paraId="28CCB37F" w14:textId="7C326BF1" w:rsidR="00BD6117" w:rsidRDefault="00BD6117" w:rsidP="00BD6117">
      <w:pPr>
        <w:pStyle w:val="Compact"/>
        <w:ind w:left="1080"/>
        <w:jc w:val="both"/>
      </w:pPr>
      <w:r>
        <w:t>e bis) rispettare gli obblighi contenuti al Titolo V – Lavoro a distanza;</w:t>
      </w:r>
    </w:p>
    <w:p w14:paraId="500ECA68" w14:textId="05A77F2A" w:rsidR="00BD6117" w:rsidRDefault="00BD6117" w:rsidP="00BD6117">
      <w:pPr>
        <w:pStyle w:val="Compact"/>
        <w:numPr>
          <w:ilvl w:val="1"/>
          <w:numId w:val="245"/>
        </w:numPr>
        <w:jc w:val="both"/>
      </w:pPr>
      <w:r>
        <w:lastRenderedPageBreak/>
        <w:t>durante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o durante l’effettuazione dell’attività lavorativa in modalità a distanza, mantenere nei rapporti interpersonali e con gli utenti, una condotta adeguata ai principi di correttezza ed astenersi da comportamenti lesivi della dignità della persona;</w:t>
      </w:r>
    </w:p>
    <w:p w14:paraId="6277C541" w14:textId="09173038" w:rsidR="00BD6117" w:rsidRDefault="00BD6117" w:rsidP="00BD6117">
      <w:pPr>
        <w:pStyle w:val="Compact"/>
        <w:numPr>
          <w:ilvl w:val="1"/>
          <w:numId w:val="245"/>
        </w:numPr>
        <w:jc w:val="both"/>
      </w:pPr>
      <w:r>
        <w:t>non attendere ad occupazioni estranee al servizio e ad attività che ritardino il recupero psico-fisico nel periodo di malattia od infortunio;</w:t>
      </w:r>
    </w:p>
    <w:p w14:paraId="08E945C2" w14:textId="0BB810D4" w:rsidR="00BD6117" w:rsidRDefault="00BD6117" w:rsidP="00BD6117">
      <w:pPr>
        <w:pStyle w:val="Compact"/>
        <w:numPr>
          <w:ilvl w:val="1"/>
          <w:numId w:val="245"/>
        </w:numPr>
        <w:jc w:val="both"/>
      </w:pPr>
      <w:r>
        <w:t>eseguire le disposizioni inerenti all’espletamento delle proprie funzioni o mansioni che gli siano impartite dai superiori; se ritiene che l'ordine sia palesemente illegittimo, il dipendente deve farne rimostranza a chi lo ha impartito, dichiarandone le ragioni; se l'ordine è rinnovato per iscritto ha il dovere di darvi esecuzione; il dipendente non deve, comunque, eseguire l'ordine quando l'atto sia vietato dalla legge penale o costituisca illecito amministrativo;</w:t>
      </w:r>
    </w:p>
    <w:p w14:paraId="7825DA3F" w14:textId="2F6A53F5" w:rsidR="00BD6117" w:rsidRDefault="00BD6117" w:rsidP="00BD6117">
      <w:pPr>
        <w:pStyle w:val="Compact"/>
        <w:numPr>
          <w:ilvl w:val="1"/>
          <w:numId w:val="245"/>
        </w:numPr>
        <w:jc w:val="both"/>
      </w:pPr>
      <w:r>
        <w:t>vigilare sul corretto espletamento dell'attività del personale sotto ordinato ove tale compito rientri nelle proprie responsabilità;</w:t>
      </w:r>
    </w:p>
    <w:p w14:paraId="5F329A9F" w14:textId="1D23A7A9" w:rsidR="00BD6117" w:rsidRDefault="00BD6117" w:rsidP="00BD6117">
      <w:pPr>
        <w:pStyle w:val="Compact"/>
        <w:numPr>
          <w:ilvl w:val="1"/>
          <w:numId w:val="245"/>
        </w:numPr>
        <w:jc w:val="both"/>
      </w:pPr>
      <w:r>
        <w:t>avere cura dei locali, mobili, oggetti, macchinari, attrezzi, strumenti ed automezzi a lui affidati;</w:t>
      </w:r>
    </w:p>
    <w:p w14:paraId="3362A9CB" w14:textId="7BE3C712" w:rsidR="00BD6117" w:rsidRDefault="00BD6117" w:rsidP="00BD6117">
      <w:pPr>
        <w:pStyle w:val="Compact"/>
        <w:numPr>
          <w:ilvl w:val="1"/>
          <w:numId w:val="245"/>
        </w:numPr>
        <w:jc w:val="both"/>
      </w:pPr>
      <w:r>
        <w:t>non valersi di quanto è di proprietà dell'amministrazione per ragioni che non siano di servizio;</w:t>
      </w:r>
    </w:p>
    <w:p w14:paraId="6B189707" w14:textId="6C590515" w:rsidR="00BD6117" w:rsidRDefault="00BD6117" w:rsidP="00BD6117">
      <w:pPr>
        <w:pStyle w:val="Compact"/>
        <w:numPr>
          <w:ilvl w:val="1"/>
          <w:numId w:val="245"/>
        </w:numPr>
        <w:jc w:val="both"/>
      </w:pPr>
      <w:r>
        <w:t>non chiedere né accettare, a qualsiasi titolo, compensi, regali o altre utilità in connessione con la prestazione lavorativa, salvo i casi di cui all’art. 4, comma 2, del D.P.R. n. 62/2013;</w:t>
      </w:r>
    </w:p>
    <w:p w14:paraId="2966CFEB" w14:textId="2E24E719" w:rsidR="00BD6117" w:rsidRDefault="00BD6117" w:rsidP="00BD6117">
      <w:pPr>
        <w:pStyle w:val="Compact"/>
        <w:numPr>
          <w:ilvl w:val="1"/>
          <w:numId w:val="245"/>
        </w:numPr>
        <w:jc w:val="both"/>
      </w:pPr>
      <w:r>
        <w:t>osservare scrupolosamente le disposizioni che regolano l'accesso ai locali dell'amministrazione da parte del personale e non introdurre, salvo che non siano debitamente autorizzate, persone estranee all' amministrazione stesso in locali non aperti al pubblico;</w:t>
      </w:r>
    </w:p>
    <w:p w14:paraId="68434542" w14:textId="58C27648" w:rsidR="00BD6117" w:rsidRDefault="00BD6117" w:rsidP="00BD6117">
      <w:pPr>
        <w:pStyle w:val="Compact"/>
        <w:numPr>
          <w:ilvl w:val="1"/>
          <w:numId w:val="245"/>
        </w:numPr>
        <w:jc w:val="both"/>
      </w:pPr>
      <w:r>
        <w:t>comunicare all' amministrazione la propria residenza e, ove non coincidente, la dimora temporanea, nonché ogni successivo mutamento delle stesse;</w:t>
      </w:r>
    </w:p>
    <w:p w14:paraId="77C4DB7A" w14:textId="37409DF2" w:rsidR="00BD6117" w:rsidRDefault="00BD6117" w:rsidP="00BD6117">
      <w:pPr>
        <w:pStyle w:val="Compact"/>
        <w:numPr>
          <w:ilvl w:val="1"/>
          <w:numId w:val="245"/>
        </w:numPr>
        <w:jc w:val="both"/>
      </w:pPr>
      <w:r>
        <w:t>in caso di malattia, dare tempestivo avviso all'ufficio di appartenenza, salvo comprovato impedimento;</w:t>
      </w:r>
    </w:p>
    <w:p w14:paraId="5624C3BE" w14:textId="44F81512" w:rsidR="00BD6117" w:rsidRDefault="00BD6117" w:rsidP="00BD6117">
      <w:pPr>
        <w:pStyle w:val="Compact"/>
        <w:numPr>
          <w:ilvl w:val="1"/>
          <w:numId w:val="245"/>
        </w:numPr>
        <w:jc w:val="both"/>
      </w:pPr>
      <w:r>
        <w:t>astenersi dal partecipare all'adozione di decisioni o ad attività che possano coinvolgere direttamente o indirettamente interessi finanziari o non finanziari propri, del coniuge, di conviventi, di parenti, di affini entro il secondo grado;</w:t>
      </w:r>
    </w:p>
    <w:p w14:paraId="5B762391" w14:textId="7C4D2A4D" w:rsidR="00BD6117" w:rsidRDefault="00BD6117" w:rsidP="00BD6117">
      <w:pPr>
        <w:pStyle w:val="Compact"/>
        <w:numPr>
          <w:ilvl w:val="1"/>
          <w:numId w:val="245"/>
        </w:numPr>
        <w:jc w:val="both"/>
      </w:pPr>
      <w:r>
        <w:t>comunicare all’amministrazione la sussistenza di provvedimenti di rinvio a giudizio in procedimenti penali.</w:t>
      </w:r>
    </w:p>
    <w:p w14:paraId="174DFAB8" w14:textId="375CD937" w:rsidR="00BD6117" w:rsidRDefault="00BD6117" w:rsidP="00BD6117">
      <w:pPr>
        <w:pStyle w:val="Compact"/>
        <w:numPr>
          <w:ilvl w:val="0"/>
          <w:numId w:val="244"/>
        </w:numPr>
        <w:jc w:val="both"/>
      </w:pPr>
      <w:r>
        <w:t>Il presente articolo disapplica e sostituisce l’art. 57 del CCNL 21.05.2018.</w:t>
      </w:r>
    </w:p>
    <w:p w14:paraId="73D0A559" w14:textId="68C306DC" w:rsidR="008D1AA9" w:rsidRDefault="008D1AA9" w:rsidP="004410E3">
      <w:pPr>
        <w:pStyle w:val="Titolo3"/>
      </w:pPr>
      <w:bookmarkStart w:id="198" w:name="_Toc226044307"/>
      <w:r>
        <w:t>Art. 58 CCNL 21.5.2018 – Sanzioni disciplinari</w:t>
      </w:r>
      <w:bookmarkEnd w:id="198"/>
    </w:p>
    <w:p w14:paraId="26644750" w14:textId="02FA6507" w:rsidR="008D1AA9" w:rsidRDefault="008D1AA9" w:rsidP="008D1AA9">
      <w:pPr>
        <w:pStyle w:val="Compact"/>
        <w:numPr>
          <w:ilvl w:val="0"/>
          <w:numId w:val="247"/>
        </w:numPr>
        <w:jc w:val="both"/>
      </w:pPr>
      <w:r>
        <w:t>Le violazioni da parte dei dipendenti, degli obblighi disciplinati all’art. 57 danno luogo, secondo la gravità dell’infrazione, all’applicazione delle seguenti sanzioni disciplinari</w:t>
      </w:r>
      <w:r w:rsidR="004B6278">
        <w:fldChar w:fldCharType="begin"/>
      </w:r>
      <w:r w:rsidR="004B6278">
        <w:instrText xml:space="preserve"> XE "</w:instrText>
      </w:r>
      <w:r w:rsidR="004B6278">
        <w:rPr>
          <w:sz w:val="17"/>
        </w:rPr>
        <w:instrText>Responsabilità disciplinare, sanzioni"</w:instrText>
      </w:r>
      <w:r w:rsidR="004B6278">
        <w:instrText xml:space="preserve"> </w:instrText>
      </w:r>
      <w:r w:rsidR="004B6278">
        <w:fldChar w:fldCharType="end"/>
      </w:r>
      <w:r>
        <w:t xml:space="preserve"> previo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w:t>
      </w:r>
    </w:p>
    <w:p w14:paraId="701084D4" w14:textId="7F907FEE" w:rsidR="008D1AA9" w:rsidRDefault="008D1AA9" w:rsidP="008D1AA9">
      <w:pPr>
        <w:pStyle w:val="Compact"/>
        <w:numPr>
          <w:ilvl w:val="1"/>
          <w:numId w:val="248"/>
        </w:numPr>
        <w:jc w:val="both"/>
      </w:pPr>
      <w:r>
        <w:t>rimprovero verbale, con le modalità di cui al comma 4;</w:t>
      </w:r>
    </w:p>
    <w:p w14:paraId="44C49EC5" w14:textId="6588C27F" w:rsidR="008D1AA9" w:rsidRDefault="008D1AA9" w:rsidP="008D1AA9">
      <w:pPr>
        <w:pStyle w:val="Compact"/>
        <w:numPr>
          <w:ilvl w:val="1"/>
          <w:numId w:val="248"/>
        </w:numPr>
        <w:jc w:val="both"/>
      </w:pPr>
      <w:r>
        <w:t>rimprovero scritto (censura);</w:t>
      </w:r>
    </w:p>
    <w:p w14:paraId="460BB8D1" w14:textId="4A9A77D9" w:rsidR="008D1AA9" w:rsidRDefault="008D1AA9" w:rsidP="008D1AA9">
      <w:pPr>
        <w:pStyle w:val="Compact"/>
        <w:numPr>
          <w:ilvl w:val="1"/>
          <w:numId w:val="248"/>
        </w:numPr>
        <w:jc w:val="both"/>
      </w:pPr>
      <w:r>
        <w:t>multa di importo variabile fino ad un massimo di quattro ore di retribuzione;</w:t>
      </w:r>
    </w:p>
    <w:p w14:paraId="4ABE0E2E" w14:textId="22F4A763" w:rsidR="008D1AA9" w:rsidRDefault="008D1AA9" w:rsidP="008D1AA9">
      <w:pPr>
        <w:pStyle w:val="Compact"/>
        <w:numPr>
          <w:ilvl w:val="1"/>
          <w:numId w:val="248"/>
        </w:numPr>
        <w:jc w:val="both"/>
      </w:pPr>
      <w:r>
        <w:t>sospensione dal servizio con privazione della retribuzione fino a dieci giorni;</w:t>
      </w:r>
    </w:p>
    <w:p w14:paraId="7832D5E5" w14:textId="1EC6357E" w:rsidR="008D1AA9" w:rsidRDefault="008D1AA9" w:rsidP="008D1AA9">
      <w:pPr>
        <w:pStyle w:val="Compact"/>
        <w:numPr>
          <w:ilvl w:val="1"/>
          <w:numId w:val="248"/>
        </w:numPr>
        <w:jc w:val="both"/>
      </w:pPr>
      <w:r>
        <w:lastRenderedPageBreak/>
        <w:t>sospensione dal servizio con privazione della retribuzione da 11 giorni fino ad un massimo di sei mesi;</w:t>
      </w:r>
    </w:p>
    <w:p w14:paraId="5144B491" w14:textId="34FEE2EA" w:rsidR="008D1AA9" w:rsidRDefault="008D1AA9" w:rsidP="008D1AA9">
      <w:pPr>
        <w:pStyle w:val="Compact"/>
        <w:numPr>
          <w:ilvl w:val="1"/>
          <w:numId w:val="248"/>
        </w:numPr>
        <w:jc w:val="both"/>
      </w:pPr>
      <w:r>
        <w:t>licenziamento con preavviso;</w:t>
      </w:r>
    </w:p>
    <w:p w14:paraId="53CFFA9D" w14:textId="3153F111" w:rsidR="008D1AA9" w:rsidRDefault="008D1AA9" w:rsidP="008D1AA9">
      <w:pPr>
        <w:pStyle w:val="Compact"/>
        <w:numPr>
          <w:ilvl w:val="1"/>
          <w:numId w:val="248"/>
        </w:numPr>
        <w:jc w:val="both"/>
      </w:pPr>
      <w:r>
        <w:t>licenziamento senza preavviso.</w:t>
      </w:r>
    </w:p>
    <w:p w14:paraId="6CCE2E00" w14:textId="00D401A9" w:rsidR="008D1AA9" w:rsidRDefault="008D1AA9" w:rsidP="008D1AA9">
      <w:pPr>
        <w:pStyle w:val="Compact"/>
        <w:numPr>
          <w:ilvl w:val="0"/>
          <w:numId w:val="247"/>
        </w:numPr>
        <w:jc w:val="both"/>
      </w:pPr>
      <w:r>
        <w:t>Sono altresì previste, dal D.Lgs. n. 165/2001, le seguenti sanzioni disciplinari</w:t>
      </w:r>
      <w:r w:rsidR="004B6278">
        <w:fldChar w:fldCharType="begin"/>
      </w:r>
      <w:r w:rsidR="004B6278">
        <w:instrText xml:space="preserve"> XE "</w:instrText>
      </w:r>
      <w:r w:rsidR="004B6278">
        <w:rPr>
          <w:sz w:val="17"/>
        </w:rPr>
        <w:instrText>Responsabilità disciplinare, sanzioni"</w:instrText>
      </w:r>
      <w:r w:rsidR="004B6278">
        <w:instrText xml:space="preserve"> </w:instrText>
      </w:r>
      <w:r w:rsidR="004B6278">
        <w:fldChar w:fldCharType="end"/>
      </w:r>
      <w:r>
        <w:t>:</w:t>
      </w:r>
    </w:p>
    <w:p w14:paraId="3CC7B574" w14:textId="3AAA5D1E" w:rsidR="008D1AA9" w:rsidRDefault="008D1AA9" w:rsidP="008D1AA9">
      <w:pPr>
        <w:pStyle w:val="Compact"/>
        <w:numPr>
          <w:ilvl w:val="1"/>
          <w:numId w:val="249"/>
        </w:numPr>
        <w:jc w:val="both"/>
      </w:pPr>
      <w:r>
        <w:t>sospensione dal servizio con privazione della retribuzione fino ad un massimo di quindici giorni, ai sensi dell’art.55-bis, comma 7;</w:t>
      </w:r>
    </w:p>
    <w:p w14:paraId="2635BCAB" w14:textId="1822F8C3" w:rsidR="008D1AA9" w:rsidRDefault="008D1AA9" w:rsidP="008D1AA9">
      <w:pPr>
        <w:pStyle w:val="Compact"/>
        <w:numPr>
          <w:ilvl w:val="1"/>
          <w:numId w:val="249"/>
        </w:numPr>
        <w:jc w:val="both"/>
      </w:pPr>
      <w:r>
        <w:t>sospensione dal servizio con privazione della retribuzione da un minimo di tre giorni fino ad un massimo di tre mesi, ai sensi dell’art.55-sexies, comma 1;</w:t>
      </w:r>
    </w:p>
    <w:p w14:paraId="7693B27A" w14:textId="3DA45950" w:rsidR="008D1AA9" w:rsidRDefault="008D1AA9" w:rsidP="008D1AA9">
      <w:pPr>
        <w:pStyle w:val="Compact"/>
        <w:numPr>
          <w:ilvl w:val="1"/>
          <w:numId w:val="249"/>
        </w:numPr>
        <w:jc w:val="both"/>
      </w:pPr>
      <w:r>
        <w:t>sospensione dal servizio con privazione della retribuzione fino ad un massimo di tre mesi, ai sensi dell’art.55-sexies, comma 3, anche con riferimento alla previsione di cui all’art. 55-septies, comma 6.</w:t>
      </w:r>
    </w:p>
    <w:p w14:paraId="1B32E1AB" w14:textId="22901EE0" w:rsidR="008D1AA9" w:rsidRDefault="008D1AA9" w:rsidP="008D1AA9">
      <w:pPr>
        <w:pStyle w:val="Compact"/>
        <w:numPr>
          <w:ilvl w:val="0"/>
          <w:numId w:val="247"/>
        </w:numPr>
        <w:jc w:val="both"/>
      </w:pPr>
      <w:r>
        <w:t>Per l’individuazione dell’autorità disciplinare competente per i procedimenti disciplinari dei dipendenti e per le forme e i termini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trovano applicazione le previsioni dell’art. 55-bis del d. lgs. n. 165/2001.</w:t>
      </w:r>
    </w:p>
    <w:p w14:paraId="0A080D9A" w14:textId="23F53806" w:rsidR="008D1AA9" w:rsidRDefault="008D1AA9" w:rsidP="008D1AA9">
      <w:pPr>
        <w:pStyle w:val="Compact"/>
        <w:numPr>
          <w:ilvl w:val="0"/>
          <w:numId w:val="247"/>
        </w:numPr>
        <w:jc w:val="both"/>
      </w:pPr>
      <w:r>
        <w:t>Il responsabile della struttura presso cui presta servizio il dipendente, previa audizione del dipendente a difesa sui fatti addebitati, procede all’irrogazione della sanzione del rimprovero verbale. L’irrogazione della sanzione deve risultare nel fascicolo personale</w:t>
      </w:r>
      <w:r w:rsidR="004B6278">
        <w:fldChar w:fldCharType="begin"/>
      </w:r>
      <w:r w:rsidR="004B6278">
        <w:instrText xml:space="preserve"> XE "</w:instrText>
      </w:r>
      <w:r w:rsidR="004B6278">
        <w:rPr>
          <w:sz w:val="17"/>
        </w:rPr>
        <w:instrText>Fascicolo personale"</w:instrText>
      </w:r>
      <w:r w:rsidR="004B6278">
        <w:instrText xml:space="preserve"> </w:instrText>
      </w:r>
      <w:r w:rsidR="004B6278">
        <w:fldChar w:fldCharType="end"/>
      </w:r>
      <w:r>
        <w:t>.</w:t>
      </w:r>
    </w:p>
    <w:p w14:paraId="71FE946D" w14:textId="0552BE08" w:rsidR="008D1AA9" w:rsidRDefault="008D1AA9" w:rsidP="008D1AA9">
      <w:pPr>
        <w:pStyle w:val="Compact"/>
        <w:numPr>
          <w:ilvl w:val="0"/>
          <w:numId w:val="247"/>
        </w:numPr>
        <w:jc w:val="both"/>
      </w:pPr>
      <w:r>
        <w:t>Non può tenersi conto, ad alcun effetto, delle sanzioni disciplinari</w:t>
      </w:r>
      <w:r w:rsidR="004B6278">
        <w:fldChar w:fldCharType="begin"/>
      </w:r>
      <w:r w:rsidR="004B6278">
        <w:instrText xml:space="preserve"> XE "</w:instrText>
      </w:r>
      <w:r w:rsidR="004B6278">
        <w:rPr>
          <w:sz w:val="17"/>
        </w:rPr>
        <w:instrText>Responsabilità disciplinare, sanzioni"</w:instrText>
      </w:r>
      <w:r w:rsidR="004B6278">
        <w:instrText xml:space="preserve"> </w:instrText>
      </w:r>
      <w:r w:rsidR="004B6278">
        <w:fldChar w:fldCharType="end"/>
      </w:r>
      <w:r>
        <w:t xml:space="preserve"> decorsi due anni dalla loro irrogazione.</w:t>
      </w:r>
    </w:p>
    <w:p w14:paraId="4E90FE60" w14:textId="7703312C" w:rsidR="008D1AA9" w:rsidRDefault="008D1AA9" w:rsidP="008D1AA9">
      <w:pPr>
        <w:pStyle w:val="Compact"/>
        <w:numPr>
          <w:ilvl w:val="0"/>
          <w:numId w:val="247"/>
        </w:numPr>
        <w:jc w:val="both"/>
      </w:pPr>
      <w:r>
        <w:t>I provvedimenti di cui al comma 1 non sollevano il dipendente dalle eventuali responsabilità di altro genere nelle quali egli sia incorso.</w:t>
      </w:r>
    </w:p>
    <w:p w14:paraId="28CD9C6C" w14:textId="50826D47" w:rsidR="008D1AA9" w:rsidRDefault="008D1AA9" w:rsidP="008D1AA9">
      <w:pPr>
        <w:pStyle w:val="Compact"/>
        <w:numPr>
          <w:ilvl w:val="0"/>
          <w:numId w:val="247"/>
        </w:numPr>
        <w:jc w:val="both"/>
      </w:pPr>
      <w:r>
        <w:t>Resta, in ogni caso, fermo quanto previsto dal D.Lgs. n. 116 del 2016 e quanto previsto dall’ art. 55 e seguenti del D.Lgs. n. 165/2001.</w:t>
      </w:r>
    </w:p>
    <w:p w14:paraId="5E802E45" w14:textId="31FC815E" w:rsidR="00996680" w:rsidRDefault="00996680" w:rsidP="004410E3">
      <w:pPr>
        <w:pStyle w:val="Titolo3"/>
      </w:pPr>
      <w:bookmarkStart w:id="199" w:name="_Toc226044308"/>
      <w:r>
        <w:t>Art. 72 CCNL 16.11.2022 – Codice disciplinare</w:t>
      </w:r>
      <w:bookmarkEnd w:id="199"/>
    </w:p>
    <w:p w14:paraId="767BE302" w14:textId="2561DFCD" w:rsidR="00996680" w:rsidRDefault="00996680" w:rsidP="00996680">
      <w:pPr>
        <w:pStyle w:val="Compact"/>
        <w:numPr>
          <w:ilvl w:val="0"/>
          <w:numId w:val="250"/>
        </w:numPr>
        <w:jc w:val="both"/>
      </w:pPr>
      <w:r>
        <w:t>Nel rispetto del principio di gradualità e proporzionalità delle sanzioni in relazione alla gravità della mancanza, il tipo e l'entità di ciascuna delle sanzioni sono determinati in relazione ai seguenti criteri generali:</w:t>
      </w:r>
    </w:p>
    <w:p w14:paraId="09C0AAAF" w14:textId="36D37E76" w:rsidR="00996680" w:rsidRDefault="00996680" w:rsidP="00996680">
      <w:pPr>
        <w:pStyle w:val="Compact"/>
        <w:numPr>
          <w:ilvl w:val="1"/>
          <w:numId w:val="251"/>
        </w:numPr>
        <w:jc w:val="both"/>
      </w:pPr>
      <w:r>
        <w:t>intenzionalità del comportamento, grado di negligenza, imprudenza o imperizia dimostrate, tenuto conto anche della prevedibilità dell'evento;</w:t>
      </w:r>
    </w:p>
    <w:p w14:paraId="3F609EDE" w14:textId="6AA7372D" w:rsidR="00996680" w:rsidRDefault="00996680" w:rsidP="00996680">
      <w:pPr>
        <w:pStyle w:val="Compact"/>
        <w:numPr>
          <w:ilvl w:val="1"/>
          <w:numId w:val="251"/>
        </w:numPr>
        <w:jc w:val="both"/>
      </w:pPr>
      <w:r>
        <w:t>rilevanza degli obblighi violati;</w:t>
      </w:r>
    </w:p>
    <w:p w14:paraId="78BB7353" w14:textId="2BFCB009" w:rsidR="00996680" w:rsidRDefault="00996680" w:rsidP="00996680">
      <w:pPr>
        <w:pStyle w:val="Compact"/>
        <w:numPr>
          <w:ilvl w:val="1"/>
          <w:numId w:val="251"/>
        </w:numPr>
        <w:jc w:val="both"/>
      </w:pPr>
      <w:r>
        <w:t>responsabilità connesse alla posizione di lavoro occupata dal dipendente;</w:t>
      </w:r>
    </w:p>
    <w:p w14:paraId="4A443EB3" w14:textId="17FA1852" w:rsidR="00996680" w:rsidRDefault="00996680" w:rsidP="00996680">
      <w:pPr>
        <w:pStyle w:val="Compact"/>
        <w:numPr>
          <w:ilvl w:val="1"/>
          <w:numId w:val="251"/>
        </w:numPr>
        <w:jc w:val="both"/>
      </w:pPr>
      <w:r>
        <w:t>grado di danno o di pericolo causato all'amministrazione, agli utenti o a terzi ovvero al disservizio determinatosi;</w:t>
      </w:r>
    </w:p>
    <w:p w14:paraId="37262322" w14:textId="7083CD77" w:rsidR="00996680" w:rsidRDefault="00996680" w:rsidP="00996680">
      <w:pPr>
        <w:pStyle w:val="Compact"/>
        <w:numPr>
          <w:ilvl w:val="1"/>
          <w:numId w:val="251"/>
        </w:numPr>
        <w:jc w:val="both"/>
      </w:pPr>
      <w:r>
        <w:t>sussistenza di circostanze aggravanti o attenuanti, con particolare riguardo al comportamento del lavoratore, ai precedenti disciplinari nell'ambito del biennio previsto dalla legge, al comportamento verso gli utenti;</w:t>
      </w:r>
    </w:p>
    <w:p w14:paraId="4D1E9B7A" w14:textId="0B6E399B" w:rsidR="00996680" w:rsidRDefault="00996680" w:rsidP="00996680">
      <w:pPr>
        <w:pStyle w:val="Compact"/>
        <w:numPr>
          <w:ilvl w:val="1"/>
          <w:numId w:val="251"/>
        </w:numPr>
        <w:jc w:val="both"/>
      </w:pPr>
      <w:r>
        <w:t>concorso nella violazione di più lavoratori in accordo tra di loro.</w:t>
      </w:r>
    </w:p>
    <w:p w14:paraId="2A3F8624" w14:textId="1EA4AE07" w:rsidR="00996680" w:rsidRDefault="00996680" w:rsidP="00996680">
      <w:pPr>
        <w:pStyle w:val="Compact"/>
        <w:numPr>
          <w:ilvl w:val="0"/>
          <w:numId w:val="250"/>
        </w:numPr>
        <w:jc w:val="both"/>
      </w:pPr>
      <w:r>
        <w:t>Al dipendente responsabile di più mancanze compiute con unica azione od omissione o con più azioni od omissioni tra loro collegate ed accertate con un unico procedimento, è applicabile la sanzione prevista per la mancanza più grave se le suddette infrazioni sono punite con sanzioni di diversa gravità.</w:t>
      </w:r>
    </w:p>
    <w:p w14:paraId="6209DF5A" w14:textId="2EB4F74B" w:rsidR="00996680" w:rsidRDefault="00996680" w:rsidP="00996680">
      <w:pPr>
        <w:pStyle w:val="Compact"/>
        <w:numPr>
          <w:ilvl w:val="0"/>
          <w:numId w:val="250"/>
        </w:numPr>
        <w:jc w:val="both"/>
      </w:pPr>
      <w:r>
        <w:lastRenderedPageBreak/>
        <w:t>La sanzione disciplinare dal minimo del rimprovero verbale o scritto al massimo della multa di importo pari a quattro ore di retribuzione si applica, graduando l'entità delle sanzioni in relazione ai criteri di cui al comma 1, per:</w:t>
      </w:r>
    </w:p>
    <w:p w14:paraId="0615322E" w14:textId="152855A7" w:rsidR="00996680" w:rsidRDefault="00996680" w:rsidP="00996680">
      <w:pPr>
        <w:pStyle w:val="Compact"/>
        <w:numPr>
          <w:ilvl w:val="0"/>
          <w:numId w:val="252"/>
        </w:numPr>
        <w:jc w:val="both"/>
      </w:pPr>
      <w:r>
        <w:t>inosservanza delle disposizioni di servizio, ivi incluse quelle relative al lavoro a distanza</w:t>
      </w:r>
      <w:r w:rsidR="004B6278">
        <w:fldChar w:fldCharType="begin"/>
      </w:r>
      <w:r w:rsidR="004B6278">
        <w:instrText xml:space="preserve"> XE "</w:instrText>
      </w:r>
      <w:r w:rsidR="004B6278">
        <w:rPr>
          <w:sz w:val="17"/>
        </w:rPr>
        <w:instrText>Lavoro a distanza"</w:instrText>
      </w:r>
      <w:r w:rsidR="004B6278">
        <w:instrText xml:space="preserve"> </w:instrText>
      </w:r>
      <w:r w:rsidR="004B6278">
        <w:fldChar w:fldCharType="end"/>
      </w:r>
      <w:r>
        <w:t>, anche in tema di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t>, nonché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ove non ricorrano le fattispecie considerate nell’art. 55-quater, comma 1, lett. a) del D.lgs n. 165/2001;</w:t>
      </w:r>
    </w:p>
    <w:p w14:paraId="7632BF7C" w14:textId="14F36FF2" w:rsidR="00996680" w:rsidRDefault="00996680" w:rsidP="00996680">
      <w:pPr>
        <w:pStyle w:val="Compact"/>
        <w:numPr>
          <w:ilvl w:val="0"/>
          <w:numId w:val="252"/>
        </w:numPr>
        <w:jc w:val="both"/>
      </w:pPr>
      <w:r>
        <w:t>condotta non conforme a principi di correttezza verso superiori o altri dipendenti o nei confronti degli utenti o terzi;</w:t>
      </w:r>
    </w:p>
    <w:p w14:paraId="13E901C5" w14:textId="15EFF137" w:rsidR="00996680" w:rsidRDefault="00996680" w:rsidP="00996680">
      <w:pPr>
        <w:pStyle w:val="Compact"/>
        <w:numPr>
          <w:ilvl w:val="0"/>
          <w:numId w:val="252"/>
        </w:numPr>
        <w:jc w:val="both"/>
      </w:pPr>
      <w:r>
        <w:t>negligenza nella cura dei locali e dei beni mobili o strumenti a lui affidati o sui quali, in relazione alle sue responsabilità, debba espletare attività di custodia o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w:t>
      </w:r>
    </w:p>
    <w:p w14:paraId="6CF590A5" w14:textId="3CE138CB" w:rsidR="00996680" w:rsidRDefault="00996680" w:rsidP="00996680">
      <w:pPr>
        <w:pStyle w:val="Compact"/>
        <w:numPr>
          <w:ilvl w:val="0"/>
          <w:numId w:val="252"/>
        </w:numPr>
        <w:jc w:val="both"/>
      </w:pPr>
      <w:r>
        <w:t>inosservanza degli obblighi in materia di prevenzione degli infortuni e di sicurezza sul lavoro ove non ne sia derivato danno o pregiudizio al servizio o agli interessi dell’amministrazione o di terzi;</w:t>
      </w:r>
    </w:p>
    <w:p w14:paraId="23BAFEFB" w14:textId="1189C421" w:rsidR="00996680" w:rsidRDefault="00996680" w:rsidP="00996680">
      <w:pPr>
        <w:pStyle w:val="Compact"/>
        <w:numPr>
          <w:ilvl w:val="0"/>
          <w:numId w:val="252"/>
        </w:numPr>
        <w:jc w:val="both"/>
      </w:pPr>
      <w:r>
        <w:t>rifiuto di assoggettarsi a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t xml:space="preserve"> personali disposte a tutela del patrimonio dell'amministrazione, nel rispetto di quanto previsto dall' art. 6 della L. n. 300/1970;</w:t>
      </w:r>
    </w:p>
    <w:p w14:paraId="57D4B288" w14:textId="42F581C4" w:rsidR="00996680" w:rsidRDefault="00996680" w:rsidP="00996680">
      <w:pPr>
        <w:pStyle w:val="Compact"/>
        <w:numPr>
          <w:ilvl w:val="0"/>
          <w:numId w:val="252"/>
        </w:numPr>
        <w:jc w:val="both"/>
      </w:pPr>
      <w:r>
        <w:t>negligenza o insufficiente rendimento nell'assolvimento dei compiti assegnati, ove non ricorrano le fattispecie considerate nell’art. 55- quater del D.lgs. n. 165/2001;</w:t>
      </w:r>
    </w:p>
    <w:p w14:paraId="15D1F2F6" w14:textId="5F80113F" w:rsidR="00996680" w:rsidRDefault="00996680" w:rsidP="00996680">
      <w:pPr>
        <w:pStyle w:val="Compact"/>
        <w:numPr>
          <w:ilvl w:val="0"/>
          <w:numId w:val="252"/>
        </w:numPr>
        <w:jc w:val="both"/>
      </w:pPr>
      <w:r>
        <w:t>violazione dell’obbligo previsto dall’art. 55novies, del D.lgs. n. 165/2001;</w:t>
      </w:r>
    </w:p>
    <w:p w14:paraId="0A84438E" w14:textId="77777777" w:rsidR="00996680" w:rsidRDefault="00996680" w:rsidP="00996680">
      <w:pPr>
        <w:pStyle w:val="Compact"/>
        <w:numPr>
          <w:ilvl w:val="0"/>
          <w:numId w:val="252"/>
        </w:numPr>
        <w:jc w:val="both"/>
      </w:pPr>
      <w:r>
        <w:t xml:space="preserve">violazione di doveri ed obblighi di comportamento non ricompresi specificatamente nelle lettere precedenti. </w:t>
      </w:r>
    </w:p>
    <w:p w14:paraId="32627BE5" w14:textId="25BACE2C" w:rsidR="00996680" w:rsidRDefault="00996680" w:rsidP="00996680">
      <w:pPr>
        <w:pStyle w:val="Compact"/>
        <w:ind w:left="720"/>
        <w:jc w:val="both"/>
      </w:pPr>
      <w:r>
        <w:t>L'importo delle ritenute per multa sarà introitato dal bilancio dell'amministrazione e destinato ai benefici di natura assistenziale e sociale di cui all’art. 82 (Welfare integrativo) a favore dei propri dipendenti.</w:t>
      </w:r>
    </w:p>
    <w:p w14:paraId="0737C055" w14:textId="79468181" w:rsidR="00996680" w:rsidRDefault="00996680" w:rsidP="00996680">
      <w:pPr>
        <w:pStyle w:val="Compact"/>
        <w:numPr>
          <w:ilvl w:val="0"/>
          <w:numId w:val="250"/>
        </w:numPr>
        <w:jc w:val="both"/>
      </w:pPr>
      <w:r>
        <w:t>La sanzione disciplinare della sospensione dal servizio con privazione della retribuzione fino a un massimo di 10 giorni si applica, graduando l'entità della sanzione in relazione ai criteri di cui al comma 1, per:</w:t>
      </w:r>
    </w:p>
    <w:p w14:paraId="00DA42F1" w14:textId="20E334D7" w:rsidR="00996680" w:rsidRDefault="00996680" w:rsidP="00996680">
      <w:pPr>
        <w:pStyle w:val="Compact"/>
        <w:numPr>
          <w:ilvl w:val="1"/>
          <w:numId w:val="253"/>
        </w:numPr>
        <w:jc w:val="both"/>
      </w:pPr>
      <w:r>
        <w:t>recidiva nelle mancanze previste dal comma 3;</w:t>
      </w:r>
    </w:p>
    <w:p w14:paraId="5046C4A8" w14:textId="476EE310" w:rsidR="00996680" w:rsidRDefault="00996680" w:rsidP="00996680">
      <w:pPr>
        <w:pStyle w:val="Compact"/>
        <w:numPr>
          <w:ilvl w:val="1"/>
          <w:numId w:val="253"/>
        </w:numPr>
        <w:jc w:val="both"/>
      </w:pPr>
      <w:r>
        <w:t>particolare gravità delle mancanze previste al comma 3;</w:t>
      </w:r>
    </w:p>
    <w:p w14:paraId="21260321" w14:textId="3AD4263B" w:rsidR="00996680" w:rsidRDefault="00996680" w:rsidP="00996680">
      <w:pPr>
        <w:pStyle w:val="Compact"/>
        <w:numPr>
          <w:ilvl w:val="1"/>
          <w:numId w:val="253"/>
        </w:numPr>
        <w:jc w:val="both"/>
      </w:pPr>
      <w:r>
        <w:t>ove non ricorra la fattispecie prevista dall’articolo 55-quater, comma 1, lett. b) del D.lgs. n. 165/2001, assenza ingiustificata dal servizio - anche svolto in modalità a distanza o arbitrario abbandono dello stesso; in tali ipotesi, l'entità della sanzione è determinata in relazione alla durata dell'assenza o dell'abbandono del servizio, al disservizio determinatosi, alla gravità della violazione dei doveri del dipendente, agli eventuali danni causati all'amministrazione, agli utenti o ai terzi;</w:t>
      </w:r>
    </w:p>
    <w:p w14:paraId="4A52D5B7" w14:textId="77CB7647" w:rsidR="00996680" w:rsidRDefault="00996680" w:rsidP="00996680">
      <w:pPr>
        <w:pStyle w:val="Compact"/>
        <w:numPr>
          <w:ilvl w:val="1"/>
          <w:numId w:val="253"/>
        </w:numPr>
        <w:jc w:val="both"/>
      </w:pPr>
      <w:r>
        <w:t>ingiustificato ritardo, non superiore a 5 giorni, a trasferirsi nella sede assegnata dai superiori;</w:t>
      </w:r>
    </w:p>
    <w:p w14:paraId="66DDA751" w14:textId="5385819F" w:rsidR="00996680" w:rsidRDefault="00996680" w:rsidP="00996680">
      <w:pPr>
        <w:pStyle w:val="Compact"/>
        <w:numPr>
          <w:ilvl w:val="1"/>
          <w:numId w:val="253"/>
        </w:numPr>
        <w:jc w:val="both"/>
      </w:pPr>
      <w:r>
        <w:t>svolgimento di attività che ritardino il recupero psico-fisico durante lo stato di malattia o di infortunio;</w:t>
      </w:r>
    </w:p>
    <w:p w14:paraId="6068C676" w14:textId="43CA861B" w:rsidR="00996680" w:rsidRDefault="00996680" w:rsidP="00996680">
      <w:pPr>
        <w:pStyle w:val="Compact"/>
        <w:numPr>
          <w:ilvl w:val="1"/>
          <w:numId w:val="253"/>
        </w:numPr>
        <w:jc w:val="both"/>
      </w:pPr>
      <w:r>
        <w:t>manifestazioni ingiuriose nei confronti dell'amministrazione, salvo che siano espressione della libertà di pensiero, ai sensi dell'art. 1 della legge n. 300/1970;</w:t>
      </w:r>
    </w:p>
    <w:p w14:paraId="2E927642" w14:textId="4B878F60" w:rsidR="00996680" w:rsidRDefault="00996680" w:rsidP="00996680">
      <w:pPr>
        <w:pStyle w:val="Compact"/>
        <w:numPr>
          <w:ilvl w:val="1"/>
          <w:numId w:val="253"/>
        </w:numPr>
        <w:jc w:val="both"/>
      </w:pPr>
      <w:r>
        <w:t>ove non sussista la gravità e reiterazione delle fattispecie considerate nell’art. 55- quater, comma 1, lett. e) del D. lgs. n. 165/2001, atti, comportamenti o molestie, lesivi della dignità della persona;</w:t>
      </w:r>
    </w:p>
    <w:p w14:paraId="43CF9034" w14:textId="2A94405A" w:rsidR="00996680" w:rsidRDefault="00996680" w:rsidP="00996680">
      <w:pPr>
        <w:pStyle w:val="Compact"/>
        <w:numPr>
          <w:ilvl w:val="1"/>
          <w:numId w:val="253"/>
        </w:numPr>
        <w:jc w:val="both"/>
      </w:pPr>
      <w:r>
        <w:lastRenderedPageBreak/>
        <w:t>ove non sussista la gravità e reiterazione delle fattispecie considerate nell’art. 55- quater, comma 1, lett. e) del D. lgs. n. 165/2001, atti o comportamenti aggressivi ostili e denigratori che assumano forme di violenza morale nei confronti di un altro dipendente, comportamenti minacciosi, ingiuriosi, calunniosi o diffamatori nei confronti di altri dipendenti o degli utenti o di terzi;</w:t>
      </w:r>
    </w:p>
    <w:p w14:paraId="0CDBE6A6" w14:textId="14757472" w:rsidR="00996680" w:rsidRDefault="00996680" w:rsidP="00996680">
      <w:pPr>
        <w:pStyle w:val="Compact"/>
        <w:numPr>
          <w:ilvl w:val="1"/>
          <w:numId w:val="253"/>
        </w:numPr>
        <w:jc w:val="both"/>
      </w:pPr>
      <w:r>
        <w:t>violazione di doveri ed obblighi di comportamento non ricompresi specificatamente nelle lettere precedenti, da cui sia derivato disservizio, danno o pericolo all’ente, agli utenti o ai terzi.</w:t>
      </w:r>
    </w:p>
    <w:p w14:paraId="6B2C13EB" w14:textId="7900F248" w:rsidR="00996680" w:rsidRDefault="00996680" w:rsidP="00996680">
      <w:pPr>
        <w:pStyle w:val="Compact"/>
        <w:numPr>
          <w:ilvl w:val="0"/>
          <w:numId w:val="250"/>
        </w:numPr>
        <w:jc w:val="both"/>
      </w:pPr>
      <w:r>
        <w:t>La sospensione dal servizio con privazione della retribuzione fino ad un massimo di quindici giorni si applica nel caso previsto dall’art. 55-bis, comma 7, del D.lgs. n. 165 del 2001.</w:t>
      </w:r>
    </w:p>
    <w:p w14:paraId="7BC13534" w14:textId="71AED72F" w:rsidR="00996680" w:rsidRDefault="00996680" w:rsidP="00996680">
      <w:pPr>
        <w:pStyle w:val="Compact"/>
        <w:numPr>
          <w:ilvl w:val="0"/>
          <w:numId w:val="250"/>
        </w:numPr>
        <w:jc w:val="both"/>
      </w:pPr>
      <w:r>
        <w:t>La sospensione dal servizio con privazione della retribuzione fino ad un massimo di tre mesi, si applica nei casi previsti dall’articolo 55-sexies, comma 3 del D.lgs. n. 165/200, anche con riferimento alla previsione di cui all’art. 55-septies, comma 6.</w:t>
      </w:r>
    </w:p>
    <w:p w14:paraId="3E230EDE" w14:textId="5B8225C0" w:rsidR="00996680" w:rsidRDefault="00996680" w:rsidP="00996680">
      <w:pPr>
        <w:pStyle w:val="Compact"/>
        <w:numPr>
          <w:ilvl w:val="0"/>
          <w:numId w:val="250"/>
        </w:numPr>
        <w:jc w:val="both"/>
      </w:pPr>
      <w:r>
        <w:t>La sospensione dal servizio con privazione della retribuzione da un minimo di tre giorni fino ad un massimo di tre mesi si applica nel caso previsto dall’art. 55-sexies, comma 1, del D. lgs. n. 165 del 2001.</w:t>
      </w:r>
    </w:p>
    <w:p w14:paraId="6D5C11AB" w14:textId="59F3BE61" w:rsidR="00996680" w:rsidRDefault="00996680" w:rsidP="00996680">
      <w:pPr>
        <w:pStyle w:val="Compact"/>
        <w:numPr>
          <w:ilvl w:val="0"/>
          <w:numId w:val="250"/>
        </w:numPr>
        <w:jc w:val="both"/>
      </w:pPr>
      <w:r>
        <w:t>La sanzione disciplinare della sospensione dal servizio con privazione della retribuzione da 11 giorni fino ad un massimo di 6 mesi si applica, graduando l’entità della sanzione in relazione ai criteri di cui al comma 1, per:</w:t>
      </w:r>
    </w:p>
    <w:p w14:paraId="001ECF93" w14:textId="33532063" w:rsidR="00996680" w:rsidRDefault="00996680" w:rsidP="00996680">
      <w:pPr>
        <w:pStyle w:val="Compact"/>
        <w:numPr>
          <w:ilvl w:val="1"/>
          <w:numId w:val="254"/>
        </w:numPr>
        <w:jc w:val="both"/>
      </w:pPr>
      <w:r>
        <w:t>recidiva nel biennio delle mancanze previste nel comma 4;</w:t>
      </w:r>
    </w:p>
    <w:p w14:paraId="390DF705" w14:textId="40D0ADC1" w:rsidR="00996680" w:rsidRDefault="00996680" w:rsidP="00996680">
      <w:pPr>
        <w:pStyle w:val="Compact"/>
        <w:numPr>
          <w:ilvl w:val="1"/>
          <w:numId w:val="254"/>
        </w:numPr>
        <w:jc w:val="both"/>
      </w:pPr>
      <w:r>
        <w:t>occultamento, da parte del responsabile della custodia, del controllo o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di fatti e circostanze relativi ad illecito uso, manomissione, distrazione o sottrazione di somme o beni di pertinenza dell’ente o ad esso affidati;</w:t>
      </w:r>
    </w:p>
    <w:p w14:paraId="67CA52A2" w14:textId="18F63C15" w:rsidR="00996680" w:rsidRDefault="00996680" w:rsidP="00996680">
      <w:pPr>
        <w:pStyle w:val="Compact"/>
        <w:numPr>
          <w:ilvl w:val="1"/>
          <w:numId w:val="254"/>
        </w:numPr>
        <w:jc w:val="both"/>
      </w:pPr>
      <w:r>
        <w:t>atti, comportamenti o molestie a carattere sessuale ove non sussista la gravità e reiterazione;</w:t>
      </w:r>
    </w:p>
    <w:p w14:paraId="57D0F494" w14:textId="396BB464" w:rsidR="00996680" w:rsidRDefault="00996680" w:rsidP="00996680">
      <w:pPr>
        <w:pStyle w:val="Compact"/>
        <w:numPr>
          <w:ilvl w:val="1"/>
          <w:numId w:val="254"/>
        </w:numPr>
        <w:jc w:val="both"/>
      </w:pPr>
      <w:r>
        <w:t>alterchi con vie di fatto negli ambienti di lavoro, anche con gli utenti;</w:t>
      </w:r>
    </w:p>
    <w:p w14:paraId="0643C8E8" w14:textId="73F43418" w:rsidR="00996680" w:rsidRDefault="00996680" w:rsidP="00996680">
      <w:pPr>
        <w:pStyle w:val="Compact"/>
        <w:numPr>
          <w:ilvl w:val="1"/>
          <w:numId w:val="254"/>
        </w:numPr>
        <w:jc w:val="both"/>
      </w:pPr>
      <w:r>
        <w:t>violazione di doveri ed obblighi di comportamento non ricompresi specificatamente nelle lettere precedenti da cui sia, comunque, derivato grave danno all’amministrazione, agli utenti o a terzi.</w:t>
      </w:r>
    </w:p>
    <w:p w14:paraId="717F1869" w14:textId="7A7F7FC4" w:rsidR="00996680" w:rsidRDefault="00996680" w:rsidP="00996680">
      <w:pPr>
        <w:pStyle w:val="Compact"/>
        <w:numPr>
          <w:ilvl w:val="1"/>
          <w:numId w:val="254"/>
        </w:numPr>
        <w:jc w:val="both"/>
      </w:pPr>
      <w:r>
        <w:t>fino a due assenze ingiustificate dal servizio in continuità con le giornate festive e di riposo settimanale;</w:t>
      </w:r>
    </w:p>
    <w:p w14:paraId="33D873D3" w14:textId="08557692" w:rsidR="00996680" w:rsidRDefault="00996680" w:rsidP="00996680">
      <w:pPr>
        <w:pStyle w:val="Compact"/>
        <w:numPr>
          <w:ilvl w:val="1"/>
          <w:numId w:val="254"/>
        </w:numPr>
        <w:jc w:val="both"/>
      </w:pPr>
      <w:r>
        <w:t>ingiustificate assenze collettive nei periodi, individuati dall’ente, in cui è necessario assicurare continuità nell’erogazione di servizi all’utenza;</w:t>
      </w:r>
    </w:p>
    <w:p w14:paraId="11E02CEA" w14:textId="51B275F6" w:rsidR="00996680" w:rsidRDefault="00996680" w:rsidP="00996680">
      <w:pPr>
        <w:pStyle w:val="Compact"/>
        <w:numPr>
          <w:ilvl w:val="0"/>
          <w:numId w:val="250"/>
        </w:numPr>
        <w:jc w:val="both"/>
      </w:pPr>
      <w:r>
        <w:t>Ferma la disciplina in tema di licenziamento per giusta causa o giustificato motivo, la sanzione disciplinare del licenziamento si applica:</w:t>
      </w:r>
    </w:p>
    <w:p w14:paraId="6027B684" w14:textId="46643DAD" w:rsidR="00996680" w:rsidRDefault="00996680" w:rsidP="00996680">
      <w:pPr>
        <w:pStyle w:val="Compact"/>
        <w:numPr>
          <w:ilvl w:val="1"/>
          <w:numId w:val="250"/>
        </w:numPr>
        <w:jc w:val="both"/>
      </w:pPr>
      <w:r>
        <w:t>con preavviso per:</w:t>
      </w:r>
    </w:p>
    <w:p w14:paraId="6E91D7EB" w14:textId="0E9EF17D" w:rsidR="00996680" w:rsidRDefault="00996680" w:rsidP="00996680">
      <w:pPr>
        <w:pStyle w:val="Compact"/>
        <w:numPr>
          <w:ilvl w:val="2"/>
          <w:numId w:val="255"/>
        </w:numPr>
        <w:jc w:val="both"/>
      </w:pPr>
      <w:r>
        <w:t>le ipotesi considerate dall’art. 55-quater, comma 1, lett. b) e c) da f bis) fino a f) quinquies, comma 3 quinquies del D.lgs. n. 165/ 2001;</w:t>
      </w:r>
    </w:p>
    <w:p w14:paraId="6C1536C6" w14:textId="02A30182" w:rsidR="00996680" w:rsidRDefault="00996680" w:rsidP="00996680">
      <w:pPr>
        <w:pStyle w:val="Compact"/>
        <w:numPr>
          <w:ilvl w:val="2"/>
          <w:numId w:val="255"/>
        </w:numPr>
        <w:jc w:val="both"/>
      </w:pPr>
      <w:r>
        <w:t>recidiva nelle violazioni indicate nei commi 5, 6, 7 e 8.</w:t>
      </w:r>
    </w:p>
    <w:p w14:paraId="04E3330F" w14:textId="427D9B70" w:rsidR="00996680" w:rsidRDefault="00996680" w:rsidP="00996680">
      <w:pPr>
        <w:pStyle w:val="Compact"/>
        <w:numPr>
          <w:ilvl w:val="2"/>
          <w:numId w:val="255"/>
        </w:numPr>
        <w:jc w:val="both"/>
      </w:pPr>
      <w:r>
        <w:t>recidiva plurima, in una delle mancanze previste ai commi precedenti anche se di diversa natura, o recidiva, nel biennio, in una mancanza che abbia già comportato l’applicazione della sanzione di sospensione dal servizio e dalla retribuzione;</w:t>
      </w:r>
    </w:p>
    <w:p w14:paraId="1B2A73EF" w14:textId="67C0EEE7" w:rsidR="00996680" w:rsidRDefault="00996680" w:rsidP="00996680">
      <w:pPr>
        <w:pStyle w:val="Compact"/>
        <w:numPr>
          <w:ilvl w:val="2"/>
          <w:numId w:val="255"/>
        </w:numPr>
        <w:jc w:val="both"/>
      </w:pPr>
      <w:r>
        <w:lastRenderedPageBreak/>
        <w:t>recidiva nel biennio di atti, comportamenti o molestie a carattere sessuale o quando l’atto, il comportamento o la molestia rivestano carattere di particolare gravità;</w:t>
      </w:r>
    </w:p>
    <w:p w14:paraId="46AE551E" w14:textId="6F9A153E" w:rsidR="00996680" w:rsidRDefault="00996680" w:rsidP="00996680">
      <w:pPr>
        <w:pStyle w:val="Compact"/>
        <w:numPr>
          <w:ilvl w:val="2"/>
          <w:numId w:val="255"/>
        </w:numPr>
        <w:jc w:val="both"/>
      </w:pPr>
      <w:r>
        <w:t>condanna passata in giudicato, per un delitto che, commesso fuori del servizio e non attinente in via diretta al rapporto di lavoro, non ne consenta la prosecuzione per la sua specifica gravità;</w:t>
      </w:r>
    </w:p>
    <w:p w14:paraId="290429B4" w14:textId="052DD8FF" w:rsidR="00996680" w:rsidRDefault="00996680" w:rsidP="00996680">
      <w:pPr>
        <w:pStyle w:val="Compact"/>
        <w:numPr>
          <w:ilvl w:val="2"/>
          <w:numId w:val="255"/>
        </w:numPr>
        <w:jc w:val="both"/>
      </w:pPr>
      <w:r>
        <w:t>la violazione degli obblighi di comportamento di cui all’art 16, comma 2 secondo e terzo periodo del D.P.R. n. 62/2013;</w:t>
      </w:r>
    </w:p>
    <w:p w14:paraId="1FC0B503" w14:textId="4AEA70A6" w:rsidR="00996680" w:rsidRDefault="00996680" w:rsidP="00996680">
      <w:pPr>
        <w:pStyle w:val="Compact"/>
        <w:numPr>
          <w:ilvl w:val="2"/>
          <w:numId w:val="255"/>
        </w:numPr>
        <w:jc w:val="both"/>
      </w:pPr>
      <w:r>
        <w:t>violazione dei doveri e degli obblighi di comportamento non ricompresi specificatamente nelle lettere precedenti di gravità tale, secondo i criteri di cui al comma 1, da non consentire la prosecuzione del rapporto di lavoro;</w:t>
      </w:r>
    </w:p>
    <w:p w14:paraId="2159F8E7" w14:textId="799BF866" w:rsidR="00996680" w:rsidRDefault="00996680" w:rsidP="00996680">
      <w:pPr>
        <w:pStyle w:val="Compact"/>
        <w:numPr>
          <w:ilvl w:val="2"/>
          <w:numId w:val="255"/>
        </w:numPr>
        <w:jc w:val="both"/>
      </w:pPr>
      <w:r>
        <w:t>mancata ripresa del servizio, salvo casi di comprovato impedimento, dopo periodi di interruzione dell’attività previsti dalle disposizioni legislative e contrattuali vigenti, alla conclusione del periodo di sospensione o alla scadenza del termine fissato dall’amministrazione;</w:t>
      </w:r>
    </w:p>
    <w:p w14:paraId="13AE7409" w14:textId="084A3D70" w:rsidR="00996680" w:rsidRDefault="00996680" w:rsidP="00996680">
      <w:pPr>
        <w:pStyle w:val="Compact"/>
        <w:numPr>
          <w:ilvl w:val="1"/>
          <w:numId w:val="250"/>
        </w:numPr>
        <w:jc w:val="both"/>
      </w:pPr>
      <w:r>
        <w:t>senza preavviso per:</w:t>
      </w:r>
    </w:p>
    <w:p w14:paraId="26A64700" w14:textId="23239581" w:rsidR="00996680" w:rsidRDefault="00996680" w:rsidP="00996680">
      <w:pPr>
        <w:pStyle w:val="Compact"/>
        <w:numPr>
          <w:ilvl w:val="2"/>
          <w:numId w:val="256"/>
        </w:numPr>
        <w:jc w:val="both"/>
      </w:pPr>
      <w:r>
        <w:t>le ipotesi considerate nell’art. 55-quater, comma 1, lett. a), d), e) ed f) del D.lgs. n. 165/2001;</w:t>
      </w:r>
    </w:p>
    <w:p w14:paraId="53FE9AA6" w14:textId="72A9B899" w:rsidR="00996680" w:rsidRDefault="00996680" w:rsidP="00996680">
      <w:pPr>
        <w:pStyle w:val="Compact"/>
        <w:numPr>
          <w:ilvl w:val="2"/>
          <w:numId w:val="256"/>
        </w:numPr>
        <w:jc w:val="both"/>
      </w:pPr>
      <w:r>
        <w:t>commissione di gravi fatti illeciti di rilevanza penale, ivi compresi quelli che possono dare luogo alla sospensione cautelare</w:t>
      </w:r>
      <w:r w:rsidR="004B6278">
        <w:fldChar w:fldCharType="begin"/>
      </w:r>
      <w:r w:rsidR="004B6278">
        <w:instrText xml:space="preserve"> XE "</w:instrText>
      </w:r>
      <w:r w:rsidR="004B6278">
        <w:rPr>
          <w:sz w:val="17"/>
        </w:rPr>
        <w:instrText>Responsabilità disciplinare, sospensione cautelare"</w:instrText>
      </w:r>
      <w:r w:rsidR="004B6278">
        <w:instrText xml:space="preserve"> </w:instrText>
      </w:r>
      <w:r w:rsidR="004B6278">
        <w:fldChar w:fldCharType="end"/>
      </w:r>
      <w:r>
        <w:t>, secondo la disciplina dell’art. 61 del CCNL del 21.05.2018, fatto salvo quanto previsto dall’art. 62 del CCNL del 21.05.2018;</w:t>
      </w:r>
    </w:p>
    <w:p w14:paraId="697FAF5D" w14:textId="429AC9B4" w:rsidR="00996680" w:rsidRDefault="00996680" w:rsidP="00996680">
      <w:pPr>
        <w:pStyle w:val="Compact"/>
        <w:numPr>
          <w:ilvl w:val="2"/>
          <w:numId w:val="256"/>
        </w:numPr>
        <w:jc w:val="both"/>
      </w:pPr>
      <w:r>
        <w:t>condanna passata in giudicato per un delitto commesso in servizio o fuori servizio che, pur non attenendo in via diretta al rapporto di lavoro, non ne consenta neanche provvisoriamente la prosecuzione per la sua specifica gravità;</w:t>
      </w:r>
    </w:p>
    <w:p w14:paraId="6277738D" w14:textId="4738CB0B" w:rsidR="00996680" w:rsidRDefault="00996680" w:rsidP="00996680">
      <w:pPr>
        <w:pStyle w:val="Compact"/>
        <w:numPr>
          <w:ilvl w:val="2"/>
          <w:numId w:val="256"/>
        </w:numPr>
        <w:jc w:val="both"/>
      </w:pPr>
      <w:r>
        <w:t>commissione in genere - anche nei confronti di terzi - di fatti o atti dolosi, che, pur non costituendo illeciti di rilevanza penale, sono di gravità tale da non consentire la prosecuzione neppure provvisoria del rapporto di lavoro;</w:t>
      </w:r>
    </w:p>
    <w:p w14:paraId="1B98D03A" w14:textId="68D237DD" w:rsidR="00996680" w:rsidRDefault="00996680" w:rsidP="00996680">
      <w:pPr>
        <w:pStyle w:val="Compact"/>
        <w:numPr>
          <w:ilvl w:val="2"/>
          <w:numId w:val="256"/>
        </w:numPr>
        <w:jc w:val="both"/>
      </w:pPr>
      <w:r>
        <w:t>condanna, anche non passata in giudicato:</w:t>
      </w:r>
    </w:p>
    <w:p w14:paraId="5078F90B" w14:textId="63B61571" w:rsidR="00996680" w:rsidRDefault="00996680" w:rsidP="00996680">
      <w:pPr>
        <w:pStyle w:val="Compact"/>
        <w:numPr>
          <w:ilvl w:val="0"/>
          <w:numId w:val="257"/>
        </w:numPr>
        <w:jc w:val="both"/>
      </w:pPr>
      <w:r>
        <w:t>per i delitti indicati dall’art. 7, comma 1, e 8, comma 1, del D.lgs. n. 235/2012;</w:t>
      </w:r>
    </w:p>
    <w:p w14:paraId="4BF6E8C5" w14:textId="77ECDD09" w:rsidR="00996680" w:rsidRDefault="00996680" w:rsidP="00996680">
      <w:pPr>
        <w:pStyle w:val="Compact"/>
        <w:numPr>
          <w:ilvl w:val="0"/>
          <w:numId w:val="257"/>
        </w:numPr>
        <w:jc w:val="both"/>
      </w:pPr>
      <w:r>
        <w:t>quando alla condanna consegua comunque l’interdizione perpetua dai pubblici uffici;</w:t>
      </w:r>
    </w:p>
    <w:p w14:paraId="5A4CBC3C" w14:textId="7B46525B" w:rsidR="00996680" w:rsidRDefault="00996680" w:rsidP="00996680">
      <w:pPr>
        <w:pStyle w:val="Compact"/>
        <w:numPr>
          <w:ilvl w:val="0"/>
          <w:numId w:val="257"/>
        </w:numPr>
        <w:jc w:val="both"/>
      </w:pPr>
      <w:r>
        <w:t>per i delitti previsti dall’art. 3, comma 1, della L. 27 marzo 2001 n. 97;</w:t>
      </w:r>
    </w:p>
    <w:p w14:paraId="4CDE2E80" w14:textId="4AED12B4" w:rsidR="00996680" w:rsidRDefault="00996680" w:rsidP="00996680">
      <w:pPr>
        <w:pStyle w:val="Compact"/>
        <w:numPr>
          <w:ilvl w:val="0"/>
          <w:numId w:val="257"/>
        </w:numPr>
        <w:jc w:val="both"/>
      </w:pPr>
      <w:r>
        <w:t>per gravi delitti commessi in servizio;</w:t>
      </w:r>
    </w:p>
    <w:p w14:paraId="6C0CD900" w14:textId="2F4BEC8A" w:rsidR="00996680" w:rsidRDefault="00996680" w:rsidP="00996680">
      <w:pPr>
        <w:pStyle w:val="Compact"/>
        <w:numPr>
          <w:ilvl w:val="2"/>
          <w:numId w:val="256"/>
        </w:numPr>
        <w:jc w:val="both"/>
      </w:pPr>
      <w:r>
        <w:t>violazioni intenzionali degli obblighi, non ricomprese specificatamente nelle lettere precedenti, anche nei confronti di terzi, di gravità tale, in relazione ai criteri di cui al comma 1, da non consentire la prosecuzione neppure provvisoria del rapporto di lavoro.</w:t>
      </w:r>
    </w:p>
    <w:p w14:paraId="43EDB330" w14:textId="0EBE26C1" w:rsidR="00996680" w:rsidRDefault="00996680" w:rsidP="00996680">
      <w:pPr>
        <w:pStyle w:val="Compact"/>
        <w:numPr>
          <w:ilvl w:val="0"/>
          <w:numId w:val="250"/>
        </w:numPr>
        <w:jc w:val="both"/>
      </w:pPr>
      <w:r>
        <w:t>Le mancanze non espressamente previste nei commi precedenti sono comunque sanzionate secondo i criteri di cui al comma 1, facendosi riferimento, quanto all'individuazione dei fatti sanzionabili, agli obblighi dei lavoratori di cui all’art. … (Obblighi del dipendente), e facendosi riferimento, quanto al tipo e alla misura delle sanzioni, ai principi desumibili dai commi precedenti.</w:t>
      </w:r>
    </w:p>
    <w:p w14:paraId="11000F48" w14:textId="2F9C1D20" w:rsidR="00996680" w:rsidRDefault="00996680" w:rsidP="00996680">
      <w:pPr>
        <w:pStyle w:val="Compact"/>
        <w:numPr>
          <w:ilvl w:val="0"/>
          <w:numId w:val="250"/>
        </w:numPr>
        <w:jc w:val="both"/>
      </w:pPr>
      <w:r>
        <w:t>Al codice disciplinare</w:t>
      </w:r>
      <w:r w:rsidR="004B6278">
        <w:fldChar w:fldCharType="begin"/>
      </w:r>
      <w:r w:rsidR="004B6278">
        <w:instrText xml:space="preserve"> XE "</w:instrText>
      </w:r>
      <w:r w:rsidR="004B6278">
        <w:rPr>
          <w:sz w:val="17"/>
        </w:rPr>
        <w:instrText>Responsabilità disciplinare, codice disciplinare"</w:instrText>
      </w:r>
      <w:r w:rsidR="004B6278">
        <w:instrText xml:space="preserve"> </w:instrText>
      </w:r>
      <w:r w:rsidR="004B6278">
        <w:fldChar w:fldCharType="end"/>
      </w:r>
      <w:r>
        <w:t>, di cui al presente articolo, deve essere data la massima pubblicità mediante pubblicazione sul sito istituzionale dell’ente secondo le previsioni dell’art. 55, comma 2, ultimo periodo, del D. lgs. n. 165/2001.</w:t>
      </w:r>
    </w:p>
    <w:p w14:paraId="4A5704A3" w14:textId="01C1860B" w:rsidR="00996680" w:rsidRDefault="00996680" w:rsidP="00996680">
      <w:pPr>
        <w:pStyle w:val="Compact"/>
        <w:numPr>
          <w:ilvl w:val="0"/>
          <w:numId w:val="250"/>
        </w:numPr>
        <w:jc w:val="both"/>
      </w:pPr>
      <w:r>
        <w:t>In sede di prima applicazione del presente CCNL, il codice disciplinare</w:t>
      </w:r>
      <w:r w:rsidR="004B6278">
        <w:fldChar w:fldCharType="begin"/>
      </w:r>
      <w:r w:rsidR="004B6278">
        <w:instrText xml:space="preserve"> XE "</w:instrText>
      </w:r>
      <w:r w:rsidR="004B6278">
        <w:rPr>
          <w:sz w:val="17"/>
        </w:rPr>
        <w:instrText>Responsabilità disciplinare, codice disciplinare"</w:instrText>
      </w:r>
      <w:r w:rsidR="004B6278">
        <w:instrText xml:space="preserve"> </w:instrText>
      </w:r>
      <w:r w:rsidR="004B6278">
        <w:fldChar w:fldCharType="end"/>
      </w:r>
      <w:r>
        <w:t xml:space="preserve"> deve essere obbligatoriamente reso pubblico nelle forme di cui al comma 11, entro 15 giorni dalla data </w:t>
      </w:r>
      <w:r>
        <w:lastRenderedPageBreak/>
        <w:t>di stipulazione del CCNL e si applica dal quindicesimo giorno successivo a quello della sua pubblicazione.</w:t>
      </w:r>
    </w:p>
    <w:p w14:paraId="52765420" w14:textId="70F7E862" w:rsidR="00996680" w:rsidRDefault="00996680" w:rsidP="00996680">
      <w:pPr>
        <w:pStyle w:val="Compact"/>
        <w:numPr>
          <w:ilvl w:val="0"/>
          <w:numId w:val="250"/>
        </w:numPr>
        <w:jc w:val="both"/>
      </w:pPr>
      <w:r>
        <w:t>Il presente articolo disapplica e sostituisce l’art. 59 del CCNL del 21/05/2018.</w:t>
      </w:r>
    </w:p>
    <w:p w14:paraId="6E5E99B4" w14:textId="717A06B3" w:rsidR="00A266E0" w:rsidRDefault="00A266E0" w:rsidP="004410E3">
      <w:pPr>
        <w:pStyle w:val="Titolo3"/>
      </w:pPr>
      <w:bookmarkStart w:id="200" w:name="_Toc226044309"/>
      <w:r>
        <w:t>Art. 60 CCNL 21.5.2018 – Sospensione cautelare in corso di procedimento disciplinare</w:t>
      </w:r>
      <w:bookmarkEnd w:id="200"/>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p>
    <w:p w14:paraId="3E3B8C0C" w14:textId="0C510F5E" w:rsidR="00A266E0" w:rsidRDefault="00A266E0" w:rsidP="00A266E0">
      <w:pPr>
        <w:pStyle w:val="Compact"/>
        <w:numPr>
          <w:ilvl w:val="0"/>
          <w:numId w:val="259"/>
        </w:numPr>
        <w:jc w:val="both"/>
      </w:pPr>
      <w:r>
        <w:t>Fatta salva la sospensione cautelare</w:t>
      </w:r>
      <w:r w:rsidR="004B6278">
        <w:fldChar w:fldCharType="begin"/>
      </w:r>
      <w:r w:rsidR="004B6278">
        <w:instrText xml:space="preserve"> XE "</w:instrText>
      </w:r>
      <w:r w:rsidR="004B6278">
        <w:rPr>
          <w:sz w:val="17"/>
        </w:rPr>
        <w:instrText>Responsabilità disciplinare, sospensione cautelare"</w:instrText>
      </w:r>
      <w:r w:rsidR="004B6278">
        <w:instrText xml:space="preserve"> </w:instrText>
      </w:r>
      <w:r w:rsidR="004B6278">
        <w:fldChar w:fldCharType="end"/>
      </w:r>
      <w:r>
        <w:t xml:space="preserve"> disposta ai sensi dell’art. 55 quater, comma 3 bis del D.Lgs. n. 165/2001, l'ente, laddove riscontri la necessità di espletare accertamenti su fatti addebitati al dipendente a titolo di infrazione disciplinare punibili con sanzione non inferiore alla sospensione dal servizio e dalla retribuzione, può disporre, nel corso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la sospensione cautelare per un periodo di tempo non superiore a trenta giorni, con conservazione della retribuzione.</w:t>
      </w:r>
    </w:p>
    <w:p w14:paraId="0D78735E" w14:textId="34DB81D3" w:rsidR="00A266E0" w:rsidRDefault="00A266E0" w:rsidP="00A266E0">
      <w:pPr>
        <w:pStyle w:val="Compact"/>
        <w:numPr>
          <w:ilvl w:val="0"/>
          <w:numId w:val="259"/>
        </w:numPr>
        <w:jc w:val="both"/>
      </w:pPr>
      <w:r>
        <w:t>Quando il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si conclude con la sanzione disciplinare della sospensione dal servizio con privazione della retribuzione, il periodo della sospensione cautelare</w:t>
      </w:r>
      <w:r w:rsidR="004B6278">
        <w:fldChar w:fldCharType="begin"/>
      </w:r>
      <w:r w:rsidR="004B6278">
        <w:instrText xml:space="preserve"> XE "</w:instrText>
      </w:r>
      <w:r w:rsidR="004B6278">
        <w:rPr>
          <w:sz w:val="17"/>
        </w:rPr>
        <w:instrText>Responsabilità disciplinare, sospensione cautelare"</w:instrText>
      </w:r>
      <w:r w:rsidR="004B6278">
        <w:instrText xml:space="preserve"> </w:instrText>
      </w:r>
      <w:r w:rsidR="004B6278">
        <w:fldChar w:fldCharType="end"/>
      </w:r>
      <w:r>
        <w:t xml:space="preserve"> deve essere computato nella sanzione, ferma restando la privazione della retribuzione relativa ai giorni complessivi di sospensione irrogati.</w:t>
      </w:r>
    </w:p>
    <w:p w14:paraId="60EE89CE" w14:textId="4DFE375B" w:rsidR="00A266E0" w:rsidRDefault="00A266E0" w:rsidP="00A266E0">
      <w:pPr>
        <w:pStyle w:val="Compact"/>
        <w:numPr>
          <w:ilvl w:val="0"/>
          <w:numId w:val="259"/>
        </w:numPr>
        <w:jc w:val="both"/>
      </w:pPr>
      <w:r>
        <w:t>Il periodo trascorso in sospensione cautelare</w:t>
      </w:r>
      <w:r w:rsidR="004B6278">
        <w:fldChar w:fldCharType="begin"/>
      </w:r>
      <w:r w:rsidR="004B6278">
        <w:instrText xml:space="preserve"> XE "</w:instrText>
      </w:r>
      <w:r w:rsidR="004B6278">
        <w:rPr>
          <w:sz w:val="17"/>
        </w:rPr>
        <w:instrText>Responsabilità disciplinare, sospensione cautelare"</w:instrText>
      </w:r>
      <w:r w:rsidR="004B6278">
        <w:instrText xml:space="preserve"> </w:instrText>
      </w:r>
      <w:r w:rsidR="004B6278">
        <w:fldChar w:fldCharType="end"/>
      </w:r>
      <w:r>
        <w:t>, escluso quello computato come sospensione dal servizio, è valutabile agli effetti dell'anzianità di servizio.</w:t>
      </w:r>
    </w:p>
    <w:p w14:paraId="4DDABA25" w14:textId="51B1AA10" w:rsidR="00A266E0" w:rsidRPr="00BD6117" w:rsidRDefault="00A266E0" w:rsidP="00A266E0">
      <w:pPr>
        <w:pStyle w:val="Compact"/>
        <w:numPr>
          <w:ilvl w:val="0"/>
          <w:numId w:val="259"/>
        </w:numPr>
        <w:jc w:val="both"/>
      </w:pPr>
      <w:r>
        <w:t>Ove il dipendente interessato sia in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l’adozione del provvedimento di sospensione nei suoi confronti determina l’immediata interruzione della fruizione delle stesse.</w:t>
      </w:r>
    </w:p>
    <w:p w14:paraId="5689EC0E" w14:textId="79BEACD4" w:rsidR="00DF7CC2" w:rsidRPr="005A4A84" w:rsidRDefault="00000000" w:rsidP="004410E3">
      <w:pPr>
        <w:pStyle w:val="Titolo3"/>
      </w:pPr>
      <w:bookmarkStart w:id="201" w:name="X3796991c439cad3a1329e21b7088af57c90bd44"/>
      <w:bookmarkStart w:id="202" w:name="_Toc226044310"/>
      <w:bookmarkEnd w:id="196"/>
      <w:r w:rsidRPr="005A4A84">
        <w:t xml:space="preserve">Art. 50 </w:t>
      </w:r>
      <w:r w:rsidR="00EA7CA6" w:rsidRPr="005A4A84">
        <w:t xml:space="preserve">CCNL 23.2.2026 </w:t>
      </w:r>
      <w:r w:rsidRPr="005A4A84">
        <w:t>— Sospensione cautelare in caso di procedimento penale</w:t>
      </w:r>
      <w:bookmarkEnd w:id="202"/>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p>
    <w:p w14:paraId="0431C7BB" w14:textId="77777777" w:rsidR="00DF7CC2" w:rsidRPr="005A4A84" w:rsidRDefault="00000000" w:rsidP="00EA7CA6">
      <w:pPr>
        <w:numPr>
          <w:ilvl w:val="0"/>
          <w:numId w:val="132"/>
        </w:numPr>
        <w:jc w:val="both"/>
      </w:pPr>
      <w:r w:rsidRPr="005A4A84">
        <w:t>Il dipendente che sia colpito da misura restrittiva della libertà personale o da provvedimenti giudiziari inibitori che impediscano la prestazione lavorativa è sospeso d’ufficio dal servizio con privazione della retribuzione per la durata dello stato di detenzione o, comunque, dello stato restrittivo della libertà, o del provvedimento giudiziario inibitorio della prestazione lavorativa.</w:t>
      </w:r>
    </w:p>
    <w:p w14:paraId="04C800F7" w14:textId="27FC923E" w:rsidR="00DF7CC2" w:rsidRPr="005A4A84" w:rsidRDefault="00000000" w:rsidP="00EA7CA6">
      <w:pPr>
        <w:numPr>
          <w:ilvl w:val="0"/>
          <w:numId w:val="132"/>
        </w:numPr>
        <w:jc w:val="both"/>
      </w:pPr>
      <w:r w:rsidRPr="005A4A84">
        <w:t>Il dipendente può essere sospeso dal servizio, con privazione della retribuzione, anche nel caso in cui venga sottoposto a procedimento penale</w:t>
      </w:r>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r w:rsidRPr="005A4A84">
        <w:t xml:space="preserve"> che non comporti la restrizione della libertà personale o questa sia comunque cessata, qualora l’ente disponga, ai sensi dell’art. 55-ter del D.Lgs.n.165/2001, la sospensione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rsidRPr="005A4A84">
        <w:t xml:space="preserve"> fino al termine di quello penale, ai sensi dell’art. 62 del CCNL 21.05.2018.</w:t>
      </w:r>
    </w:p>
    <w:p w14:paraId="07D9C7C5" w14:textId="77777777" w:rsidR="00DF7CC2" w:rsidRPr="005A4A84" w:rsidRDefault="00000000" w:rsidP="00EA7CA6">
      <w:pPr>
        <w:numPr>
          <w:ilvl w:val="0"/>
          <w:numId w:val="132"/>
        </w:numPr>
        <w:jc w:val="both"/>
      </w:pPr>
      <w:r w:rsidRPr="005A4A84">
        <w:t>Resta fermo l’obbligo di sospensione del dipendente in presenza dei casi previsti dagli articoli 7, comma 1, e 8, comma 1, del D.Lgs. n. 235/2012.</w:t>
      </w:r>
    </w:p>
    <w:p w14:paraId="48D18158" w14:textId="77777777" w:rsidR="00DF7CC2" w:rsidRPr="005A4A84" w:rsidRDefault="00000000" w:rsidP="00EA7CA6">
      <w:pPr>
        <w:numPr>
          <w:ilvl w:val="0"/>
          <w:numId w:val="132"/>
        </w:numPr>
        <w:jc w:val="both"/>
      </w:pPr>
      <w:r w:rsidRPr="005A4A84">
        <w:t>Nel caso dei delitti previsti all’art. 3, comma 1, della legge n. 97/2001, trova applicazione la disciplina ivi stabilita. Per i medesimi delitti, qualora intervenga condanna anche non definitiva, ancorché sia concessa la sospensione condizionale della pena, trova applicazione l’art. 4, comma 1, della citata legge n. 97/2001.</w:t>
      </w:r>
    </w:p>
    <w:p w14:paraId="285BF053" w14:textId="77777777" w:rsidR="00DF7CC2" w:rsidRPr="005A4A84" w:rsidRDefault="00000000" w:rsidP="00EA7CA6">
      <w:pPr>
        <w:numPr>
          <w:ilvl w:val="0"/>
          <w:numId w:val="132"/>
        </w:numPr>
        <w:jc w:val="both"/>
      </w:pPr>
      <w:r w:rsidRPr="005A4A84">
        <w:t>Nei casi indicati ai commi precedenti, si applica quanto previsto dall’articolo55-ter del D.Lgs. n. 165/2001 e dall’art. 62 del CCNL 21.05.2018.</w:t>
      </w:r>
    </w:p>
    <w:p w14:paraId="6A1F7472" w14:textId="1329443F" w:rsidR="00DF7CC2" w:rsidRPr="005A4A84" w:rsidRDefault="00000000" w:rsidP="00EA7CA6">
      <w:pPr>
        <w:numPr>
          <w:ilvl w:val="0"/>
          <w:numId w:val="132"/>
        </w:numPr>
        <w:jc w:val="both"/>
      </w:pPr>
      <w:r w:rsidRPr="005A4A84">
        <w:t>Ove l’ente proceda all’applicazione della sanzione di cui all’art. 72 (Codice Disciplinare), comma 9, punto 2 del CCNL 16.11.2022, la sospensione del dipendente disposta ai sensi del presente articolo conserva efficacia solo fino alla conclusione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rsidRPr="005A4A84">
        <w:t xml:space="preserve">. Negli altri casi, la sospensione dal servizio eventualmente disposta a causa di </w:t>
      </w:r>
      <w:r w:rsidRPr="005A4A84">
        <w:lastRenderedPageBreak/>
        <w:t>procedimento penale</w:t>
      </w:r>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r w:rsidRPr="005A4A84">
        <w:t xml:space="preserve"> conserva efficacia, se non revocata, per un periodo non superiore a cinque anni. Decorso tale termine, essa è revocata ed il dipendente è riammesso in servizio, salvo i casi nei quali, in presenza di reati che comportano l’applicazione dell’art. 72, comma 9, punto 2, l’ente ritenga che la permanenza in servizio del dipendente provochi un pregiudizio alla credibilità della stessa, a causa del discredito che da tale permanenza potrebbe derivarle da parte dei cittadini e/o comunque, per ragioni di opportunità ed operatività dell’ente stesso. In tal caso, può essere disposta, per i suddetti motivi, la sospensione dal servizio, che sarà sottoposta a revisione con cadenza biennale. Ove il procedimento disciplinare sia stato eventualmente sospeso fino all’esito del procedimento penale, ai sensi dell’art. 62 del CCNL 21.05.2018, tale sospensione può essere prorogata, ferma restando in ogni caso l’applicabilità dell’art. 72, comma 9, punto 2 del CCNL 16.11.2022.</w:t>
      </w:r>
    </w:p>
    <w:p w14:paraId="53C32084" w14:textId="349F190D" w:rsidR="00DF7CC2" w:rsidRPr="005A4A84" w:rsidRDefault="00000000" w:rsidP="00EA7CA6">
      <w:pPr>
        <w:numPr>
          <w:ilvl w:val="0"/>
          <w:numId w:val="132"/>
        </w:numPr>
        <w:jc w:val="both"/>
      </w:pPr>
      <w:r w:rsidRPr="005A4A84">
        <w:t>Al dipendente sospeso, ai sensi del presente articolo, sono corrisposti un’indennità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pari al 50% dello stipendio, nonché gli assegni del nucleo familiare e la retribuzione individuale di anzianità, ove spettanti.</w:t>
      </w:r>
    </w:p>
    <w:p w14:paraId="7FC33F64" w14:textId="30C0D14C" w:rsidR="00DF7CC2" w:rsidRPr="005A4A84" w:rsidRDefault="00000000" w:rsidP="00EA7CA6">
      <w:pPr>
        <w:numPr>
          <w:ilvl w:val="0"/>
          <w:numId w:val="132"/>
        </w:numPr>
        <w:jc w:val="both"/>
      </w:pPr>
      <w:r w:rsidRPr="005A4A84">
        <w:t>Nel caso di sentenza penale definitiva di assoluzione o di proscioglimento, pronunciata con la formula “il fatto non sussiste” o “l’imputato non lo ha commesso” oppure “non costituisce illecito penale” o altra formulazione analoga, quanto corrisposto, durante il periodo di sospensione cautelare</w:t>
      </w:r>
      <w:r w:rsidR="004B6278">
        <w:fldChar w:fldCharType="begin"/>
      </w:r>
      <w:r w:rsidR="004B6278">
        <w:instrText xml:space="preserve"> XE "</w:instrText>
      </w:r>
      <w:r w:rsidR="004B6278">
        <w:rPr>
          <w:sz w:val="17"/>
        </w:rPr>
        <w:instrText>Responsabilità disciplinare, sospensione cautelare"</w:instrText>
      </w:r>
      <w:r w:rsidR="004B6278">
        <w:instrText xml:space="preserve"> </w:instrText>
      </w:r>
      <w:r w:rsidR="004B6278">
        <w:fldChar w:fldCharType="end"/>
      </w:r>
      <w:r w:rsidRPr="005A4A84">
        <w:t>, a titolo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verrà conguagliato con quanto dovuto al dipendente se fosse rimasto in servizio, escluse le indennità o i compensi connessi alla presenza in servizio, o a prestazioni di carattere straordinario. Ove il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rsidRPr="005A4A84">
        <w:t xml:space="preserve"> riprenda, ai sensi dell’art. 62, comma 2, secondo periodo, del CCNL 21.05.2018 il conguaglio dovrà tener conto delle sanzioni eventualmente applicate.</w:t>
      </w:r>
    </w:p>
    <w:p w14:paraId="0063DE90" w14:textId="74FC5C26" w:rsidR="00DF7CC2" w:rsidRPr="005A4A84" w:rsidRDefault="00000000" w:rsidP="00EA7CA6">
      <w:pPr>
        <w:numPr>
          <w:ilvl w:val="0"/>
          <w:numId w:val="132"/>
        </w:numPr>
        <w:jc w:val="both"/>
      </w:pPr>
      <w:r w:rsidRPr="005A4A84">
        <w:t>In tutti gli altri casi di riattivazione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rsidRPr="005A4A84">
        <w:t xml:space="preserve"> a seguito di condanna penale, ove questo si concluda con una sanzione diversa dal licenziamento, al dipendente precedentemente sospeso verrà conguagliato quanto dovuto se fosse stato in servizio, esclusi i compensi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quelli che richiedano lo svolgimento della prestazione lavorativa, nonché i periodi di sospensione del comma 1 e quelli eventualmente inflitti a seguito del giudizio disciplinare riattivato.</w:t>
      </w:r>
    </w:p>
    <w:p w14:paraId="125DD7EA" w14:textId="77777777" w:rsidR="00DF7CC2" w:rsidRPr="005A4A84" w:rsidRDefault="00000000" w:rsidP="00EA7CA6">
      <w:pPr>
        <w:numPr>
          <w:ilvl w:val="0"/>
          <w:numId w:val="132"/>
        </w:numPr>
        <w:jc w:val="both"/>
      </w:pPr>
      <w:r w:rsidRPr="005A4A84">
        <w:t>Resta fermo quanto previsto dall’art.55 quater comma 3 bis del D.Lgs. n. 165/2001.</w:t>
      </w:r>
    </w:p>
    <w:p w14:paraId="3530D5D2" w14:textId="77777777" w:rsidR="00DF7CC2" w:rsidRDefault="00000000" w:rsidP="00EA7CA6">
      <w:pPr>
        <w:numPr>
          <w:ilvl w:val="0"/>
          <w:numId w:val="132"/>
        </w:numPr>
        <w:jc w:val="both"/>
      </w:pPr>
      <w:r w:rsidRPr="005A4A84">
        <w:t>Il presente articolo disapplica e sostituisce l’art. 61 del CCNL 21.05.2018.</w:t>
      </w:r>
    </w:p>
    <w:p w14:paraId="437C6555" w14:textId="5544E962" w:rsidR="00733E47" w:rsidRDefault="00733E47" w:rsidP="004410E3">
      <w:pPr>
        <w:pStyle w:val="Titolo3"/>
      </w:pPr>
      <w:bookmarkStart w:id="203" w:name="_Toc226044311"/>
      <w:r>
        <w:t>Art. 62 CCNL 21.5.2018 – Rapporto tra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e procedimento penale</w:t>
      </w:r>
      <w:bookmarkEnd w:id="203"/>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p>
    <w:p w14:paraId="6D059A3F" w14:textId="23DF13A3" w:rsidR="00733E47" w:rsidRDefault="00733E47" w:rsidP="00733E47">
      <w:pPr>
        <w:pStyle w:val="Paragrafoelenco"/>
        <w:numPr>
          <w:ilvl w:val="0"/>
          <w:numId w:val="260"/>
        </w:numPr>
        <w:jc w:val="both"/>
      </w:pPr>
      <w:r>
        <w:t>Nell’ipotesi di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che abbia ad oggetto, in tutto o in parte, fatti in relazione ai quali procede l’autorità giudiziaria, trovano applicazione le disposizioni dell’art. 55-ter e quater del D.Lgs. n. 165/2001.</w:t>
      </w:r>
    </w:p>
    <w:p w14:paraId="0AFB5F6C" w14:textId="5656CCEF" w:rsidR="00733E47" w:rsidRDefault="00733E47" w:rsidP="00733E47">
      <w:pPr>
        <w:pStyle w:val="Paragrafoelenco"/>
        <w:numPr>
          <w:ilvl w:val="0"/>
          <w:numId w:val="260"/>
        </w:numPr>
        <w:jc w:val="both"/>
      </w:pPr>
      <w:r>
        <w:t>Nel caso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sospeso, ai sensi dell’art. 55-ter del D.Lgs. n. 165/2001, qualora per i fatti oggetto del procedimento penale</w:t>
      </w:r>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r>
        <w:t xml:space="preserve"> intervenga una sentenza penale irrevocabile di assoluzione che riconosce che il “fatto non sussiste” o che “l’imputato non lo ha commesso” oppure “non costituisce illecito penale” o altra formulazione analoga, l’autorità disciplinare procedente, nel rispetto delle previsioni dell’art. 55-ter, comma 4, del D. Lgs. n. 165/2001, riprende il procedimento disciplinare ed adotta le determinazioni conclusive, applicando le disposizioni dell’art. 653, comma 1, del codice di procedura </w:t>
      </w:r>
      <w:r>
        <w:lastRenderedPageBreak/>
        <w:t>penale. In questa ipotesi, ove nel procedimento disciplinare sospeso, al dipendente, oltre ai fatti oggetto del giudizio penale per i quali vi sia stata assoluzione, siano state contestate altre violazioni, oppure i fatti contestati, pur prescritti o non costituenti illecito penale, rivestano comunque rilevanza disciplinare, il procedimento riprende e prosegue per dette infrazioni, nei tempi e secondo le modalità stabilite dall’art. 55-ter, comma 4 del D.Lgs. n. 165/2001.</w:t>
      </w:r>
    </w:p>
    <w:p w14:paraId="5311D008" w14:textId="29465164" w:rsidR="00733E47" w:rsidRDefault="00733E47" w:rsidP="00733E47">
      <w:pPr>
        <w:pStyle w:val="Paragrafoelenco"/>
        <w:numPr>
          <w:ilvl w:val="0"/>
          <w:numId w:val="260"/>
        </w:numPr>
        <w:jc w:val="both"/>
      </w:pPr>
      <w:r>
        <w:t>Se il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non sospeso si sia concluso con l’irrogazione della sanzione del licenziamento, ai sensi dell’art. 59, comma 9, punto 2, e successivamente il procedimento penale</w:t>
      </w:r>
      <w:r w:rsidR="004B6278">
        <w:fldChar w:fldCharType="begin"/>
      </w:r>
      <w:r w:rsidR="004B6278">
        <w:instrText xml:space="preserve"> XE "</w:instrText>
      </w:r>
      <w:r w:rsidR="004B6278">
        <w:rPr>
          <w:sz w:val="17"/>
        </w:rPr>
        <w:instrText>Responsabilità disciplinare, procedimento penale"</w:instrText>
      </w:r>
      <w:r w:rsidR="004B6278">
        <w:instrText xml:space="preserve"> </w:instrText>
      </w:r>
      <w:r w:rsidR="004B6278">
        <w:fldChar w:fldCharType="end"/>
      </w:r>
      <w:r>
        <w:t xml:space="preserve"> sia definito con una sentenza penale irrevocabile di assoluzione, che riconosce che il “fatto non sussiste” o che “l’imputato non lo ha commesso” oppure “non costituisce illecito penale” o altra formulazione analoga, ove il medesimo procedimento sia riaperto e si concluda con un atto di archiviazione, ai sensi e con le modalità dell’art. 55-ter, comma 2, del D. Lgs. n. 165/2001, il dipendente ha diritto dalla data della sentenza di assoluzione alla riammissione in servizio presso l’ente, anche in soprannumero nella medesima sede o in altra, nella medesima qualifica e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dell’anzianità posseduta all’atto del licenziamento. Analoga disciplina trova applicazione nel caso che l’assoluzione del dipendente consegua a sentenza pronunciata a seguito di processo di revisione.</w:t>
      </w:r>
    </w:p>
    <w:p w14:paraId="6D669CE5" w14:textId="6AD226EA" w:rsidR="00733E47" w:rsidRDefault="00733E47" w:rsidP="00733E47">
      <w:pPr>
        <w:pStyle w:val="Paragrafoelenco"/>
        <w:numPr>
          <w:ilvl w:val="0"/>
          <w:numId w:val="260"/>
        </w:numPr>
        <w:jc w:val="both"/>
      </w:pPr>
      <w:r>
        <w:t>Dalla data di riammissione di cui al comma 3, il dipendente è reinquadrato, nella medesima qualifica cui è confluita la qualifica posseduta al momento del licenziamento qualora sia intervenuta una nuova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Il dipendente riammesso ha diritto a tutti gli assegni che sarebbero stati corrisposti nel periodo di licenziamento, tenendo conto anche dell’eventuale periodo di sospensione antecedente escluse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comunque legate alla presenza in servizio ovvero alla prestazione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Analogamente si procede anche in caso di premorienza per il coniuge o il convivente superstite e i figli.</w:t>
      </w:r>
    </w:p>
    <w:p w14:paraId="072C75A0" w14:textId="79DC4E28" w:rsidR="00733E47" w:rsidRDefault="00733E47" w:rsidP="00733E47">
      <w:pPr>
        <w:pStyle w:val="Paragrafoelenco"/>
        <w:numPr>
          <w:ilvl w:val="0"/>
          <w:numId w:val="260"/>
        </w:numPr>
        <w:jc w:val="both"/>
      </w:pPr>
      <w:r>
        <w:t>Qualora, oltre ai fatti che hanno determinato il licenziamento di cui al comma 3, siano state contestate al dipendente altre violazioni, ovvero nel caso in cui le violazioni siano rilevanti sotto profili diversi da quelli che hanno portato al licenziamento, il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viene riaperto secondo la normativa vigente.</w:t>
      </w:r>
    </w:p>
    <w:p w14:paraId="4FA923BC" w14:textId="7592AD61" w:rsidR="00733E47" w:rsidRDefault="00733E47" w:rsidP="004410E3">
      <w:pPr>
        <w:pStyle w:val="Titolo3"/>
      </w:pPr>
      <w:bookmarkStart w:id="204" w:name="_Toc226044312"/>
      <w:r>
        <w:t>Art. 63 CCNL 21.5.2018 – Determinazione concordata della sanzione</w:t>
      </w:r>
      <w:bookmarkEnd w:id="204"/>
    </w:p>
    <w:p w14:paraId="26CCCE5F" w14:textId="040CE6D5" w:rsidR="00733E47" w:rsidRDefault="00733E47" w:rsidP="00733E47">
      <w:pPr>
        <w:pStyle w:val="Paragrafoelenco"/>
        <w:numPr>
          <w:ilvl w:val="0"/>
          <w:numId w:val="261"/>
        </w:numPr>
        <w:jc w:val="both"/>
      </w:pPr>
      <w:r>
        <w:t>L’autorità disciplinare competente ed il dipendente, in via conciliativa, possono procedere alla determinazione concordata della sanzione</w:t>
      </w:r>
      <w:r w:rsidR="004B6278">
        <w:fldChar w:fldCharType="begin"/>
      </w:r>
      <w:r w:rsidR="004B6278">
        <w:instrText xml:space="preserve"> XE "</w:instrText>
      </w:r>
      <w:r w:rsidR="004B6278">
        <w:rPr>
          <w:sz w:val="17"/>
        </w:rPr>
        <w:instrText>Responsabilità disciplinare, determinazione concordata della sanzione"</w:instrText>
      </w:r>
      <w:r w:rsidR="004B6278">
        <w:instrText xml:space="preserve"> </w:instrText>
      </w:r>
      <w:r w:rsidR="004B6278">
        <w:fldChar w:fldCharType="end"/>
      </w:r>
      <w:r>
        <w:t xml:space="preserve"> disciplinare da applicare fuori dei casi per i quali la legge ed il contratto collettivo prevedono la sanzione del licenziamento, con o senza preavviso.</w:t>
      </w:r>
    </w:p>
    <w:p w14:paraId="1A15DBA5" w14:textId="344F3DB7" w:rsidR="00733E47" w:rsidRDefault="00733E47" w:rsidP="00733E47">
      <w:pPr>
        <w:pStyle w:val="Paragrafoelenco"/>
        <w:numPr>
          <w:ilvl w:val="0"/>
          <w:numId w:val="261"/>
        </w:numPr>
        <w:jc w:val="both"/>
      </w:pPr>
      <w:r>
        <w:t>La sanzione concordemente determinata in esito alla procedura conciliativa di cui al comma 1 ha ad oggetto esclusivamente l’entità della sanzione stessa ma non può essere di specie diversa da quella prevista dalla legge o dal contratto collettivo per l’infrazione per la quale si procede e non è soggetta ad impugnazione.</w:t>
      </w:r>
    </w:p>
    <w:p w14:paraId="0A5953EC" w14:textId="377CE664" w:rsidR="00733E47" w:rsidRDefault="00733E47" w:rsidP="00733E47">
      <w:pPr>
        <w:pStyle w:val="Paragrafoelenco"/>
        <w:numPr>
          <w:ilvl w:val="0"/>
          <w:numId w:val="261"/>
        </w:numPr>
        <w:jc w:val="both"/>
      </w:pPr>
      <w:r>
        <w:t>L’autorità disciplinare competente o il dipendente può proporre all’altra parte, l’attivazione della procedura conciliativa di cui al comma 1, che non ha natura obbligatoria, entro il termine dei cinque giorni successivi alla audizione del dipendente per il contraddittorio a sua difesa, ai sensi dell’art. 55-bis, comma 2, del D.Lgs. n. 165/2001. Dalla data della proposta sono sospesi i termini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xml:space="preserve">, di cui all’art. 55-bis del D. Lgs. n. 165/2001. La proposta dell’autorità disciplinare o del dipendente e tutti gli altri atti </w:t>
      </w:r>
      <w:r>
        <w:lastRenderedPageBreak/>
        <w:t>della procedura sono comunicati all’altra parte con le modalità dell’art. 55-bis, comma 5, del D. Lgs. n. 165/2001.</w:t>
      </w:r>
    </w:p>
    <w:p w14:paraId="1FF54C25" w14:textId="7E405A3F" w:rsidR="00733E47" w:rsidRDefault="00733E47" w:rsidP="00733E47">
      <w:pPr>
        <w:pStyle w:val="Paragrafoelenco"/>
        <w:numPr>
          <w:ilvl w:val="0"/>
          <w:numId w:val="261"/>
        </w:numPr>
        <w:jc w:val="both"/>
      </w:pPr>
      <w:r>
        <w:t>La proposta di attivazione deve contenere una sommaria prospettazione dei fatti, delle risultanze del contraddittorio e la proposta in ordine alla misura della sanzione ritenuta applicabile. La mancata formulazione della proposta entro il termine di cui al comma 3 comporta la decadenza delle parti dalla facoltà di attivare ulteriormente la procedura conciliativa.</w:t>
      </w:r>
    </w:p>
    <w:p w14:paraId="2076DEE4" w14:textId="634EEDC1" w:rsidR="00733E47" w:rsidRDefault="00733E47" w:rsidP="00733E47">
      <w:pPr>
        <w:pStyle w:val="Paragrafoelenco"/>
        <w:numPr>
          <w:ilvl w:val="0"/>
          <w:numId w:val="261"/>
        </w:numPr>
        <w:jc w:val="both"/>
      </w:pPr>
      <w:r>
        <w:t>La disponibilità della controparte ad accettare la procedura conciliativa deve essere comunicata entro i cinque giorni successivi al ricevimento della proposta, con le modalità dell’art.55-bis, comma 5, del D.Lgs. n. 165/2001. Nel caso di mancata accettazione entro il suddetto termine, da tale momento riprende il decorso dei termini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di cui all’art. 55-bis del D.Lgs. n. 165/2001. La mancata accettazione comporta la decadenza delle parti dalla possibilità di attivare ulteriormente la procedura conciliativa.</w:t>
      </w:r>
    </w:p>
    <w:p w14:paraId="0B519431" w14:textId="0CDF8CFB" w:rsidR="00733E47" w:rsidRDefault="00733E47" w:rsidP="00733E47">
      <w:pPr>
        <w:pStyle w:val="Paragrafoelenco"/>
        <w:numPr>
          <w:ilvl w:val="0"/>
          <w:numId w:val="261"/>
        </w:numPr>
        <w:jc w:val="both"/>
      </w:pPr>
      <w:r>
        <w:t>Ove la proposta sia accettata, l’autorità disciplinare competente convoca nei tre giorni successivi il dipendente, con l’eventuale assistenza di un procuratore ovvero di un rappresentante dell’associazione sindacale cui il lavoratore aderisce o conferisce mandato.</w:t>
      </w:r>
    </w:p>
    <w:p w14:paraId="7604B4EF" w14:textId="45A70202" w:rsidR="00733E47" w:rsidRDefault="00733E47" w:rsidP="00733E47">
      <w:pPr>
        <w:pStyle w:val="Paragrafoelenco"/>
        <w:numPr>
          <w:ilvl w:val="0"/>
          <w:numId w:val="261"/>
        </w:numPr>
        <w:jc w:val="both"/>
      </w:pPr>
      <w:r>
        <w:t>Se la procedura conciliativa ha esito positivo, l’accordo raggiunto è formalizzato in un apposito verbale sottoscritto dall’autorità disciplinare e dal dipendente e la sanzione concordata dalle parti, che non è soggetta ad impugnazione, può essere irrogata dall’autorità disciplinare competente.</w:t>
      </w:r>
    </w:p>
    <w:p w14:paraId="280F0E9B" w14:textId="20A72DBC" w:rsidR="00733E47" w:rsidRDefault="00733E47" w:rsidP="00733E47">
      <w:pPr>
        <w:pStyle w:val="Paragrafoelenco"/>
        <w:numPr>
          <w:ilvl w:val="0"/>
          <w:numId w:val="261"/>
        </w:numPr>
        <w:jc w:val="both"/>
      </w:pPr>
      <w:r>
        <w:t>In caso di esito negativo, questo sarà riportato in apposito verbale e la procedura conciliativa si estingue, con conseguente ripresa del decorso dei termini del procedimento disciplinare</w:t>
      </w:r>
      <w:r w:rsidR="004B6278">
        <w:fldChar w:fldCharType="begin"/>
      </w:r>
      <w:r w:rsidR="004B6278">
        <w:instrText xml:space="preserve"> XE "</w:instrText>
      </w:r>
      <w:r w:rsidR="004B6278">
        <w:rPr>
          <w:sz w:val="17"/>
        </w:rPr>
        <w:instrText>Responsabilità disciplinare, procedimento"</w:instrText>
      </w:r>
      <w:r w:rsidR="004B6278">
        <w:instrText xml:space="preserve"> </w:instrText>
      </w:r>
      <w:r w:rsidR="004B6278">
        <w:fldChar w:fldCharType="end"/>
      </w:r>
      <w:r>
        <w:t>, di cui all’articolo 55-bis del D.Lgs. n. 165/2001.</w:t>
      </w:r>
    </w:p>
    <w:p w14:paraId="116DC310" w14:textId="6005EC17" w:rsidR="00733E47" w:rsidRPr="005A4A84" w:rsidRDefault="00733E47" w:rsidP="00733E47">
      <w:pPr>
        <w:pStyle w:val="Paragrafoelenco"/>
        <w:numPr>
          <w:ilvl w:val="0"/>
          <w:numId w:val="261"/>
        </w:numPr>
        <w:jc w:val="both"/>
      </w:pPr>
      <w:r>
        <w:t>In ogni caso la procedura conciliativa deve concludersi entro il termine di trenta giorni dalla contestazione e comunque prima dell’irrogazione della sanzione. La scadenza di tale termine comporta la estinzione della procedura conciliativa eventualmente già avviata ed ancora in corso di svolgimento e la decadenza delle parti dalla facoltà di avvalersi ulteriormente della stessa.</w:t>
      </w:r>
    </w:p>
    <w:p w14:paraId="4862648F" w14:textId="37ADB2CA" w:rsidR="00DF7CC2" w:rsidRPr="005A4A84" w:rsidRDefault="00000000" w:rsidP="00555BEB">
      <w:pPr>
        <w:pStyle w:val="Titolo1"/>
        <w:jc w:val="both"/>
      </w:pPr>
      <w:bookmarkStart w:id="205" w:name="titolo-vi"/>
      <w:bookmarkStart w:id="206" w:name="_Toc226044313"/>
      <w:bookmarkEnd w:id="194"/>
      <w:bookmarkEnd w:id="201"/>
      <w:r w:rsidRPr="005A4A84">
        <w:t>TITOLO VI</w:t>
      </w:r>
      <w:r w:rsidR="00555BEB">
        <w:t xml:space="preserve"> - </w:t>
      </w:r>
      <w:bookmarkStart w:id="207" w:name="X5592bed4974918042821a629b495d75caa89fa0"/>
      <w:r w:rsidRPr="005A4A84">
        <w:t>TIPOLOGIE FLESSIBILI DEL RAPPORTO DI LAVORO</w:t>
      </w:r>
      <w:bookmarkEnd w:id="206"/>
    </w:p>
    <w:p w14:paraId="01B8975F" w14:textId="04AEA221" w:rsidR="00DF7CC2" w:rsidRPr="005A4A84" w:rsidRDefault="00000000" w:rsidP="004410E3">
      <w:pPr>
        <w:pStyle w:val="Titolo2"/>
        <w:jc w:val="both"/>
      </w:pPr>
      <w:bookmarkStart w:id="208" w:name="capo-i-lavoro-a-tempo-determinato"/>
      <w:bookmarkStart w:id="209" w:name="_Toc226044314"/>
      <w:r w:rsidRPr="005A4A84">
        <w:t>Capo I — Lavoro a tempo determinato</w:t>
      </w:r>
      <w:bookmarkEnd w:id="209"/>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2193CDB0" w14:textId="5E9F09A7" w:rsidR="00DF7CC2" w:rsidRPr="005A4A84" w:rsidRDefault="00000000" w:rsidP="004410E3">
      <w:pPr>
        <w:pStyle w:val="Titolo3"/>
      </w:pPr>
      <w:bookmarkStart w:id="210" w:name="Xbb3cd4b75e298372a3eecea50ef54461ba587e0"/>
      <w:bookmarkStart w:id="211" w:name="_Toc226044315"/>
      <w:bookmarkEnd w:id="207"/>
      <w:bookmarkEnd w:id="208"/>
      <w:r w:rsidRPr="005A4A84">
        <w:t xml:space="preserve">Art. 51 </w:t>
      </w:r>
      <w:r w:rsidR="00EA7CA6" w:rsidRPr="005A4A84">
        <w:t xml:space="preserve">CCNL 23.2.2026 </w:t>
      </w:r>
      <w:r w:rsidRPr="005A4A84">
        <w:t>— Contratto di lavoro a tempo determinato</w:t>
      </w:r>
      <w:bookmarkEnd w:id="211"/>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3E4698EE" w14:textId="0E896EFB" w:rsidR="00DF7CC2" w:rsidRPr="005A4A84" w:rsidRDefault="00000000" w:rsidP="00EA7CA6">
      <w:pPr>
        <w:numPr>
          <w:ilvl w:val="0"/>
          <w:numId w:val="133"/>
        </w:numPr>
        <w:jc w:val="both"/>
      </w:pPr>
      <w:r w:rsidRPr="005A4A84">
        <w:t>Gli enti possono stipulare contratti individuali per l’assunzione di personale con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nel rispetto dell’art. 36 del D. Lgs. n. 165/2001 e, in quanto compatibili, degli articoli 19 e seguenti del D. Lgs. n. 81/2015, nonché dei vincoli finanziari previsti dalle vigenti disposizioni di legge in materia.</w:t>
      </w:r>
    </w:p>
    <w:p w14:paraId="3565B196" w14:textId="77777777" w:rsidR="00DF7CC2" w:rsidRPr="005A4A84" w:rsidRDefault="00000000" w:rsidP="00EA7CA6">
      <w:pPr>
        <w:numPr>
          <w:ilvl w:val="0"/>
          <w:numId w:val="133"/>
        </w:numPr>
        <w:jc w:val="both"/>
      </w:pPr>
      <w:r w:rsidRPr="005A4A84">
        <w:t>I contratti a termine hanno la durata massima di trentasei mesi e tra un contratto e quello successivo è previsto un intervallo di almeno dieci giorni, dalla data di scadenza di un contratto di durata fino a sei mesi ovvero almeno venti giorni, dalla data di scadenza di un contratto di durata superiore a sei mesi, fermo restando quanto previsto per le attività stagionali.</w:t>
      </w:r>
    </w:p>
    <w:p w14:paraId="195A9A24" w14:textId="0E7E874B" w:rsidR="00DF7CC2" w:rsidRPr="005A4A84" w:rsidRDefault="00000000" w:rsidP="00EA7CA6">
      <w:pPr>
        <w:numPr>
          <w:ilvl w:val="0"/>
          <w:numId w:val="133"/>
        </w:numPr>
        <w:jc w:val="both"/>
      </w:pPr>
      <w:r w:rsidRPr="005A4A84">
        <w:lastRenderedPageBreak/>
        <w:t>Il numero massimo di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e di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rsidRPr="005A4A84">
        <w:t xml:space="preserve"> a tempo determinato stipulati da ciascun ente complessivamente non può superare il tetto annuale del 20% del personale a tempo indeterminato in servizio al 1° gennaio dell’anno di assunzione, con arrotondamento dei decimali all’unità superiore qualora esso sia uguale o superiore a 0,5. Per gli enti che occupano fino a 5 dipendenti è sempre possibile la stipulazione di un contratto a tempo determinato. Nel caso di inizio di attività in corso di anno, il limite percentuale si computa sul numero dei lavoratori a tempo indeterminato in servizio al momento dell’assunzione.</w:t>
      </w:r>
    </w:p>
    <w:p w14:paraId="43D817F7" w14:textId="465D1EF3" w:rsidR="00DF7CC2" w:rsidRPr="005A4A84" w:rsidRDefault="00000000" w:rsidP="00EA7CA6">
      <w:pPr>
        <w:numPr>
          <w:ilvl w:val="0"/>
          <w:numId w:val="133"/>
        </w:numPr>
        <w:jc w:val="both"/>
      </w:pPr>
      <w:r w:rsidRPr="005A4A84">
        <w:t>Le ipotesi di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esenti da limitazioni quantitative, oltre a quelle individuate dal D.Lgs. n. 81/2015, sono:</w:t>
      </w:r>
    </w:p>
    <w:p w14:paraId="541C441C" w14:textId="77777777" w:rsidR="00DF7CC2" w:rsidRPr="005A4A84" w:rsidRDefault="00000000" w:rsidP="00EA7CA6">
      <w:pPr>
        <w:pStyle w:val="Compact"/>
        <w:numPr>
          <w:ilvl w:val="1"/>
          <w:numId w:val="134"/>
        </w:numPr>
        <w:jc w:val="both"/>
      </w:pPr>
      <w:r w:rsidRPr="005A4A84">
        <w:t>attivazione di nuovi servizi o attuazione di processi di riorganizzazione finalizzati all’accrescimento di quelli esistenti;</w:t>
      </w:r>
    </w:p>
    <w:p w14:paraId="5B6DB6CB" w14:textId="77777777" w:rsidR="00DF7CC2" w:rsidRPr="005A4A84" w:rsidRDefault="00000000" w:rsidP="00EA7CA6">
      <w:pPr>
        <w:pStyle w:val="Compact"/>
        <w:numPr>
          <w:ilvl w:val="1"/>
          <w:numId w:val="134"/>
        </w:numPr>
        <w:jc w:val="both"/>
      </w:pPr>
      <w:r w:rsidRPr="005A4A84">
        <w:t>particolari necessità di enti di nuova istituzione;</w:t>
      </w:r>
    </w:p>
    <w:p w14:paraId="1B0A74AC" w14:textId="77777777" w:rsidR="00DF7CC2" w:rsidRPr="005A4A84" w:rsidRDefault="00000000" w:rsidP="00EA7CA6">
      <w:pPr>
        <w:pStyle w:val="Compact"/>
        <w:numPr>
          <w:ilvl w:val="1"/>
          <w:numId w:val="134"/>
        </w:numPr>
        <w:jc w:val="both"/>
      </w:pPr>
      <w:r w:rsidRPr="005A4A84">
        <w:t>introduzione di nuove tecnologie che comportino cambiamenti organizzativi o che abbiano effetti sui fabbisogni di personale e sulle professionalità;</w:t>
      </w:r>
    </w:p>
    <w:p w14:paraId="7B2AA5AD" w14:textId="1AD78898" w:rsidR="00DF7CC2" w:rsidRPr="005A4A84" w:rsidRDefault="00000000" w:rsidP="00EA7CA6">
      <w:pPr>
        <w:pStyle w:val="Compact"/>
        <w:numPr>
          <w:ilvl w:val="1"/>
          <w:numId w:val="134"/>
        </w:numPr>
        <w:jc w:val="both"/>
      </w:pPr>
      <w:r w:rsidRPr="005A4A84">
        <w:t>stipulazione di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per il conferimento di supplenze al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5A4A84">
        <w:t xml:space="preserve"> ed educativo degli enti locali;</w:t>
      </w:r>
    </w:p>
    <w:p w14:paraId="2E22CAB8" w14:textId="7C8D60C9" w:rsidR="00DF7CC2" w:rsidRPr="005A4A84" w:rsidRDefault="00000000" w:rsidP="00EA7CA6">
      <w:pPr>
        <w:pStyle w:val="Compact"/>
        <w:numPr>
          <w:ilvl w:val="1"/>
          <w:numId w:val="134"/>
        </w:numPr>
        <w:jc w:val="both"/>
      </w:pPr>
      <w:r w:rsidRPr="005A4A84">
        <w:t>stipulazione di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per l’assunzione di personale da adibire all’esercizio delle funzioni infungibili della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5A4A84">
        <w:t xml:space="preserve"> e degli assistenti sociali;</w:t>
      </w:r>
    </w:p>
    <w:p w14:paraId="07C7CBD7" w14:textId="77777777" w:rsidR="00DF7CC2" w:rsidRPr="005A4A84" w:rsidRDefault="00000000" w:rsidP="00EA7CA6">
      <w:pPr>
        <w:pStyle w:val="Compact"/>
        <w:numPr>
          <w:ilvl w:val="1"/>
          <w:numId w:val="134"/>
        </w:numPr>
        <w:jc w:val="both"/>
      </w:pPr>
      <w:r w:rsidRPr="005A4A84">
        <w:t>personale che afferisce a progetti finanziati con fondi UE, statali, regionali o privati;</w:t>
      </w:r>
    </w:p>
    <w:p w14:paraId="16E3A62A" w14:textId="77777777" w:rsidR="00DF7CC2" w:rsidRPr="005A4A84" w:rsidRDefault="00000000" w:rsidP="00EA7CA6">
      <w:pPr>
        <w:pStyle w:val="Compact"/>
        <w:numPr>
          <w:ilvl w:val="1"/>
          <w:numId w:val="134"/>
        </w:numPr>
        <w:jc w:val="both"/>
      </w:pPr>
      <w:r w:rsidRPr="005A4A84">
        <w:t>realizzazione di eventi sportivi o culturali di rilievo internazionale;</w:t>
      </w:r>
    </w:p>
    <w:p w14:paraId="366A4F6F" w14:textId="7841F627" w:rsidR="00DF7CC2" w:rsidRPr="005A4A84" w:rsidRDefault="00000000" w:rsidP="00EA7CA6">
      <w:pPr>
        <w:pStyle w:val="Compact"/>
        <w:numPr>
          <w:ilvl w:val="1"/>
          <w:numId w:val="134"/>
        </w:numPr>
        <w:jc w:val="both"/>
      </w:pPr>
      <w:r w:rsidRPr="005A4A84">
        <w:t>proroghe dei contratti di personale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interessato dai processi di stabilizzazione.</w:t>
      </w:r>
    </w:p>
    <w:p w14:paraId="27761551" w14:textId="33A55C03" w:rsidR="00DF7CC2" w:rsidRPr="005A4A84" w:rsidRDefault="00000000" w:rsidP="00EA7CA6">
      <w:pPr>
        <w:numPr>
          <w:ilvl w:val="0"/>
          <w:numId w:val="133"/>
        </w:numPr>
        <w:jc w:val="both"/>
      </w:pPr>
      <w:r w:rsidRPr="005A4A84">
        <w:t>Gli enti disciplinano, con gli atti previsti dai rispettivi ordinamenti, nel rispetto dei principi di cui all’art. 35 del D. Lgs. n.165/2001, le procedure selettive per l’assunzione di personale con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tenuto conto della programmazione dei fabbisogni del personale di cui all’art. 6 del D.Lgs. n. 165/2001.</w:t>
      </w:r>
    </w:p>
    <w:p w14:paraId="781C7C8B" w14:textId="77777777" w:rsidR="00DF7CC2" w:rsidRPr="005A4A84" w:rsidRDefault="00000000" w:rsidP="00EA7CA6">
      <w:pPr>
        <w:numPr>
          <w:ilvl w:val="0"/>
          <w:numId w:val="133"/>
        </w:numPr>
        <w:jc w:val="both"/>
      </w:pPr>
      <w:r w:rsidRPr="005A4A84">
        <w:t>Nell’ambito delle esigenze straordinarie o temporanee sono ricomprese anche le seguenti ipotesi di assunzione di personale con contratto di lavoro a termine:</w:t>
      </w:r>
    </w:p>
    <w:p w14:paraId="77E2E292" w14:textId="597BC484" w:rsidR="00DF7CC2" w:rsidRPr="005A4A84" w:rsidRDefault="00000000" w:rsidP="00EA7CA6">
      <w:pPr>
        <w:pStyle w:val="Compact"/>
        <w:numPr>
          <w:ilvl w:val="1"/>
          <w:numId w:val="135"/>
        </w:numPr>
        <w:jc w:val="both"/>
      </w:pPr>
      <w:r w:rsidRPr="005A4A84">
        <w:t>sostituzione di personale assente con diritto alla conservazione del posto, ivi compreso il personale che fruisce dei congedi previsti dagli articoli 4 e 5, della L. n. 53/2000; nei casi in cui si tratti di forme di astensione dal lavoro programmate, con l’esclusione delle ipotesi di sciopero, l’assunzione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può essere anticipata fino a trenta giorni al fine di assicurare l’affiancamento del lavoratore che si deve assentare;</w:t>
      </w:r>
    </w:p>
    <w:p w14:paraId="561AE177" w14:textId="01BC0A3D" w:rsidR="00DF7CC2" w:rsidRPr="005A4A84" w:rsidRDefault="00000000" w:rsidP="00EA7CA6">
      <w:pPr>
        <w:pStyle w:val="Compact"/>
        <w:numPr>
          <w:ilvl w:val="1"/>
          <w:numId w:val="135"/>
        </w:numPr>
        <w:jc w:val="both"/>
      </w:pPr>
      <w:r w:rsidRPr="005A4A84">
        <w:t>sostituzione di personale assente per congedo di maternità, di congedo parentale e per malattia del figlio, di cui al D. Lgs. n. 151/2001; in tali casi l’assunzione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può avvenire anche trenta giorni prima dell’inizio del periodo di astensione.</w:t>
      </w:r>
    </w:p>
    <w:p w14:paraId="604877C2" w14:textId="77777777" w:rsidR="00DF7CC2" w:rsidRPr="005A4A84" w:rsidRDefault="00000000" w:rsidP="00EA7CA6">
      <w:pPr>
        <w:numPr>
          <w:ilvl w:val="0"/>
          <w:numId w:val="133"/>
        </w:numPr>
        <w:jc w:val="both"/>
      </w:pPr>
      <w:r w:rsidRPr="005A4A84">
        <w:t xml:space="preserve">Nei casi di cui alle lettere a) e b) del comma 6, l’ente può procedere ad assunzioni a termine anche per lo svolgimento delle mansioni di altro lavoratore, diverso da quello sostituito, </w:t>
      </w:r>
      <w:r w:rsidRPr="005A4A84">
        <w:lastRenderedPageBreak/>
        <w:t>assegnato a sua volta, anche attraverso il ricorso, ai sensi dell’art. 52 del D. Lgs. n.165/2001 e dell’art. 8 del CCNL del 14.09.2000, al conferimento di mansioni superiori a quelle proprie del lavoratore assente con diritto alla conservazione del posto.</w:t>
      </w:r>
    </w:p>
    <w:p w14:paraId="57272C09" w14:textId="4FB72599" w:rsidR="00DF7CC2" w:rsidRPr="005A4A84" w:rsidRDefault="00000000" w:rsidP="00EA7CA6">
      <w:pPr>
        <w:numPr>
          <w:ilvl w:val="0"/>
          <w:numId w:val="133"/>
        </w:numPr>
        <w:jc w:val="both"/>
      </w:pPr>
      <w:r w:rsidRPr="005A4A84">
        <w:t>Nei casi di cui alle lettere a) e b), del comma 6, nel contratto individuale è specificata per iscritto la causa della sostituzione ed il nominativo del dipendente sostituito, intendendosi per tale non solo il dipendente assente con diritto alla conservazione del posto, ma anche l’altro dipendente di fatto sostituito nella particolare ipotesi di cui al precedente comma 7. La durata del contratto</w:t>
      </w:r>
      <w:r w:rsidR="004B6278">
        <w:fldChar w:fldCharType="begin"/>
      </w:r>
      <w:r w:rsidR="004B6278">
        <w:instrText xml:space="preserve"> XE "</w:instrText>
      </w:r>
      <w:r w:rsidR="004B6278">
        <w:rPr>
          <w:sz w:val="17"/>
        </w:rPr>
        <w:instrText>Durata del contratto"</w:instrText>
      </w:r>
      <w:r w:rsidR="004B6278">
        <w:instrText xml:space="preserve"> </w:instrText>
      </w:r>
      <w:r w:rsidR="004B6278">
        <w:fldChar w:fldCharType="end"/>
      </w:r>
      <w:r w:rsidRPr="005A4A84">
        <w:t xml:space="preserve"> può comprendere anche periodi di affiancamento necessari per il passaggio delle consegne.</w:t>
      </w:r>
    </w:p>
    <w:p w14:paraId="14D137F4" w14:textId="37E20EF1" w:rsidR="00DF7CC2" w:rsidRPr="005A4A84" w:rsidRDefault="00000000" w:rsidP="00EA7CA6">
      <w:pPr>
        <w:numPr>
          <w:ilvl w:val="0"/>
          <w:numId w:val="133"/>
        </w:numPr>
        <w:jc w:val="both"/>
      </w:pPr>
      <w:r w:rsidRPr="005A4A84">
        <w:t>L’assunzione con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può avvenire a tempo pieno ovvero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w:t>
      </w:r>
    </w:p>
    <w:p w14:paraId="395C4796" w14:textId="35643566" w:rsidR="00DF7CC2" w:rsidRPr="005A4A84" w:rsidRDefault="00000000" w:rsidP="00EA7CA6">
      <w:pPr>
        <w:numPr>
          <w:ilvl w:val="0"/>
          <w:numId w:val="133"/>
        </w:numPr>
        <w:jc w:val="both"/>
      </w:pPr>
      <w:r w:rsidRPr="005A4A84">
        <w:t>Il rapporto di lavoro si risolve automaticamente, senza diritto al preavviso, alla scadenza del termine indicato nel contratto individuale o, prima di tale data, comunque, con il rientro in servizio del lavoratore sostituito, nel caso di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stipulato per ragioni sostitutive.</w:t>
      </w:r>
    </w:p>
    <w:p w14:paraId="243304F5" w14:textId="2C78650A" w:rsidR="00DF7CC2" w:rsidRPr="005A4A84" w:rsidRDefault="00000000" w:rsidP="00EA7CA6">
      <w:pPr>
        <w:numPr>
          <w:ilvl w:val="0"/>
          <w:numId w:val="133"/>
        </w:numPr>
        <w:jc w:val="both"/>
      </w:pPr>
      <w:r w:rsidRPr="005A4A84">
        <w:t>Ai sensi dell’art. 19, comma 2, del D. Lgs. n. 81/2015, fermo restando quanto stabilito direttamente dalla legge per le attività stagionali, nel caso di rapporti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intercorsi tra lo stesso datore di lavoro e lo stesso lavoratore, per effetto di una successione di contratti, riguardanti lo svolgimento di mansioni della medesima area, è possibile derogare alla durata massima di trentasei mesi di cui al comma 2. Tale deroga non può superare i dodici mesi, o termini diversi previsti da disposizioni di leggi speciali, e può essere attuata esclusivamente nei seguenti casi:</w:t>
      </w:r>
    </w:p>
    <w:p w14:paraId="5451FF13" w14:textId="77777777" w:rsidR="00DF7CC2" w:rsidRPr="005A4A84" w:rsidRDefault="00000000" w:rsidP="00EA7CA6">
      <w:pPr>
        <w:pStyle w:val="Compact"/>
        <w:numPr>
          <w:ilvl w:val="0"/>
          <w:numId w:val="136"/>
        </w:numPr>
        <w:jc w:val="both"/>
      </w:pPr>
      <w:r w:rsidRPr="005A4A84">
        <w:t>attivazione di nuovi servizi o attuazione di processi di riorganizzazione finalizzati a all’accrescimento di quelli esistenti;</w:t>
      </w:r>
    </w:p>
    <w:p w14:paraId="68B34E19" w14:textId="77777777" w:rsidR="00DF7CC2" w:rsidRPr="005A4A84" w:rsidRDefault="00000000" w:rsidP="00EA7CA6">
      <w:pPr>
        <w:pStyle w:val="Compact"/>
        <w:numPr>
          <w:ilvl w:val="0"/>
          <w:numId w:val="136"/>
        </w:numPr>
        <w:jc w:val="both"/>
      </w:pPr>
      <w:r w:rsidRPr="005A4A84">
        <w:t>particolari necessità di enti di nuova istituzione;</w:t>
      </w:r>
    </w:p>
    <w:p w14:paraId="41C7F8E3" w14:textId="77777777" w:rsidR="00DF7CC2" w:rsidRPr="005A4A84" w:rsidRDefault="00000000" w:rsidP="00EA7CA6">
      <w:pPr>
        <w:pStyle w:val="Compact"/>
        <w:numPr>
          <w:ilvl w:val="0"/>
          <w:numId w:val="136"/>
        </w:numPr>
        <w:jc w:val="both"/>
      </w:pPr>
      <w:r w:rsidRPr="005A4A84">
        <w:t>introduzione di nuove tecnologie che comportino cambiamenti organizzativi o che abbiano effetti sui fabbisogni di personale e sulle professionalità;</w:t>
      </w:r>
    </w:p>
    <w:p w14:paraId="2FA3F435" w14:textId="77777777" w:rsidR="00DF7CC2" w:rsidRPr="005A4A84" w:rsidRDefault="00000000" w:rsidP="00EA7CA6">
      <w:pPr>
        <w:pStyle w:val="Compact"/>
        <w:numPr>
          <w:ilvl w:val="0"/>
          <w:numId w:val="136"/>
        </w:numPr>
        <w:jc w:val="both"/>
      </w:pPr>
      <w:r w:rsidRPr="005A4A84">
        <w:t>prosecuzione di un significativo progetto di ricerca e sviluppo;</w:t>
      </w:r>
    </w:p>
    <w:p w14:paraId="3FDC63A1" w14:textId="77777777" w:rsidR="00DF7CC2" w:rsidRPr="005A4A84" w:rsidRDefault="00000000" w:rsidP="00EA7CA6">
      <w:pPr>
        <w:pStyle w:val="Compact"/>
        <w:numPr>
          <w:ilvl w:val="0"/>
          <w:numId w:val="136"/>
        </w:numPr>
        <w:jc w:val="both"/>
      </w:pPr>
      <w:r w:rsidRPr="005A4A84">
        <w:t>rinnovo o la proroga di un contributo finanziario;</w:t>
      </w:r>
    </w:p>
    <w:p w14:paraId="04E6F12E" w14:textId="77777777" w:rsidR="00DF7CC2" w:rsidRPr="005A4A84" w:rsidRDefault="00000000" w:rsidP="00EA7CA6">
      <w:pPr>
        <w:pStyle w:val="Compact"/>
        <w:numPr>
          <w:ilvl w:val="0"/>
          <w:numId w:val="136"/>
        </w:numPr>
        <w:jc w:val="both"/>
      </w:pPr>
      <w:r w:rsidRPr="005A4A84">
        <w:t>progetti pluriennali finanziati con fondi UE, statali, regionali o privati;</w:t>
      </w:r>
    </w:p>
    <w:p w14:paraId="2ABF3573" w14:textId="77777777" w:rsidR="00DF7CC2" w:rsidRPr="005A4A84" w:rsidRDefault="00000000" w:rsidP="00EA7CA6">
      <w:pPr>
        <w:pStyle w:val="Compact"/>
        <w:numPr>
          <w:ilvl w:val="0"/>
          <w:numId w:val="136"/>
        </w:numPr>
        <w:jc w:val="both"/>
      </w:pPr>
      <w:r w:rsidRPr="005A4A84">
        <w:t>realizzazione di eventi sportivi o culturali di rilievo internazionale;</w:t>
      </w:r>
    </w:p>
    <w:p w14:paraId="0472380D" w14:textId="328895E0" w:rsidR="00DF7CC2" w:rsidRPr="005A4A84" w:rsidRDefault="00000000" w:rsidP="00EA7CA6">
      <w:pPr>
        <w:pStyle w:val="Compact"/>
        <w:numPr>
          <w:ilvl w:val="0"/>
          <w:numId w:val="136"/>
        </w:numPr>
        <w:jc w:val="both"/>
      </w:pPr>
      <w:r w:rsidRPr="005A4A84">
        <w:t>proroghe dei contratti di personale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interessato dai processi di stabilizzazione;</w:t>
      </w:r>
    </w:p>
    <w:p w14:paraId="2CDCF1D6" w14:textId="05027873" w:rsidR="00DF7CC2" w:rsidRPr="005A4A84" w:rsidRDefault="00000000" w:rsidP="00EA7CA6">
      <w:pPr>
        <w:pStyle w:val="Compact"/>
        <w:numPr>
          <w:ilvl w:val="0"/>
          <w:numId w:val="136"/>
        </w:numPr>
        <w:jc w:val="both"/>
      </w:pPr>
      <w:r w:rsidRPr="005A4A84">
        <w:t>conferimento di supplenze al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5A4A84">
        <w:t xml:space="preserve"> ed educativo degli enti locali;</w:t>
      </w:r>
    </w:p>
    <w:p w14:paraId="3336718A" w14:textId="77777777" w:rsidR="00DF7CC2" w:rsidRPr="005A4A84" w:rsidRDefault="00000000" w:rsidP="00EA7CA6">
      <w:pPr>
        <w:pStyle w:val="Compact"/>
        <w:numPr>
          <w:ilvl w:val="0"/>
          <w:numId w:val="136"/>
        </w:numPr>
        <w:jc w:val="both"/>
      </w:pPr>
      <w:r w:rsidRPr="005A4A84">
        <w:t>attività finalizzate a fronteggiare emergenze.</w:t>
      </w:r>
    </w:p>
    <w:p w14:paraId="4AAE89F5" w14:textId="328F0C58" w:rsidR="00DF7CC2" w:rsidRPr="005A4A84" w:rsidRDefault="00000000" w:rsidP="00EA7CA6">
      <w:pPr>
        <w:numPr>
          <w:ilvl w:val="0"/>
          <w:numId w:val="137"/>
        </w:numPr>
        <w:jc w:val="both"/>
      </w:pPr>
      <w:r w:rsidRPr="005A4A84">
        <w:t>Ai sensi dell’art. 21, comma 2, del D. Lgs. n. 81/2015, in deroga alla generale disciplina legale, nei casi di cui al comma 11, l’intervallo tra un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e l’altro, nell’ipotesi di successione di contratti, può essere ridotto a cinque giorni per i contratti di durata inferiore a sei mesi e a dieci giorni per i contratti superiori a sei mesi. Le disposizioni in materia di intervallo tra contratti non trovano applicazione nell’ipotesi di stipulazione di contratti a tempo determinato per il conferimento di supplenze al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5A4A84">
        <w:t xml:space="preserve"> ed </w:t>
      </w:r>
      <w:r w:rsidRPr="005A4A84">
        <w:lastRenderedPageBreak/>
        <w:t>educativo degli enti locali e per l’assunzione di personale da adibire all’esercizio delle funzioni infungibili della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5A4A84">
        <w:t xml:space="preserve"> e degli assistenti sociali.</w:t>
      </w:r>
    </w:p>
    <w:p w14:paraId="24EF5924" w14:textId="5520E54A" w:rsidR="00DF7CC2" w:rsidRPr="005A4A84" w:rsidRDefault="00000000" w:rsidP="00EA7CA6">
      <w:pPr>
        <w:numPr>
          <w:ilvl w:val="0"/>
          <w:numId w:val="137"/>
        </w:numPr>
        <w:jc w:val="both"/>
      </w:pPr>
      <w:r w:rsidRPr="005A4A84">
        <w:t>In nessun caso il rapporto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può trasformarsi in rapporto di lavoro a tempo indeterminato, ai sensi dell’art. 36, comma 5, del D. Lgs. n. 165/2001.</w:t>
      </w:r>
    </w:p>
    <w:p w14:paraId="0D3B8B74" w14:textId="67108798" w:rsidR="00DF7CC2" w:rsidRPr="005A4A84" w:rsidRDefault="00000000" w:rsidP="00EA7CA6">
      <w:pPr>
        <w:numPr>
          <w:ilvl w:val="0"/>
          <w:numId w:val="137"/>
        </w:numPr>
        <w:jc w:val="both"/>
      </w:pPr>
      <w:r w:rsidRPr="005A4A84">
        <w:t>Per le assunzioni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restano fermi i casi di esclusione previsti dall’art. 20 del D.lgs. n. 81/2015.</w:t>
      </w:r>
    </w:p>
    <w:p w14:paraId="40619EA8" w14:textId="77777777" w:rsidR="00DF7CC2" w:rsidRPr="005A4A84" w:rsidRDefault="00000000" w:rsidP="00EA7CA6">
      <w:pPr>
        <w:numPr>
          <w:ilvl w:val="0"/>
          <w:numId w:val="137"/>
        </w:numPr>
        <w:jc w:val="both"/>
      </w:pPr>
      <w:r w:rsidRPr="005A4A84">
        <w:t>Il presente articolo disapplica e sostituisce l’art. 60 del CCNL del 16.11.2022.</w:t>
      </w:r>
    </w:p>
    <w:p w14:paraId="7C1071BD" w14:textId="567404DB" w:rsidR="00DF7CC2" w:rsidRPr="005A4A84" w:rsidRDefault="00000000" w:rsidP="004410E3">
      <w:pPr>
        <w:pStyle w:val="Titolo3"/>
      </w:pPr>
      <w:bookmarkStart w:id="212" w:name="X327f2a98b0b203d86853d3c8ff19f5946e9b4c5"/>
      <w:bookmarkStart w:id="213" w:name="_Toc226044316"/>
      <w:bookmarkEnd w:id="210"/>
      <w:r w:rsidRPr="005A4A84">
        <w:t xml:space="preserve">Art. 52 </w:t>
      </w:r>
      <w:r w:rsidR="00EA7CA6" w:rsidRPr="005A4A84">
        <w:t xml:space="preserve">CCNL 23.2.2026 </w:t>
      </w:r>
      <w:r w:rsidRPr="005A4A84">
        <w:t>— Trattamento economico-normativo del personale con contratto a tempo determinato</w:t>
      </w:r>
      <w:bookmarkEnd w:id="213"/>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p>
    <w:p w14:paraId="1DE85048" w14:textId="3B9C10AF" w:rsidR="00DF7CC2" w:rsidRPr="005A4A84" w:rsidRDefault="00000000" w:rsidP="00EA7CA6">
      <w:pPr>
        <w:numPr>
          <w:ilvl w:val="0"/>
          <w:numId w:val="138"/>
        </w:numPr>
        <w:jc w:val="both"/>
      </w:pPr>
      <w:r w:rsidRPr="005A4A84">
        <w:t>Al personale assunto con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si applica il trattamento economico e normativo previsto dalla contrattazione collettiva vigente per il personale assunto a tempo indeterminato, compatibilmente con la natura del contratto a termine e con le precisazioni seguenti e dei successivi commi:</w:t>
      </w:r>
    </w:p>
    <w:p w14:paraId="745C8DEE" w14:textId="4A09C4EA" w:rsidR="00DF7CC2" w:rsidRPr="005A4A84" w:rsidRDefault="00000000" w:rsidP="00EA7CA6">
      <w:pPr>
        <w:pStyle w:val="Compact"/>
        <w:numPr>
          <w:ilvl w:val="1"/>
          <w:numId w:val="139"/>
        </w:numPr>
        <w:jc w:val="both"/>
      </w:pPr>
      <w:r w:rsidRPr="005A4A84">
        <w:t>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maturano in proporzione alla durata del servizio prestato, entro il limite annuale stabilito per i lavoratori assunti per la prima volta nella pubblica amministrazione, ai sensi dell’art. 28 (Ferie, recupero festività.) comma 4; nel caso in cui, tenendo conto della durata di precedenti contratti a tempo indeterminato o determinato comunque già intervenuti, anche con altre amministrazioni, pure di diverso comparto, il lavoratore abbia comunque prestato servizio per più di tre anni, le ferie maturano, in proporzione al servizio prestato, entro il limite annuale di 28 o 32 giorni, stabilito dall’art. 28, commi 2 e 3 a seconda dell’articolazione dell’orario di lavoro</w:t>
      </w:r>
      <w:r w:rsidR="004B6278">
        <w:fldChar w:fldCharType="begin"/>
      </w:r>
      <w:r w:rsidR="004B6278">
        <w:instrText xml:space="preserve"> XE "</w:instrText>
      </w:r>
      <w:r w:rsidR="004B6278">
        <w:rPr>
          <w:sz w:val="17"/>
        </w:rPr>
        <w:instrText>Orario di lavoro, articolazione"</w:instrText>
      </w:r>
      <w:r w:rsidR="004B6278">
        <w:instrText xml:space="preserve"> </w:instrText>
      </w:r>
      <w:r w:rsidR="004B6278">
        <w:fldChar w:fldCharType="end"/>
      </w:r>
      <w:r w:rsidRPr="005A4A84">
        <w:t xml:space="preserve"> rispettivamente su cinque o su sei giorni;</w:t>
      </w:r>
    </w:p>
    <w:p w14:paraId="1DBDD102" w14:textId="77777777" w:rsidR="00DF7CC2" w:rsidRPr="005A4A84" w:rsidRDefault="00000000" w:rsidP="00EA7CA6">
      <w:pPr>
        <w:pStyle w:val="Compact"/>
        <w:numPr>
          <w:ilvl w:val="1"/>
          <w:numId w:val="139"/>
        </w:numPr>
        <w:jc w:val="both"/>
      </w:pPr>
      <w:r w:rsidRPr="005A4A84">
        <w:t>in caso di assenza per malattia, fermi restando - in quanto compatibili - i criteri stabiliti dall’art. 36 (Assenze per malattia):</w:t>
      </w:r>
    </w:p>
    <w:p w14:paraId="160802C9" w14:textId="3EE6C718" w:rsidR="00DF7CC2" w:rsidRPr="005A4A84" w:rsidRDefault="00000000" w:rsidP="00EA7CA6">
      <w:pPr>
        <w:pStyle w:val="Compact"/>
        <w:numPr>
          <w:ilvl w:val="2"/>
          <w:numId w:val="140"/>
        </w:numPr>
        <w:jc w:val="both"/>
      </w:pPr>
      <w:r w:rsidRPr="005A4A84">
        <w:t>b1) il periodo di conservazione del posto è pari alla durata del contratto</w:t>
      </w:r>
      <w:r w:rsidR="004B6278">
        <w:fldChar w:fldCharType="begin"/>
      </w:r>
      <w:r w:rsidR="004B6278">
        <w:instrText xml:space="preserve"> XE "</w:instrText>
      </w:r>
      <w:r w:rsidR="004B6278">
        <w:rPr>
          <w:sz w:val="17"/>
        </w:rPr>
        <w:instrText>Durata del contratto"</w:instrText>
      </w:r>
      <w:r w:rsidR="004B6278">
        <w:instrText xml:space="preserve"> </w:instrText>
      </w:r>
      <w:r w:rsidR="004B6278">
        <w:fldChar w:fldCharType="end"/>
      </w:r>
      <w:r w:rsidRPr="005A4A84">
        <w:t xml:space="preserve"> e non può in ogni caso superare il termine massimo fissato dall’art. 36 (Assenze per malattia);</w:t>
      </w:r>
    </w:p>
    <w:p w14:paraId="4C5F9051" w14:textId="77777777" w:rsidR="00DF7CC2" w:rsidRPr="005A4A84" w:rsidRDefault="00000000" w:rsidP="00EA7CA6">
      <w:pPr>
        <w:pStyle w:val="Compact"/>
        <w:numPr>
          <w:ilvl w:val="2"/>
          <w:numId w:val="140"/>
        </w:numPr>
        <w:jc w:val="both"/>
      </w:pPr>
      <w:r w:rsidRPr="005A4A84">
        <w:t>b2) ai fini della determinazione del periodo in cui è corrisposto il trattamento economico si applica l’art. 5 del D.L. n. 463/1983, convertito con modificazioni nella L. n. 638/1983, nel limite massimo retribuito di cui all’art. 36 (Assenze per malattia), comma 1;</w:t>
      </w:r>
    </w:p>
    <w:p w14:paraId="09304F37" w14:textId="77777777" w:rsidR="00DF7CC2" w:rsidRPr="005A4A84" w:rsidRDefault="00000000" w:rsidP="00EA7CA6">
      <w:pPr>
        <w:pStyle w:val="Compact"/>
        <w:numPr>
          <w:ilvl w:val="2"/>
          <w:numId w:val="140"/>
        </w:numPr>
        <w:jc w:val="both"/>
      </w:pPr>
      <w:r w:rsidRPr="005A4A84">
        <w:t>b3) ai fini della determinazione percentuale di retribuzione spettante, secondo i criteri di cui al medesimo art. 36 (Assenze per malattia) comma 11 i relativi periodi sono stabili in misura proporzionalmente rapportata al periodo in cui è corrisposto il trattamento economico, determinati con le modalità indicate alla precedente lettera b2). In ogni caso, nei primi due mesi di assenza è corrisposto il trattamento economico in misura intera;</w:t>
      </w:r>
    </w:p>
    <w:p w14:paraId="1D5BB804" w14:textId="77777777" w:rsidR="00DF7CC2" w:rsidRPr="005A4A84" w:rsidRDefault="00000000" w:rsidP="00EA7CA6">
      <w:pPr>
        <w:pStyle w:val="Compact"/>
        <w:numPr>
          <w:ilvl w:val="2"/>
          <w:numId w:val="140"/>
        </w:numPr>
        <w:jc w:val="both"/>
      </w:pPr>
      <w:r w:rsidRPr="005A4A84">
        <w:t>b4) resta fermo che il trattamento economico non può essere comunque erogato oltre alla cessazione del rapporto di lavoro;</w:t>
      </w:r>
    </w:p>
    <w:p w14:paraId="62AF2C6B" w14:textId="0F3A9ECB" w:rsidR="00DF7CC2" w:rsidRPr="005A4A84" w:rsidRDefault="00000000" w:rsidP="00EA7CA6">
      <w:pPr>
        <w:pStyle w:val="Compact"/>
        <w:numPr>
          <w:ilvl w:val="1"/>
          <w:numId w:val="139"/>
        </w:numPr>
        <w:jc w:val="both"/>
      </w:pPr>
      <w:r w:rsidRPr="005A4A84">
        <w:t>possono essere concessi permessi non retribuiti per motivate esigenze fino a un massimo di 15 giorni complessivi e 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xml:space="preserve"> solo in caso di matrimonio ai sensi dell’art. 31 (Permessi retribuiti), comma 2;</w:t>
      </w:r>
    </w:p>
    <w:p w14:paraId="75480332" w14:textId="463AD416" w:rsidR="00DF7CC2" w:rsidRPr="005A4A84" w:rsidRDefault="00000000" w:rsidP="00EA7CA6">
      <w:pPr>
        <w:pStyle w:val="Compact"/>
        <w:numPr>
          <w:ilvl w:val="1"/>
          <w:numId w:val="139"/>
        </w:numPr>
        <w:jc w:val="both"/>
      </w:pPr>
      <w:r w:rsidRPr="005A4A84">
        <w:lastRenderedPageBreak/>
        <w:t>nel caso di rapporto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di durata non inferiore a sei mesi continuativi, comprensivi anche di eventuali proroghe, oltre ai permessi di cui alla lett. c), possono essere concessi i seguenti permessi:</w:t>
      </w:r>
    </w:p>
    <w:p w14:paraId="66AF9ECE" w14:textId="5A9A2012" w:rsidR="00DF7CC2" w:rsidRPr="005A4A84" w:rsidRDefault="00000000" w:rsidP="00EA7CA6">
      <w:pPr>
        <w:pStyle w:val="Compact"/>
        <w:numPr>
          <w:ilvl w:val="2"/>
          <w:numId w:val="141"/>
        </w:numPr>
        <w:jc w:val="both"/>
      </w:pPr>
      <w:r w:rsidRPr="005A4A84">
        <w:t>permessi retribuiti</w:t>
      </w:r>
      <w:r w:rsidR="004B6278">
        <w:fldChar w:fldCharType="begin"/>
      </w:r>
      <w:r w:rsidR="004B6278">
        <w:instrText xml:space="preserve"> XE "</w:instrText>
      </w:r>
      <w:r w:rsidR="004B6278">
        <w:rPr>
          <w:sz w:val="17"/>
        </w:rPr>
        <w:instrText>Permessi retribuiti"</w:instrText>
      </w:r>
      <w:r w:rsidR="004B6278">
        <w:instrText xml:space="preserve"> </w:instrText>
      </w:r>
      <w:r w:rsidR="004B6278">
        <w:fldChar w:fldCharType="end"/>
      </w:r>
      <w:r w:rsidRPr="005A4A84">
        <w:t xml:space="preserve"> per motivi personali o familiari</w:t>
      </w:r>
      <w:r w:rsidR="004B6278">
        <w:fldChar w:fldCharType="begin"/>
      </w:r>
      <w:r w:rsidR="004B6278">
        <w:instrText xml:space="preserve"> XE "</w:instrText>
      </w:r>
      <w:r w:rsidR="004B6278">
        <w:rPr>
          <w:sz w:val="17"/>
        </w:rPr>
        <w:instrText>Permessi orari retribuiti, motivi personali o familiari"</w:instrText>
      </w:r>
      <w:r w:rsidR="004B6278">
        <w:instrText xml:space="preserve"> </w:instrText>
      </w:r>
      <w:r w:rsidR="004B6278">
        <w:fldChar w:fldCharType="end"/>
      </w:r>
      <w:r w:rsidRPr="005A4A84">
        <w:t>, di cui all’art. 32 (Permessi orari retribuiti per motivi personali);</w:t>
      </w:r>
    </w:p>
    <w:p w14:paraId="7A6C3899" w14:textId="77777777" w:rsidR="00DF7CC2" w:rsidRPr="005A4A84" w:rsidRDefault="00000000" w:rsidP="00EA7CA6">
      <w:pPr>
        <w:pStyle w:val="Compact"/>
        <w:numPr>
          <w:ilvl w:val="2"/>
          <w:numId w:val="141"/>
        </w:numPr>
        <w:jc w:val="both"/>
      </w:pPr>
      <w:r w:rsidRPr="005A4A84">
        <w:t>permessi per esami o concorsi, di cui all’art. 31 (Permessi retribuiti), comma 1, primo alinea;</w:t>
      </w:r>
    </w:p>
    <w:p w14:paraId="24C437C6" w14:textId="390D7FF5" w:rsidR="00DF7CC2" w:rsidRPr="005A4A84" w:rsidRDefault="00000000" w:rsidP="00EA7CA6">
      <w:pPr>
        <w:pStyle w:val="Compact"/>
        <w:numPr>
          <w:ilvl w:val="2"/>
          <w:numId w:val="141"/>
        </w:numPr>
        <w:jc w:val="both"/>
      </w:pPr>
      <w:r w:rsidRPr="005A4A84">
        <w:t>permessi per visite</w:t>
      </w:r>
      <w:r w:rsidR="004B6278">
        <w:fldChar w:fldCharType="begin"/>
      </w:r>
      <w:r w:rsidR="004B6278">
        <w:instrText xml:space="preserve"> XE "</w:instrText>
      </w:r>
      <w:r w:rsidR="004B6278">
        <w:rPr>
          <w:sz w:val="17"/>
        </w:rPr>
        <w:instrText>Assenze per visite, terapie ed esami"</w:instrText>
      </w:r>
      <w:r w:rsidR="004B6278">
        <w:instrText xml:space="preserve"> </w:instrText>
      </w:r>
      <w:r w:rsidR="004B6278">
        <w:fldChar w:fldCharType="end"/>
      </w:r>
      <w:r w:rsidRPr="005A4A84">
        <w:t xml:space="preserve"> specialistiche, esami e prestazioni diagnostiche, di cui all’art. 33 (Assenze per visite specialistiche);</w:t>
      </w:r>
    </w:p>
    <w:p w14:paraId="169C79E1" w14:textId="77777777" w:rsidR="00DF7CC2" w:rsidRPr="005A4A84" w:rsidRDefault="00000000" w:rsidP="00EA7CA6">
      <w:pPr>
        <w:pStyle w:val="Compact"/>
        <w:numPr>
          <w:ilvl w:val="2"/>
          <w:numId w:val="141"/>
        </w:numPr>
        <w:jc w:val="both"/>
      </w:pPr>
      <w:r w:rsidRPr="005A4A84">
        <w:t>permessi per lutto di cui, all’art.31 (Permessi retribuiti) comma 1, secondo alinea;</w:t>
      </w:r>
    </w:p>
    <w:p w14:paraId="0BFC6324" w14:textId="06E6AE7C" w:rsidR="00DF7CC2" w:rsidRPr="005A4A84" w:rsidRDefault="00000000" w:rsidP="00EA7CA6">
      <w:pPr>
        <w:pStyle w:val="Compact"/>
        <w:numPr>
          <w:ilvl w:val="2"/>
          <w:numId w:val="141"/>
        </w:numPr>
        <w:jc w:val="both"/>
      </w:pPr>
      <w:r w:rsidRPr="005A4A84">
        <w:t>permessi brevi</w:t>
      </w:r>
      <w:r w:rsidR="004B6278">
        <w:fldChar w:fldCharType="begin"/>
      </w:r>
      <w:r w:rsidR="004B6278">
        <w:instrText xml:space="preserve"> XE "</w:instrText>
      </w:r>
      <w:r w:rsidR="004B6278">
        <w:rPr>
          <w:sz w:val="17"/>
        </w:rPr>
        <w:instrText>Permessi brevi"</w:instrText>
      </w:r>
      <w:r w:rsidR="004B6278">
        <w:instrText xml:space="preserve"> </w:instrText>
      </w:r>
      <w:r w:rsidR="004B6278">
        <w:fldChar w:fldCharType="end"/>
      </w:r>
      <w:r w:rsidRPr="005A4A84">
        <w:t xml:space="preserve"> di cui all’art. 42 (Permessi brevi) CCNL 16.11.2022;</w:t>
      </w:r>
    </w:p>
    <w:p w14:paraId="6C740A9B" w14:textId="77777777" w:rsidR="00DF7CC2" w:rsidRPr="005A4A84" w:rsidRDefault="00000000" w:rsidP="00EA7CA6">
      <w:pPr>
        <w:pStyle w:val="Compact"/>
        <w:numPr>
          <w:ilvl w:val="1"/>
          <w:numId w:val="139"/>
        </w:numPr>
        <w:jc w:val="both"/>
      </w:pPr>
      <w:r w:rsidRPr="005A4A84">
        <w:t>il numero massimo annuale per ciascuna tipologia dei permessi di cui alla lettera d) deve essere riproporzionato in relazione alla durata temporale nell’anno del contratto a termine stipulato, salvo il caso dei permessi per lutto; l’eventuale frazione di unità derivante dal riproporzionamento è arrotondata all’unità superiore, qualora la stessa sia uguale o superiore a 0,5;</w:t>
      </w:r>
    </w:p>
    <w:p w14:paraId="3AC7D4CB" w14:textId="77777777" w:rsidR="00DF7CC2" w:rsidRPr="005A4A84" w:rsidRDefault="00000000" w:rsidP="00EA7CA6">
      <w:pPr>
        <w:pStyle w:val="Compact"/>
        <w:numPr>
          <w:ilvl w:val="1"/>
          <w:numId w:val="139"/>
        </w:numPr>
        <w:jc w:val="both"/>
      </w:pPr>
      <w:r w:rsidRPr="005A4A84">
        <w:t>sono comunque fatte salve tutte le altre ipotesi di assenza dal lavoro stabilite da specifiche disposizioni di legge per i lavoratori dipendenti, compresa la L. n.53/2000, anche con riferimento ai permessi per lutto, ai quali si applica la disciplina legale, nei casi di rapporto di durata inferiore a sei mesi.</w:t>
      </w:r>
    </w:p>
    <w:p w14:paraId="1F3B4C96" w14:textId="7E4FA82F" w:rsidR="00DF7CC2" w:rsidRPr="005A4A84" w:rsidRDefault="00000000" w:rsidP="00EA7CA6">
      <w:pPr>
        <w:numPr>
          <w:ilvl w:val="0"/>
          <w:numId w:val="138"/>
        </w:numPr>
        <w:jc w:val="both"/>
      </w:pPr>
      <w:r w:rsidRPr="005A4A84">
        <w:t>Il lavoratore assunto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in relazione alla durata prevista del rapporto di lavoro, può essere sottoposto ad un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secondo la disciplina, dell’art. 21 (Periodo di prova), non superiore comunque a due settimane per i rapporti di durata fino a sei mesi e di quattro settimane per quelli di durata superiore. In deroga a quanto previsto dall’art. 21 (Periodo di prova) in qualunque momento del periodo di prova, ciascuna delle parti può recedere dal rapporto senza obbligo di preavviso né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 preavviso, fatti salvi i casi di sospensione di cui al comma 4, indicati nel citato articolo. Il recesso opera dal momento della comunicazione alla controparte e ove posto in essere dall’ente deve essere motivato.</w:t>
      </w:r>
    </w:p>
    <w:p w14:paraId="40F5CBFE" w14:textId="268DC87F" w:rsidR="00DF7CC2" w:rsidRPr="005A4A84" w:rsidRDefault="00000000" w:rsidP="00EA7CA6">
      <w:pPr>
        <w:numPr>
          <w:ilvl w:val="0"/>
          <w:numId w:val="138"/>
        </w:numPr>
        <w:jc w:val="both"/>
      </w:pPr>
      <w:r w:rsidRPr="005A4A84">
        <w:t>In tutti i casi di assunzioni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per esigenze straordinarie e, in generale, quando per la brevità del rapporto a termine non sia possibile applicare il comma 5 dell’art. 24 (Contratto individuale di lavoro) CCNL 16.11.2022, il contratto è stipulato con riserva di acquisizione dei documenti prescritti dalla normativa vigente. Nel caso che il dipendente non li presenti nel termine prescritto o che non risulti in possesso dei requisiti previsti per l’assunzione, il rapporto è risolto con effetto immediato, salva l’applicazione dell’art. 2126 c.c.</w:t>
      </w:r>
    </w:p>
    <w:p w14:paraId="309F9D46" w14:textId="7155E050" w:rsidR="00DF7CC2" w:rsidRPr="005A4A84" w:rsidRDefault="00000000" w:rsidP="00EA7CA6">
      <w:pPr>
        <w:numPr>
          <w:ilvl w:val="0"/>
          <w:numId w:val="138"/>
        </w:numPr>
        <w:jc w:val="both"/>
      </w:pPr>
      <w:r w:rsidRPr="005A4A84">
        <w:t>In tutti i casi in cui il presente CCNL prevede la risoluzione del rapporto con preavviso o con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sostitutiva dello stesso, ad eccezione di quelli previsti dal comma 10 dell’art. 51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e dal comma 2 del presente articolo, per il rapporto di lavoro a tempo determinato il termine di preavviso è fissato in un giorno per ogni periodo di lavoro di 15 giorni contrattualmente stabilito e, comunque, non può superare i 30 giorni, nelle ipotesi di durata dello stesso superiore </w:t>
      </w:r>
      <w:r w:rsidRPr="005A4A84">
        <w:lastRenderedPageBreak/>
        <w:t>all’anno. In caso di dimissioni del dipendente, i termini sono ridotti alla metà, con arrotondamento all’unità superiore dell’eventuale frazione di unità derivante dal computo.</w:t>
      </w:r>
    </w:p>
    <w:p w14:paraId="766163A3" w14:textId="11233089" w:rsidR="00DF7CC2" w:rsidRPr="005A4A84" w:rsidRDefault="00000000" w:rsidP="00EA7CA6">
      <w:pPr>
        <w:numPr>
          <w:ilvl w:val="0"/>
          <w:numId w:val="138"/>
        </w:numPr>
        <w:jc w:val="both"/>
      </w:pPr>
      <w:r w:rsidRPr="005A4A84">
        <w:t>I periodi di assunzione con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possono essere adeguatamente valutati, nell’ambito delle procedure di reclutamento o procedure di progressioni tra le aree</w:t>
      </w:r>
      <w:r w:rsidR="004B6278">
        <w:fldChar w:fldCharType="begin"/>
      </w:r>
      <w:r w:rsidR="004B6278">
        <w:instrText xml:space="preserve"> XE "</w:instrText>
      </w:r>
      <w:r w:rsidR="004B6278">
        <w:rPr>
          <w:sz w:val="17"/>
        </w:rPr>
        <w:instrText>Progressioni tra le aree"</w:instrText>
      </w:r>
      <w:r w:rsidR="004B6278">
        <w:instrText xml:space="preserve"> </w:instrText>
      </w:r>
      <w:r w:rsidR="004B6278">
        <w:fldChar w:fldCharType="end"/>
      </w:r>
      <w:r w:rsidRPr="005A4A84">
        <w:t xml:space="preserve"> o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rsidRPr="005A4A84">
        <w:t xml:space="preserve"> dello stesso ente o di altro ente o amministrazione, secondo requisiti o criteri che attengono alla durata di tali periodi ed alla corrispondenza tra professionalità richiesta nei posti da coprire ed esperienza maturata nei rapporti di lavoro a termine.</w:t>
      </w:r>
    </w:p>
    <w:p w14:paraId="113862EC" w14:textId="22C232CD" w:rsidR="00DF7CC2" w:rsidRPr="005A4A84" w:rsidRDefault="00000000" w:rsidP="00EA7CA6">
      <w:pPr>
        <w:numPr>
          <w:ilvl w:val="0"/>
          <w:numId w:val="138"/>
        </w:numPr>
        <w:jc w:val="both"/>
      </w:pPr>
      <w:r w:rsidRPr="005A4A84">
        <w:t>Gli enti assicurano ai lavoratori assunti con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interventi informativi e formativi, con riferimento sia alla tutela della salute e della sicurezza nei luoghi di lavoro, secondo le previsioni del D. Lgs. n. 81/2008, sia alle prestazioni che gli stessi sono chiamati a rendere, adeguati all’esperienza lavorativa, alla tipologia dell’attività ed alla durata del contratto</w:t>
      </w:r>
      <w:r w:rsidR="004B6278">
        <w:fldChar w:fldCharType="begin"/>
      </w:r>
      <w:r w:rsidR="004B6278">
        <w:instrText xml:space="preserve"> XE "</w:instrText>
      </w:r>
      <w:r w:rsidR="004B6278">
        <w:rPr>
          <w:sz w:val="17"/>
        </w:rPr>
        <w:instrText>Durata del contratto"</w:instrText>
      </w:r>
      <w:r w:rsidR="004B6278">
        <w:instrText xml:space="preserve"> </w:instrText>
      </w:r>
      <w:r w:rsidR="004B6278">
        <w:fldChar w:fldCharType="end"/>
      </w:r>
      <w:r w:rsidRPr="005A4A84">
        <w:t>, al pari del personale a tempo indeterminato.</w:t>
      </w:r>
    </w:p>
    <w:p w14:paraId="3B37B134" w14:textId="262F40D0" w:rsidR="00DF7CC2" w:rsidRPr="005A4A84" w:rsidRDefault="00000000" w:rsidP="00EA7CA6">
      <w:pPr>
        <w:numPr>
          <w:ilvl w:val="0"/>
          <w:numId w:val="138"/>
        </w:numPr>
        <w:jc w:val="both"/>
      </w:pPr>
      <w:r w:rsidRPr="005A4A84">
        <w:t>In caso di assunzione a tempo indeterminato, i periodi di lavoro con contratto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xml:space="preserve"> già prestati dal dipendente anche presso altri Enti con attribuzioni del medesimo profilo e categoria/area di inquadramento, concorrono a determinare l’anzianità lavorativa eventualmente richiesta per l’applicazione di determinati istituti contrattuali.</w:t>
      </w:r>
    </w:p>
    <w:p w14:paraId="6295FDF1" w14:textId="77777777" w:rsidR="00DF7CC2" w:rsidRPr="005A4A84" w:rsidRDefault="00000000" w:rsidP="00EA7CA6">
      <w:pPr>
        <w:numPr>
          <w:ilvl w:val="0"/>
          <w:numId w:val="138"/>
        </w:numPr>
        <w:jc w:val="both"/>
      </w:pPr>
      <w:r w:rsidRPr="005A4A84">
        <w:t>Il presente articolo disapplica e sostituisce l’art. 61 del CCNL del 16.11.2022.</w:t>
      </w:r>
    </w:p>
    <w:p w14:paraId="2F3BEF87" w14:textId="586BE566" w:rsidR="00DF7CC2" w:rsidRPr="005A4A84" w:rsidRDefault="00000000" w:rsidP="004410E3">
      <w:pPr>
        <w:pStyle w:val="Titolo2"/>
        <w:jc w:val="both"/>
      </w:pPr>
      <w:bookmarkStart w:id="214" w:name="capo-ii-lavoro-a-tempo-parziale"/>
      <w:bookmarkStart w:id="215" w:name="_Toc226044317"/>
      <w:r w:rsidRPr="005A4A84">
        <w:t>Capo II — Lavoro a tempo parziale</w:t>
      </w:r>
      <w:bookmarkEnd w:id="215"/>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2960D3E1" w14:textId="7D6C0DE8" w:rsidR="00DF7CC2" w:rsidRPr="005A4A84" w:rsidRDefault="00000000" w:rsidP="004410E3">
      <w:pPr>
        <w:pStyle w:val="Titolo3"/>
      </w:pPr>
      <w:bookmarkStart w:id="216" w:name="X52997381f386f417f1d902be01288c09533d1c8"/>
      <w:bookmarkStart w:id="217" w:name="_Toc226044318"/>
      <w:bookmarkEnd w:id="212"/>
      <w:bookmarkEnd w:id="214"/>
      <w:r w:rsidRPr="005A4A84">
        <w:t xml:space="preserve">Art. 53 </w:t>
      </w:r>
      <w:r w:rsidR="00EA7CA6" w:rsidRPr="005A4A84">
        <w:t xml:space="preserve">CCNL 23.2.2026 </w:t>
      </w:r>
      <w:r w:rsidRPr="005A4A84">
        <w:t>— Rapporto di lavoro a tempo parziale</w:t>
      </w:r>
      <w:bookmarkEnd w:id="217"/>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02AD1D4F" w14:textId="4A0C3D6F" w:rsidR="00DF7CC2" w:rsidRPr="005A4A84" w:rsidRDefault="00000000" w:rsidP="00EA7CA6">
      <w:pPr>
        <w:numPr>
          <w:ilvl w:val="0"/>
          <w:numId w:val="142"/>
        </w:numPr>
        <w:jc w:val="both"/>
      </w:pPr>
      <w:r w:rsidRPr="005A4A84">
        <w:t>Gli enti possono costituire rapporti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mediante:</w:t>
      </w:r>
    </w:p>
    <w:p w14:paraId="464A0683" w14:textId="77777777" w:rsidR="00DF7CC2" w:rsidRPr="005A4A84" w:rsidRDefault="00000000" w:rsidP="00EA7CA6">
      <w:pPr>
        <w:pStyle w:val="Compact"/>
        <w:numPr>
          <w:ilvl w:val="1"/>
          <w:numId w:val="143"/>
        </w:numPr>
        <w:jc w:val="both"/>
      </w:pPr>
      <w:r w:rsidRPr="005A4A84">
        <w:t>assunzione, per la copertura dei posti delle categorie e dei profili a tal fine individuati nell’ambito del piano dei fabbisogni di personale, ai sensi delle vigenti disposizioni;</w:t>
      </w:r>
    </w:p>
    <w:p w14:paraId="20E8ACE1" w14:textId="5F19C72F" w:rsidR="00DF7CC2" w:rsidRPr="005A4A84" w:rsidRDefault="00000000" w:rsidP="00EA7CA6">
      <w:pPr>
        <w:pStyle w:val="Compact"/>
        <w:numPr>
          <w:ilvl w:val="1"/>
          <w:numId w:val="143"/>
        </w:numPr>
        <w:jc w:val="both"/>
      </w:pPr>
      <w:r w:rsidRPr="005A4A84">
        <w:t>trasformazione di rapporti di lavoro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su richiesta dei dipendenti interessati.</w:t>
      </w:r>
    </w:p>
    <w:p w14:paraId="193D03B1" w14:textId="51599E44" w:rsidR="00DF7CC2" w:rsidRPr="005A4A84" w:rsidRDefault="00000000" w:rsidP="00EA7CA6">
      <w:pPr>
        <w:numPr>
          <w:ilvl w:val="0"/>
          <w:numId w:val="142"/>
        </w:numPr>
        <w:jc w:val="both"/>
      </w:pPr>
      <w:r w:rsidRPr="005A4A84">
        <w:t>Il numero dei rapporti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non può superare il 25 per cento della dotazione organica complessiva di ciascuna area, rilevata al 31 dicembre di ogni anno, con esclusione degli incarichi di EQ</w:t>
      </w:r>
      <w:r w:rsidR="004B6278">
        <w:fldChar w:fldCharType="begin"/>
      </w:r>
      <w:r w:rsidR="004B6278">
        <w:instrText xml:space="preserve"> XE "</w:instrText>
      </w:r>
      <w:r w:rsidR="004B6278">
        <w:rPr>
          <w:sz w:val="17"/>
        </w:rPr>
        <w:instrText>Elevata qualificazione (EQ), incarichi"</w:instrText>
      </w:r>
      <w:r w:rsidR="004B6278">
        <w:instrText xml:space="preserve"> </w:instrText>
      </w:r>
      <w:r w:rsidR="004B6278">
        <w:fldChar w:fldCharType="end"/>
      </w:r>
      <w:r w:rsidRPr="005A4A84">
        <w:t>. Il lavoratore titolare delle stesse può ottenere la trasformazione del suo rapporto in rapporto a tempo parziale solo a seguito di espressa rinuncia all’incarico conferitogli. Il predetto limite è arrotondato per eccesso onde arrivare comunque all’unità.</w:t>
      </w:r>
    </w:p>
    <w:p w14:paraId="54C34982" w14:textId="4DCC8C5F" w:rsidR="00DF7CC2" w:rsidRPr="005A4A84" w:rsidRDefault="00000000" w:rsidP="00EA7CA6">
      <w:pPr>
        <w:numPr>
          <w:ilvl w:val="0"/>
          <w:numId w:val="142"/>
        </w:numPr>
        <w:jc w:val="both"/>
      </w:pPr>
      <w:r w:rsidRPr="005A4A84">
        <w:t>Ai fini della trasformazione del rapporto di lavoro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i dipendenti già in servizio presentano apposita domanda, con cadenza semestrale (giugno-dicembre). Nelle domande deve essere indicata l’eventuale attività di lavoro subordinato o autonomo che il dipendente intende svolgere ai fini del comma 6.</w:t>
      </w:r>
    </w:p>
    <w:p w14:paraId="62E7E082" w14:textId="77777777" w:rsidR="00DF7CC2" w:rsidRPr="005A4A84" w:rsidRDefault="00000000" w:rsidP="00EA7CA6">
      <w:pPr>
        <w:numPr>
          <w:ilvl w:val="0"/>
          <w:numId w:val="142"/>
        </w:numPr>
        <w:jc w:val="both"/>
      </w:pPr>
      <w:r w:rsidRPr="005A4A84">
        <w:t>L’ente, entro il termine di 60 giorni dalla ricezione della domanda, concede la trasformazione del rapporto, nel rispetto delle forme e delle modalità di cui al comma 11 oppure nega la stessa qualora:</w:t>
      </w:r>
    </w:p>
    <w:p w14:paraId="749CC4B9" w14:textId="77777777" w:rsidR="00DF7CC2" w:rsidRPr="005A4A84" w:rsidRDefault="00000000" w:rsidP="00EA7CA6">
      <w:pPr>
        <w:pStyle w:val="Compact"/>
        <w:numPr>
          <w:ilvl w:val="1"/>
          <w:numId w:val="144"/>
        </w:numPr>
        <w:jc w:val="both"/>
      </w:pPr>
      <w:r w:rsidRPr="005A4A84">
        <w:t>si determini il superamento del contingente massimo previsto dal comma 2;</w:t>
      </w:r>
    </w:p>
    <w:p w14:paraId="3D33E3D2" w14:textId="77777777" w:rsidR="00DF7CC2" w:rsidRPr="005A4A84" w:rsidRDefault="00000000" w:rsidP="00EA7CA6">
      <w:pPr>
        <w:pStyle w:val="Compact"/>
        <w:numPr>
          <w:ilvl w:val="1"/>
          <w:numId w:val="144"/>
        </w:numPr>
        <w:jc w:val="both"/>
      </w:pPr>
      <w:r w:rsidRPr="005A4A84">
        <w:lastRenderedPageBreak/>
        <w:t>l’attività di lavoro autonomo o subordinato, che il lavoratore intende svolgere, comporti una situazione di conflitto di interesse con la specifica attività di servizio svolta dallo stesso ovvero sussista comunque una situazione di incompatibilità;</w:t>
      </w:r>
    </w:p>
    <w:p w14:paraId="0AB7B773" w14:textId="77777777" w:rsidR="00DF7CC2" w:rsidRPr="005A4A84" w:rsidRDefault="00000000" w:rsidP="00EA7CA6">
      <w:pPr>
        <w:pStyle w:val="Compact"/>
        <w:numPr>
          <w:ilvl w:val="1"/>
          <w:numId w:val="144"/>
        </w:numPr>
        <w:jc w:val="both"/>
      </w:pPr>
      <w:r w:rsidRPr="005A4A84">
        <w:t>in relazione alle mansioni ed alla posizione di lavoro ricoperta dal dipendente, si determini un pregiudizio alla funzionalità dell’ente.</w:t>
      </w:r>
    </w:p>
    <w:p w14:paraId="4505672E" w14:textId="1F35D2D6" w:rsidR="00DF7CC2" w:rsidRPr="005A4A84" w:rsidRDefault="00000000" w:rsidP="00EA7CA6">
      <w:pPr>
        <w:numPr>
          <w:ilvl w:val="0"/>
          <w:numId w:val="142"/>
        </w:numPr>
        <w:jc w:val="both"/>
      </w:pPr>
      <w:r w:rsidRPr="005A4A84">
        <w:t>L’utilizzazione dei risparmi di spesa derivanti dalla trasformazione dei rapporti di lavoro dei dipendenti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avviene nel rispetto delle previsioni dell’art. 1, comma 59, della legge n. 662/1996, come modificato dall’art. 73 del D.L. n. 112/2008.</w:t>
      </w:r>
    </w:p>
    <w:p w14:paraId="7B543696" w14:textId="6FD5EC4A" w:rsidR="00DF7CC2" w:rsidRPr="005A4A84" w:rsidRDefault="00000000" w:rsidP="00EA7CA6">
      <w:pPr>
        <w:numPr>
          <w:ilvl w:val="0"/>
          <w:numId w:val="142"/>
        </w:numPr>
        <w:jc w:val="both"/>
      </w:pPr>
      <w:r w:rsidRPr="005A4A84">
        <w:t>I dipendenti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qualora la prestazione non sia superiore al 50% di quella a tempo pieno, possono svolgere un’altra attività lavorativa e professionale, subordinata o autonoma, nel rispetto delle vigenti norme in materia di incompatibilità e di conflitto di interessi. I suddetti dipendenti sono tenuti a comunicare, entro quindici giorni, all’ente nel quale prestano servizio l’eventuale successivo inizio o la variazione dell’attività lavorativa esterna.</w:t>
      </w:r>
    </w:p>
    <w:p w14:paraId="68BF0164" w14:textId="5E391927" w:rsidR="00DF7CC2" w:rsidRPr="005A4A84" w:rsidRDefault="00000000" w:rsidP="00EA7CA6">
      <w:pPr>
        <w:numPr>
          <w:ilvl w:val="0"/>
          <w:numId w:val="142"/>
        </w:numPr>
        <w:jc w:val="both"/>
      </w:pPr>
      <w:r w:rsidRPr="005A4A84">
        <w:t>In presenza di gravi e documentate situazioni familiari, preventivamente individuate dagli enti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e tenendo conto delle esigenze organizzative, è possibile elevare il contingente di cui al comma 2 fino ad un ulteriore 10%. In tali casi, in deroga alle procedure di cui al comma 3, le domande sono comunque presentate senza limiti temporali.</w:t>
      </w:r>
    </w:p>
    <w:p w14:paraId="02A53E8F" w14:textId="77777777" w:rsidR="00DF7CC2" w:rsidRPr="005A4A84" w:rsidRDefault="00000000" w:rsidP="00EA7CA6">
      <w:pPr>
        <w:numPr>
          <w:ilvl w:val="0"/>
          <w:numId w:val="142"/>
        </w:numPr>
        <w:jc w:val="both"/>
      </w:pPr>
      <w:r w:rsidRPr="005A4A84">
        <w:t>Qualora il numero delle richieste ecceda il contingente fissato ai sensi dei commi 2 e 7, viene data la precedenza ai seguenti casi:</w:t>
      </w:r>
    </w:p>
    <w:p w14:paraId="185DB6A3" w14:textId="77777777" w:rsidR="00DF7CC2" w:rsidRPr="005A4A84" w:rsidRDefault="00000000" w:rsidP="00EA7CA6">
      <w:pPr>
        <w:pStyle w:val="Compact"/>
        <w:numPr>
          <w:ilvl w:val="1"/>
          <w:numId w:val="145"/>
        </w:numPr>
        <w:jc w:val="both"/>
      </w:pPr>
      <w:r w:rsidRPr="005A4A84">
        <w:t>dipendenti che si trovano nelle condizioni previste dall’articolo 8, commi 4 e 5, del D. Lgs. n. 81/2015;</w:t>
      </w:r>
    </w:p>
    <w:p w14:paraId="5E345804" w14:textId="0A967516" w:rsidR="00DF7CC2" w:rsidRPr="005A4A84" w:rsidRDefault="00000000" w:rsidP="00EA7CA6">
      <w:pPr>
        <w:pStyle w:val="Compact"/>
        <w:numPr>
          <w:ilvl w:val="1"/>
          <w:numId w:val="145"/>
        </w:numPr>
        <w:jc w:val="both"/>
      </w:pPr>
      <w:r w:rsidRPr="005A4A84">
        <w:t>dipendenti portatori di handicap o in particolari condizioni psicofisiche</w:t>
      </w:r>
      <w:r w:rsidR="004B6278">
        <w:fldChar w:fldCharType="begin"/>
      </w:r>
      <w:r w:rsidR="004B6278">
        <w:instrText xml:space="preserve"> XE "</w:instrText>
      </w:r>
      <w:r w:rsidR="004B6278">
        <w:rPr>
          <w:sz w:val="17"/>
        </w:rPr>
        <w:instrText>Tutela in particolari condizioni psicofisiche"</w:instrText>
      </w:r>
      <w:r w:rsidR="004B6278">
        <w:instrText xml:space="preserve"> </w:instrText>
      </w:r>
      <w:r w:rsidR="004B6278">
        <w:fldChar w:fldCharType="end"/>
      </w:r>
      <w:r w:rsidRPr="005A4A84">
        <w:t>;</w:t>
      </w:r>
    </w:p>
    <w:p w14:paraId="19218944" w14:textId="77777777" w:rsidR="00DF7CC2" w:rsidRPr="005A4A84" w:rsidRDefault="00000000" w:rsidP="00EA7CA6">
      <w:pPr>
        <w:pStyle w:val="Compact"/>
        <w:numPr>
          <w:ilvl w:val="1"/>
          <w:numId w:val="145"/>
        </w:numPr>
        <w:jc w:val="both"/>
      </w:pPr>
      <w:r w:rsidRPr="005A4A84">
        <w:t>dipendenti che rientrano dal congedo di maternità o paternità;</w:t>
      </w:r>
    </w:p>
    <w:p w14:paraId="369BBA30" w14:textId="77777777" w:rsidR="00DF7CC2" w:rsidRPr="005A4A84" w:rsidRDefault="00000000" w:rsidP="00EA7CA6">
      <w:pPr>
        <w:pStyle w:val="Compact"/>
        <w:numPr>
          <w:ilvl w:val="1"/>
          <w:numId w:val="145"/>
        </w:numPr>
        <w:jc w:val="both"/>
      </w:pPr>
      <w:r w:rsidRPr="005A4A84">
        <w:t>documentata necessità di sottoporsi a cure mediche incompatibili con la prestazione a tempo pieno;</w:t>
      </w:r>
    </w:p>
    <w:p w14:paraId="0F429E07" w14:textId="77777777" w:rsidR="00DF7CC2" w:rsidRPr="005A4A84" w:rsidRDefault="00000000" w:rsidP="00EA7CA6">
      <w:pPr>
        <w:pStyle w:val="Compact"/>
        <w:numPr>
          <w:ilvl w:val="1"/>
          <w:numId w:val="145"/>
        </w:numPr>
        <w:jc w:val="both"/>
      </w:pPr>
      <w:r w:rsidRPr="005A4A84">
        <w:t>necessità di assistere i genitori, il coniuge o il convivente, i figli e gli altri familiari conviventi senza possibilità alternativa di assistenza, che accedano a programmi terapeutici e/o di riabilitazione per tossicodipendenti;</w:t>
      </w:r>
    </w:p>
    <w:p w14:paraId="09B53D2D" w14:textId="77777777" w:rsidR="00DF7CC2" w:rsidRPr="005A4A84" w:rsidRDefault="00000000" w:rsidP="00EA7CA6">
      <w:pPr>
        <w:pStyle w:val="Compact"/>
        <w:numPr>
          <w:ilvl w:val="1"/>
          <w:numId w:val="145"/>
        </w:numPr>
        <w:jc w:val="both"/>
      </w:pPr>
      <w:r w:rsidRPr="005A4A84">
        <w:t>genitori con figli minori, in relazione al loro numero;</w:t>
      </w:r>
    </w:p>
    <w:p w14:paraId="08F89788" w14:textId="6AEECD06" w:rsidR="00DF7CC2" w:rsidRPr="005A4A84" w:rsidRDefault="00000000" w:rsidP="00EA7CA6">
      <w:pPr>
        <w:pStyle w:val="Compact"/>
        <w:numPr>
          <w:ilvl w:val="1"/>
          <w:numId w:val="145"/>
        </w:numPr>
        <w:jc w:val="both"/>
      </w:pPr>
      <w:r w:rsidRPr="005A4A84">
        <w:t>i lavoratori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stabilizzati ai sensi delle vigenti disposizioni di legge.</w:t>
      </w:r>
    </w:p>
    <w:p w14:paraId="43D9E804" w14:textId="723C3940" w:rsidR="00DF7CC2" w:rsidRPr="005A4A84" w:rsidRDefault="00000000" w:rsidP="00EA7CA6">
      <w:pPr>
        <w:numPr>
          <w:ilvl w:val="0"/>
          <w:numId w:val="142"/>
        </w:numPr>
        <w:jc w:val="both"/>
      </w:pPr>
      <w:r w:rsidRPr="005A4A84">
        <w:t>I dipendenti hanno diritto alla trasformazione del rapporto di lavoro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nelle ipotesi previste dall’art. 8, commi 3 e 7, del D. Lgs. n. 81/2015. Nelle suddette ipotesi, le domande sono presentate senza limiti temporali, l’ente dà luogo alla costituzione del rapporto di lavoro a tempo parziale entro il termine di 15 giorni e le trasformazioni effettuate a tale titolo non sono considerate ai fini del raggiungimento del contingente fissato ai sensi dei commi 2 e 7.</w:t>
      </w:r>
    </w:p>
    <w:p w14:paraId="19A6B05B" w14:textId="0D8C9468" w:rsidR="00DF7CC2" w:rsidRPr="005A4A84" w:rsidRDefault="00000000" w:rsidP="00EA7CA6">
      <w:pPr>
        <w:numPr>
          <w:ilvl w:val="0"/>
          <w:numId w:val="142"/>
        </w:numPr>
        <w:jc w:val="both"/>
      </w:pPr>
      <w:r w:rsidRPr="005A4A84">
        <w:lastRenderedPageBreak/>
        <w:t>La costituzione del rapporto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avviene con contratto di lavoro stipulato in forma scritta e con l’indicazione della data di inizio del rapporto di lavoro, della durata della prestazione lavorativa nonché della collocazione temporale dell’orario con riferimento al giorno, alla settimana, al mese e all’anno e del relativo trattamento economico. Quando l’organizzazione del lavoro è articolata in turni, l’indicazione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può avvenire anche mediante rinvio a turni programmati di lavoro articolati su fasce orarie prestabilite.</w:t>
      </w:r>
    </w:p>
    <w:p w14:paraId="2AC850CD" w14:textId="7E024FEC" w:rsidR="00DF7CC2" w:rsidRPr="005A4A84" w:rsidRDefault="00000000" w:rsidP="00EA7CA6">
      <w:pPr>
        <w:numPr>
          <w:ilvl w:val="0"/>
          <w:numId w:val="142"/>
        </w:numPr>
        <w:jc w:val="both"/>
      </w:pPr>
      <w:r w:rsidRPr="005A4A84">
        <w:t>La trasformazione del rapporto di lavoro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avviene mediante accordo tra le parti risultante da atto scritto, in cui vengono indicati i medesimi elementi di cui al comma 10. In tale accordo, le parti possono eventualmente concordare anche un termine di durata per il rapporto di lavoro a tempo parziale che si va a costituire.</w:t>
      </w:r>
    </w:p>
    <w:p w14:paraId="61D095B9" w14:textId="5171F839" w:rsidR="00DF7CC2" w:rsidRPr="005A4A84" w:rsidRDefault="00000000" w:rsidP="00EA7CA6">
      <w:pPr>
        <w:numPr>
          <w:ilvl w:val="0"/>
          <w:numId w:val="142"/>
        </w:numPr>
        <w:jc w:val="both"/>
      </w:pPr>
      <w:r w:rsidRPr="005A4A84">
        <w:t>I dipendenti che hanno ottenuto la trasformazione del proprio rapporto da tempo pieno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hanno diritto di tornare a tempo pieno alla scadenza di un biennio dalla trasformazione, anche in soprannumero, oppure, prima della scadenza del biennio, a condizione che vi sia la disponibilità del posto in organico. Tale disciplina non trova applicazione nelle ipotesi previste dal comma 9, che restano regolate dalla relativa disciplina legislativa.</w:t>
      </w:r>
    </w:p>
    <w:p w14:paraId="1A0CBE77" w14:textId="41CF5EDE" w:rsidR="00DF7CC2" w:rsidRPr="005A4A84" w:rsidRDefault="00000000" w:rsidP="00EA7CA6">
      <w:pPr>
        <w:numPr>
          <w:ilvl w:val="0"/>
          <w:numId w:val="142"/>
        </w:numPr>
        <w:jc w:val="both"/>
      </w:pPr>
      <w:r w:rsidRPr="005A4A84">
        <w:t>I dipendenti assunti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hanno diritto di chiedere la trasformazione del rapporto a tempo pieno decorso un triennio dalla data di assunzione, a condizione che vi sia la disponibilità del posto in organico e nel rispetto dei vincoli di legge in materia di assunzioni.</w:t>
      </w:r>
    </w:p>
    <w:p w14:paraId="75F3900D" w14:textId="77777777" w:rsidR="00DF7CC2" w:rsidRPr="005A4A84" w:rsidRDefault="00000000" w:rsidP="00EA7CA6">
      <w:pPr>
        <w:numPr>
          <w:ilvl w:val="0"/>
          <w:numId w:val="142"/>
        </w:numPr>
        <w:jc w:val="both"/>
      </w:pPr>
      <w:r w:rsidRPr="005A4A84">
        <w:t>Il presente articolo disapplica e sostituisce l’art. 53 del CCNL del 21.05.2018.</w:t>
      </w:r>
    </w:p>
    <w:p w14:paraId="1BEA451A" w14:textId="1D47E87B" w:rsidR="00DF7CC2" w:rsidRPr="005A4A84" w:rsidRDefault="00000000" w:rsidP="004410E3">
      <w:pPr>
        <w:pStyle w:val="Titolo3"/>
      </w:pPr>
      <w:bookmarkStart w:id="218" w:name="X1b9606f23aaee0e550055d3720a2a425d4c80bd"/>
      <w:bookmarkStart w:id="219" w:name="_Toc226044319"/>
      <w:bookmarkEnd w:id="216"/>
      <w:r w:rsidRPr="005A4A84">
        <w:t xml:space="preserve">Art. 54 </w:t>
      </w:r>
      <w:r w:rsidR="00EA7CA6" w:rsidRPr="005A4A84">
        <w:t xml:space="preserve">CCNL 23.2.2026 </w:t>
      </w:r>
      <w:r w:rsidRPr="005A4A84">
        <w:t>— Orario di lavoro del personale con rapporto di lavoro a tempo parziale</w:t>
      </w:r>
      <w:bookmarkEnd w:id="219"/>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0569AC06" w14:textId="6B1D4EEB" w:rsidR="00DF7CC2" w:rsidRPr="005A4A84" w:rsidRDefault="00000000" w:rsidP="00EA7CA6">
      <w:pPr>
        <w:numPr>
          <w:ilvl w:val="0"/>
          <w:numId w:val="146"/>
        </w:numPr>
        <w:jc w:val="both"/>
      </w:pPr>
      <w:r w:rsidRPr="005A4A84">
        <w:t>La prestazione lavorativa in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non può essere inferiore al 30% di quella a tempo pieno.</w:t>
      </w:r>
    </w:p>
    <w:p w14:paraId="41F910C9" w14:textId="793ECA56" w:rsidR="00DF7CC2" w:rsidRPr="005A4A84" w:rsidRDefault="00000000" w:rsidP="00EA7CA6">
      <w:pPr>
        <w:numPr>
          <w:ilvl w:val="0"/>
          <w:numId w:val="146"/>
        </w:numPr>
        <w:jc w:val="both"/>
      </w:pPr>
      <w:r w:rsidRPr="005A4A84">
        <w:t>Il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può essere:</w:t>
      </w:r>
    </w:p>
    <w:p w14:paraId="0B05C81D" w14:textId="77777777" w:rsidR="00DF7CC2" w:rsidRPr="005A4A84" w:rsidRDefault="00000000" w:rsidP="00EA7CA6">
      <w:pPr>
        <w:pStyle w:val="Compact"/>
        <w:numPr>
          <w:ilvl w:val="1"/>
          <w:numId w:val="147"/>
        </w:numPr>
        <w:jc w:val="both"/>
      </w:pPr>
      <w:r w:rsidRPr="005A4A84">
        <w:t>orizzontale, con orario normale giornaliero di lavoro in misura ridotta rispetto al tempo pieno e con articolazione della prestazione di servizio ridotta in tutti i giorni lavorativi (5 o 6 giorni);</w:t>
      </w:r>
    </w:p>
    <w:p w14:paraId="77DAB2E2" w14:textId="5F511CDA" w:rsidR="00DF7CC2" w:rsidRPr="005A4A84" w:rsidRDefault="00000000" w:rsidP="00EA7CA6">
      <w:pPr>
        <w:pStyle w:val="Compact"/>
        <w:numPr>
          <w:ilvl w:val="1"/>
          <w:numId w:val="147"/>
        </w:numPr>
        <w:jc w:val="both"/>
      </w:pPr>
      <w:r w:rsidRPr="005A4A84">
        <w:t>verticale, con prestazione lavorativa svolta a tempo pieno ma limitatamente a periodi predeterminati nel corso della settimana, del mese, dell’anno e con articolazione della prestazione su alcuni giorni della settimana, del mese, o di determinati periodi dell’anno, in misura tale da rispettare la media della durata del lavoro settimanale prevista per il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nell’arco temporale preso in considerazione (settimana, mese o anno);</w:t>
      </w:r>
    </w:p>
    <w:p w14:paraId="1C0D8AB4" w14:textId="77777777" w:rsidR="00DF7CC2" w:rsidRPr="005A4A84" w:rsidRDefault="00000000" w:rsidP="00EA7CA6">
      <w:pPr>
        <w:pStyle w:val="Compact"/>
        <w:numPr>
          <w:ilvl w:val="1"/>
          <w:numId w:val="147"/>
        </w:numPr>
        <w:jc w:val="both"/>
      </w:pPr>
      <w:r w:rsidRPr="005A4A84">
        <w:t>misto, ossia con combinazione delle due modalità indicati nelle lettere a) e b).</w:t>
      </w:r>
    </w:p>
    <w:p w14:paraId="4E8EE5F2" w14:textId="77777777" w:rsidR="00DF7CC2" w:rsidRPr="005A4A84" w:rsidRDefault="00000000" w:rsidP="00EA7CA6">
      <w:pPr>
        <w:numPr>
          <w:ilvl w:val="0"/>
          <w:numId w:val="146"/>
        </w:numPr>
        <w:jc w:val="both"/>
      </w:pPr>
      <w:r w:rsidRPr="005A4A84">
        <w:t>Il tipo di articolazione della prestazione e la sua distribuzione sono concordati con il dipendente.</w:t>
      </w:r>
    </w:p>
    <w:p w14:paraId="5B18447D" w14:textId="1E99E0BD" w:rsidR="00DF7CC2" w:rsidRPr="005A4A84" w:rsidRDefault="00000000" w:rsidP="00EA7CA6">
      <w:pPr>
        <w:numPr>
          <w:ilvl w:val="0"/>
          <w:numId w:val="146"/>
        </w:numPr>
        <w:jc w:val="both"/>
      </w:pPr>
      <w:r w:rsidRPr="005A4A84">
        <w:t>Il personale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al 50% con orario su due giorni settimanali, può recuperare i ritardi ed i permessi orari con corrispondente prestazione </w:t>
      </w:r>
      <w:r w:rsidRPr="005A4A84">
        <w:lastRenderedPageBreak/>
        <w:t>lavorativa in una ulteriore giornata concordata preventivamente con l’ente, senza effetti di ricaduta sulla regola del proporzionamento degli istituti contrattuali applicabili.</w:t>
      </w:r>
    </w:p>
    <w:p w14:paraId="4D084581" w14:textId="77777777" w:rsidR="00DF7CC2" w:rsidRPr="005A4A84" w:rsidRDefault="00000000" w:rsidP="00EA7CA6">
      <w:pPr>
        <w:numPr>
          <w:ilvl w:val="0"/>
          <w:numId w:val="146"/>
        </w:numPr>
        <w:jc w:val="both"/>
      </w:pPr>
      <w:r w:rsidRPr="005A4A84">
        <w:t>Il presente articolo disapplica e sostituisce l’art. 54 del CCNL del 21.05.2018.</w:t>
      </w:r>
    </w:p>
    <w:p w14:paraId="515F3463" w14:textId="4E6F50EA" w:rsidR="00DF7CC2" w:rsidRPr="005A4A84" w:rsidRDefault="00000000" w:rsidP="004410E3">
      <w:pPr>
        <w:pStyle w:val="Titolo3"/>
      </w:pPr>
      <w:bookmarkStart w:id="220" w:name="X01467acd28899490b57d7a7fe0a983dd33d53b3"/>
      <w:bookmarkStart w:id="221" w:name="_Toc226044320"/>
      <w:bookmarkEnd w:id="218"/>
      <w:r w:rsidRPr="005A4A84">
        <w:t xml:space="preserve">Art. 55 </w:t>
      </w:r>
      <w:r w:rsidR="00EA7CA6" w:rsidRPr="005A4A84">
        <w:t xml:space="preserve">CCNL 23.2.2026 </w:t>
      </w:r>
      <w:r w:rsidRPr="005A4A84">
        <w:t>— Trattamento economico-normativo del personale con rapporto di lavoro a tempo parziale</w:t>
      </w:r>
      <w:bookmarkEnd w:id="221"/>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p>
    <w:p w14:paraId="4C69A197" w14:textId="22840665" w:rsidR="00DF7CC2" w:rsidRPr="005A4A84" w:rsidRDefault="00000000" w:rsidP="00EA7CA6">
      <w:pPr>
        <w:numPr>
          <w:ilvl w:val="0"/>
          <w:numId w:val="148"/>
        </w:numPr>
        <w:jc w:val="both"/>
      </w:pPr>
      <w:r w:rsidRPr="005A4A84">
        <w:t>Al personale con rapporto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si applicano, in quanto compatibili, le disposizioni di legge e contrattuali dettate per il rapporto a tempo pieno, tenendo conto della ridotta durata della prestazione e della peculiarità del suo svolgimento.</w:t>
      </w:r>
    </w:p>
    <w:p w14:paraId="0B68FFB7" w14:textId="60EC1734" w:rsidR="00DF7CC2" w:rsidRPr="005A4A84" w:rsidRDefault="00000000" w:rsidP="00EA7CA6">
      <w:pPr>
        <w:numPr>
          <w:ilvl w:val="0"/>
          <w:numId w:val="148"/>
        </w:numPr>
        <w:jc w:val="both"/>
      </w:pPr>
      <w:r w:rsidRPr="005A4A84">
        <w:t>Al personale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di tipo orizzontale, verticale e misto, entro il normale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di 36 ore, può essere richiesta l’effettuazione di prestazioni di lavoro supplementare, intendendosi per queste ultime quelle svolte oltre l’orario concordato tra le parti, ma nei limiti dell’orario ordinario di lavoro, come previsto dall’art. 6, comma 1, del D. lgs. n. 81/2015. La misura massima della percentuale di lavoro supplementare è pari al 25% della durata dell’orario di lavoro a tempo parziale concordata ed è calcolata con riferimento all’orario mensile. Nel caso di rapporto di lavoro a tempo parziale di tipo verticale, con prestazione dell’attività lavorativa in alcuni mesi dell’anno, la misura del 25% è calcolata in relazione al numero delle ore annualmente concordate.</w:t>
      </w:r>
    </w:p>
    <w:p w14:paraId="5626CB7F" w14:textId="77777777" w:rsidR="00DF7CC2" w:rsidRPr="005A4A84" w:rsidRDefault="00000000" w:rsidP="00EA7CA6">
      <w:pPr>
        <w:numPr>
          <w:ilvl w:val="0"/>
          <w:numId w:val="148"/>
        </w:numPr>
        <w:jc w:val="both"/>
      </w:pPr>
      <w:r w:rsidRPr="005A4A84">
        <w:t>Il ricorso al lavoro supplementare è ammesso per specifiche e comprovate esigenze organizzative o in presenza di particolari situazioni di difficoltà organizzative derivanti da concomitanti assenze di personale non prevedibili ed improvvise.</w:t>
      </w:r>
    </w:p>
    <w:p w14:paraId="2959B3EF" w14:textId="4A81A726" w:rsidR="00DF7CC2" w:rsidRPr="005A4A84" w:rsidRDefault="00000000" w:rsidP="00EA7CA6">
      <w:pPr>
        <w:numPr>
          <w:ilvl w:val="0"/>
          <w:numId w:val="148"/>
        </w:numPr>
        <w:jc w:val="both"/>
      </w:pPr>
      <w:r w:rsidRPr="005A4A84">
        <w:t>Nel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di tipo orizzontale o misto, le ore di lavoro supplementare possono essere effettuate entro il limite massimo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5A4A84">
        <w:t xml:space="preserve"> settimanale del corrispondente lavoratore a tempo pieno e nelle giornate nelle quali non sia prevista la prestazione lavorativa. In presenza di un rapporto di lavoro a tempo parziale di tipo verticale, le ore di lavoro supplementare possono essere effettuate entro il limite massimo settimanale, mensile o annuale previsto per il corrispondente lavoratore a tempo pieno e nelle giornate nelle quali non sia prevista la prestazione lavorativa.</w:t>
      </w:r>
    </w:p>
    <w:p w14:paraId="7158A7C5" w14:textId="61104B42" w:rsidR="00DF7CC2" w:rsidRPr="005A4A84" w:rsidRDefault="00000000" w:rsidP="00EA7CA6">
      <w:pPr>
        <w:numPr>
          <w:ilvl w:val="0"/>
          <w:numId w:val="148"/>
        </w:numPr>
        <w:jc w:val="both"/>
      </w:pPr>
      <w:r w:rsidRPr="005A4A84">
        <w:t>Le ore di lavoro supplementare sono retribuite con un compenso pari alla retribuzione oraria globale di fatto di cui all’art. 74, comma 2, lettera d) del CCNL 16.11.2022, maggiorata di una percentuale pari al 15%. I relativi oneri sono a carico delle risorse destinate ai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w:t>
      </w:r>
    </w:p>
    <w:p w14:paraId="7129297F" w14:textId="77777777" w:rsidR="00DF7CC2" w:rsidRPr="005A4A84" w:rsidRDefault="00000000" w:rsidP="00EA7CA6">
      <w:pPr>
        <w:numPr>
          <w:ilvl w:val="0"/>
          <w:numId w:val="148"/>
        </w:numPr>
        <w:jc w:val="both"/>
      </w:pPr>
      <w:r w:rsidRPr="005A4A84">
        <w:t>Qualora le ore di lavoro supplementari siano eccedenti rispetto a quelle fissate come limite massimo dal comma 2, ma rientrino comunque entro l’orario ordinario di lavoro, la percentuale di maggiorazione di cui al precedente comma 5 è elevata al 25%.</w:t>
      </w:r>
    </w:p>
    <w:p w14:paraId="5329F3EF" w14:textId="096F3AEA" w:rsidR="00DF7CC2" w:rsidRPr="005A4A84" w:rsidRDefault="00000000" w:rsidP="00EA7CA6">
      <w:pPr>
        <w:numPr>
          <w:ilvl w:val="0"/>
          <w:numId w:val="148"/>
        </w:numPr>
        <w:jc w:val="both"/>
      </w:pPr>
      <w:r w:rsidRPr="005A4A84">
        <w:t>Nel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di tipo orizzontale, verticale e misto è consentito lo svolgimento di prestazioni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rsidRPr="005A4A84">
        <w:t xml:space="preserve"> intendendosi per tali le prestazioni aggiuntive del dipendente ulteriori rispetto all’orario concordato tra le parti e che superino anche la durata dell’orario normale di lavoro, ai sensi dell’art. 6, comma 3, del D. lgs. n. 81/2015. Per tali prestazioni trova applicazione, anche per le modalità di finanziamento, </w:t>
      </w:r>
      <w:r w:rsidRPr="005A4A84">
        <w:lastRenderedPageBreak/>
        <w:t>la generale disciplina del lavoro straordinario di cui all’art.14 del CCNL del 1.04.1999 ed all’art. 38 del CCNL del 14.09.2000.</w:t>
      </w:r>
    </w:p>
    <w:p w14:paraId="0B7FE8FA" w14:textId="43027946" w:rsidR="00DF7CC2" w:rsidRPr="005A4A84" w:rsidRDefault="00000000" w:rsidP="00EA7CA6">
      <w:pPr>
        <w:numPr>
          <w:ilvl w:val="0"/>
          <w:numId w:val="148"/>
        </w:numPr>
        <w:jc w:val="both"/>
      </w:pPr>
      <w:r w:rsidRPr="005A4A84">
        <w:t>Il lavoratore può rifiutare lo svolgimento di prestazioni di lavoro supplementare per comprovate esigenze lavorative, di salute, familiari 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xml:space="preserve"> professionale, previste nei casi di cui all’art. 6, comma 2, del D. lgs. n. 81/2015.</w:t>
      </w:r>
    </w:p>
    <w:p w14:paraId="4519676E" w14:textId="227B10DB" w:rsidR="00DF7CC2" w:rsidRPr="005A4A84" w:rsidRDefault="00000000" w:rsidP="00EA7CA6">
      <w:pPr>
        <w:numPr>
          <w:ilvl w:val="0"/>
          <w:numId w:val="148"/>
        </w:numPr>
        <w:jc w:val="both"/>
      </w:pPr>
      <w:r w:rsidRPr="005A4A84">
        <w:t>In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orizzontale:</w:t>
      </w:r>
    </w:p>
    <w:p w14:paraId="7AA1D208" w14:textId="4584C713" w:rsidR="00DF7CC2" w:rsidRPr="005A4A84" w:rsidRDefault="00000000" w:rsidP="00EA7CA6">
      <w:pPr>
        <w:pStyle w:val="Compact"/>
        <w:numPr>
          <w:ilvl w:val="1"/>
          <w:numId w:val="149"/>
        </w:numPr>
        <w:jc w:val="both"/>
      </w:pPr>
      <w:r w:rsidRPr="005A4A84">
        <w:t>il numero di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e giornate di riposo di cui all’art. 28 (Ferie) comma 6 e le altre assenze giornaliere dal servizio previste dalla legge o dai CCNL sono pari a quelli previsti a favore dei lavoratori a tempo pieno. Il relativo trattamento economico è commisurato alla durata della prestazione giornaliera;</w:t>
      </w:r>
    </w:p>
    <w:p w14:paraId="2D036C67" w14:textId="5C23AD05" w:rsidR="00DF7CC2" w:rsidRPr="005A4A84" w:rsidRDefault="00000000" w:rsidP="00EA7CA6">
      <w:pPr>
        <w:pStyle w:val="Compact"/>
        <w:numPr>
          <w:ilvl w:val="1"/>
          <w:numId w:val="149"/>
        </w:numPr>
        <w:jc w:val="both"/>
      </w:pPr>
      <w:r w:rsidRPr="005A4A84">
        <w:t>le assenze orarie, previste dalla legge o dai CCNL, sono riproporzionate in ragione della percentuale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w:t>
      </w:r>
    </w:p>
    <w:p w14:paraId="776269AE" w14:textId="5AF96E46" w:rsidR="00DF7CC2" w:rsidRPr="005A4A84" w:rsidRDefault="00000000" w:rsidP="00EA7CA6">
      <w:pPr>
        <w:pStyle w:val="FirstParagraph"/>
        <w:jc w:val="both"/>
      </w:pPr>
      <w:r w:rsidRPr="005A4A84">
        <w:t>9-bis. In caso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verticale:</w:t>
      </w:r>
    </w:p>
    <w:p w14:paraId="157D363E" w14:textId="7BB7E5AF" w:rsidR="00DF7CC2" w:rsidRPr="005A4A84" w:rsidRDefault="00000000" w:rsidP="00EA7CA6">
      <w:pPr>
        <w:pStyle w:val="Compact"/>
        <w:numPr>
          <w:ilvl w:val="0"/>
          <w:numId w:val="150"/>
        </w:numPr>
        <w:jc w:val="both"/>
      </w:pPr>
      <w:r w:rsidRPr="005A4A84">
        <w:t>il numero di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5A4A84">
        <w:t xml:space="preserve"> e giornate di riposo di cui all’art. 28 (Ferie) comma 6 e le altre assenze giornaliere dal servizio previste dalla legge o dai CCNL sono riproporzionate in ragione del rapporto tra il numero di giornate di lavoro teorico previste per il lavoratore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nell’anno rispetto al numero di giornate di lavoro teorico del lavoratore a tempo pieno nell’anno; fanno eccezione i permessi ex art. 33, commi 3 e 6, L. 104/1992 i quali si riproporzionano solo qualora nel singolo mese il numero di giornate di lavoro del lavoratore a tempo parziale sia pari o inferiore al 50% del numero di giornate di lavoro teorico previste nel medesimo mese per il lavoratore a tempo pieno;</w:t>
      </w:r>
    </w:p>
    <w:p w14:paraId="7F96B014" w14:textId="1FCFF366" w:rsidR="00DF7CC2" w:rsidRPr="005A4A84" w:rsidRDefault="00000000" w:rsidP="00EA7CA6">
      <w:pPr>
        <w:pStyle w:val="Compact"/>
        <w:numPr>
          <w:ilvl w:val="0"/>
          <w:numId w:val="150"/>
        </w:numPr>
        <w:jc w:val="both"/>
      </w:pPr>
      <w:r w:rsidRPr="005A4A84">
        <w:t>le assenze orarie dal servizio – previste dalla legge o dai CCNL, sono riproporzionate in ragione del rapporto tra il numero di ore lavorative annuali previste per il lavoratore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rispetto al numero di ore lavorative annuali previste per il lavoratore a tempo pieno; fanno eccezione i permessi ex art. 33, commi 3 e 6, L. 104/1992 i quali si riproporzionano solo qualora l’orario teorico mensile sia pari o inferiore al 50% di quello del personale a tempo pieno;</w:t>
      </w:r>
    </w:p>
    <w:p w14:paraId="52EDDB03" w14:textId="3D29AE83" w:rsidR="00DF7CC2" w:rsidRPr="005A4A84" w:rsidRDefault="00000000" w:rsidP="00EA7CA6">
      <w:pPr>
        <w:pStyle w:val="Compact"/>
        <w:numPr>
          <w:ilvl w:val="0"/>
          <w:numId w:val="150"/>
        </w:numPr>
        <w:jc w:val="both"/>
      </w:pPr>
      <w:r w:rsidRPr="005A4A84">
        <w:t>il criterio di proporzionalità di cui alla lettera a) primo periodo si applica anche alle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fermo restando che, ai fini della maturazione del perìodo di conservazione del posto:</w:t>
      </w:r>
    </w:p>
    <w:p w14:paraId="09F7E3BA" w14:textId="195B7824" w:rsidR="00DF7CC2" w:rsidRPr="005A4A84" w:rsidRDefault="00000000" w:rsidP="00EA7CA6">
      <w:pPr>
        <w:pStyle w:val="Compact"/>
        <w:numPr>
          <w:ilvl w:val="1"/>
          <w:numId w:val="151"/>
        </w:numPr>
        <w:jc w:val="both"/>
      </w:pPr>
      <w:r w:rsidRPr="005A4A84">
        <w:t>c1) si considerano solo le giornate di lavoro teorico del lavoratore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comprese nel certificato medico;</w:t>
      </w:r>
    </w:p>
    <w:p w14:paraId="05E7FDB0" w14:textId="16404376" w:rsidR="00DF7CC2" w:rsidRPr="005A4A84" w:rsidRDefault="00000000" w:rsidP="00EA7CA6">
      <w:pPr>
        <w:pStyle w:val="Compact"/>
        <w:numPr>
          <w:ilvl w:val="1"/>
          <w:numId w:val="151"/>
        </w:numPr>
        <w:jc w:val="both"/>
      </w:pPr>
      <w:r w:rsidRPr="005A4A84">
        <w:t>c2) alle assenze dovute all’ultimo episodio morboso si sommano le assenze per malattia</w:t>
      </w:r>
      <w:r w:rsidR="004B6278">
        <w:fldChar w:fldCharType="begin"/>
      </w:r>
      <w:r w:rsidR="004B6278">
        <w:instrText xml:space="preserve"> XE "</w:instrText>
      </w:r>
      <w:r w:rsidR="004B6278">
        <w:rPr>
          <w:sz w:val="17"/>
        </w:rPr>
        <w:instrText>Assenze per malattia"</w:instrText>
      </w:r>
      <w:r w:rsidR="004B6278">
        <w:instrText xml:space="preserve"> </w:instrText>
      </w:r>
      <w:r w:rsidR="004B6278">
        <w:fldChar w:fldCharType="end"/>
      </w:r>
      <w:r w:rsidRPr="005A4A84">
        <w:t xml:space="preserve"> verificatesi nel triennio precedente;</w:t>
      </w:r>
    </w:p>
    <w:p w14:paraId="2FFBF55F" w14:textId="77777777" w:rsidR="00DF7CC2" w:rsidRPr="005A4A84" w:rsidRDefault="00000000" w:rsidP="00EA7CA6">
      <w:pPr>
        <w:pStyle w:val="Compact"/>
        <w:numPr>
          <w:ilvl w:val="0"/>
          <w:numId w:val="150"/>
        </w:numPr>
        <w:jc w:val="both"/>
      </w:pPr>
      <w:r w:rsidRPr="005A4A84">
        <w:t>il periodo di congedo di maternità e paternità previsto dal D. lgs. n. 151/2001è riconosciuto per intero, anche per la parte ricadente in periodo non lavorativo; il relativo trattamento economico, spettante per l’intero periodo di congedo di maternità o paternità, è determinato con le modalità dei commi 10 e 11;</w:t>
      </w:r>
    </w:p>
    <w:p w14:paraId="70010C55" w14:textId="77777777" w:rsidR="00DF7CC2" w:rsidRPr="005A4A84" w:rsidRDefault="00000000" w:rsidP="00EA7CA6">
      <w:pPr>
        <w:pStyle w:val="Compact"/>
        <w:numPr>
          <w:ilvl w:val="0"/>
          <w:numId w:val="150"/>
        </w:numPr>
        <w:jc w:val="both"/>
      </w:pPr>
      <w:r w:rsidRPr="005A4A84">
        <w:t>il permesso per matrimonio, i riposi giornalieri per maternità ed i permessi per lutto spettano per intero solo per i periodi coincidenti con quelli lavorativi, fermo restando che il relativo trattamento economico è determinato secondo le modalità dei commi 10 e 11.</w:t>
      </w:r>
    </w:p>
    <w:p w14:paraId="73431C60" w14:textId="63651EC2" w:rsidR="00DF7CC2" w:rsidRPr="005A4A84" w:rsidRDefault="00000000" w:rsidP="00EA7CA6">
      <w:pPr>
        <w:pStyle w:val="FirstParagraph"/>
        <w:jc w:val="both"/>
      </w:pPr>
      <w:r w:rsidRPr="005A4A84">
        <w:lastRenderedPageBreak/>
        <w:t>9-ter. In presenza di rapporto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verticale o misto non si riducono i termini previsti per il periodo di prova</w:t>
      </w:r>
      <w:r w:rsidR="004B6278">
        <w:fldChar w:fldCharType="begin"/>
      </w:r>
      <w:r w:rsidR="004B6278">
        <w:instrText xml:space="preserve"> XE "</w:instrText>
      </w:r>
      <w:r w:rsidR="004B6278">
        <w:rPr>
          <w:sz w:val="17"/>
        </w:rPr>
        <w:instrText>Periodo di prova"</w:instrText>
      </w:r>
      <w:r w:rsidR="004B6278">
        <w:instrText xml:space="preserve"> </w:instrText>
      </w:r>
      <w:r w:rsidR="004B6278">
        <w:fldChar w:fldCharType="end"/>
      </w:r>
      <w:r w:rsidRPr="005A4A84">
        <w:t xml:space="preserve"> e per il preavviso. A tal fine i termini previsti vengono trasformati nel corrispondente numero di giornate di lavoro teorico per i lavoratori con rapporto di lavoro a tempo pieno; per la maturazione dei termini così ridefiniti, si considerano solo le giornate effettivamente lavorate dal dipendente con rapporto di lavoro a tempo parziale.</w:t>
      </w:r>
    </w:p>
    <w:p w14:paraId="70A486AF" w14:textId="77777777" w:rsidR="00DF7CC2" w:rsidRPr="005A4A84" w:rsidRDefault="00000000" w:rsidP="00EA7CA6">
      <w:pPr>
        <w:pStyle w:val="Corpotesto"/>
        <w:jc w:val="both"/>
      </w:pPr>
      <w:r w:rsidRPr="005A4A84">
        <w:t>9-quater. Ai soli fini dell’effettuazione del calcolo delle giorni/ore di lavoro teorico di cui ai commi 9, 9-bis e 9-ter le giornate festive infrasettimanali si considerano come giornate lavorative.</w:t>
      </w:r>
    </w:p>
    <w:p w14:paraId="72CFD27E" w14:textId="4C8E0472" w:rsidR="00DF7CC2" w:rsidRPr="005A4A84" w:rsidRDefault="00000000" w:rsidP="00EA7CA6">
      <w:pPr>
        <w:numPr>
          <w:ilvl w:val="0"/>
          <w:numId w:val="152"/>
        </w:numPr>
        <w:jc w:val="both"/>
      </w:pPr>
      <w:r w:rsidRPr="005A4A84">
        <w:t>Il trattamento economico del personale con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è proporzionale alla prestazione lavorativa, con riferimento a tutte le competenze fisse e periodiche spettanti al personale con rapporto a tempo pieno appartenente alla stessa area o categoria e profilo professionale.</w:t>
      </w:r>
    </w:p>
    <w:p w14:paraId="29CB33C5" w14:textId="320B9E56" w:rsidR="00DF7CC2" w:rsidRPr="005A4A84" w:rsidRDefault="00000000" w:rsidP="00EA7CA6">
      <w:pPr>
        <w:numPr>
          <w:ilvl w:val="0"/>
          <w:numId w:val="152"/>
        </w:numPr>
        <w:jc w:val="both"/>
      </w:pPr>
      <w:r w:rsidRPr="005A4A84">
        <w:t>I trattamenti accessori collegati al raggiungimento di obiettivi o alla realizzazione di progetti, nonché altri istituti non collegati alla durata della prestazione lavorativa, sono applicati ai dipendenti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anche in misura non frazionata o non direttamente proporzionale al regime orario adottato, secondo la disciplina prevista dai contratti collettivi integrativi.</w:t>
      </w:r>
    </w:p>
    <w:p w14:paraId="738DDA1D" w14:textId="1E9E6BB9" w:rsidR="00DF7CC2" w:rsidRPr="005A4A84" w:rsidRDefault="00000000" w:rsidP="00EA7CA6">
      <w:pPr>
        <w:numPr>
          <w:ilvl w:val="0"/>
          <w:numId w:val="152"/>
        </w:numPr>
        <w:jc w:val="both"/>
      </w:pPr>
      <w:r w:rsidRPr="005A4A84">
        <w:t>Al ricorrere delle condizioni di legge al lavoratore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sono corrisposte per intero le aggiunte di famiglia.</w:t>
      </w:r>
    </w:p>
    <w:p w14:paraId="23F58AAA" w14:textId="24F95757" w:rsidR="00DF7CC2" w:rsidRPr="005A4A84" w:rsidRDefault="00000000" w:rsidP="00EA7CA6">
      <w:pPr>
        <w:numPr>
          <w:ilvl w:val="0"/>
          <w:numId w:val="152"/>
        </w:numPr>
        <w:jc w:val="both"/>
      </w:pPr>
      <w:r w:rsidRPr="005A4A84">
        <w:t>Per tutto quanto non disciplinato dalle clausole contrattuali, in materia di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5A4A84">
        <w:t xml:space="preserve"> si applicano le disposizioni contenute nel D. Lgs. n. 81/2015.</w:t>
      </w:r>
    </w:p>
    <w:p w14:paraId="1DD5669D" w14:textId="77777777" w:rsidR="00DF7CC2" w:rsidRDefault="00000000" w:rsidP="00EA7CA6">
      <w:pPr>
        <w:numPr>
          <w:ilvl w:val="0"/>
          <w:numId w:val="152"/>
        </w:numPr>
        <w:jc w:val="both"/>
      </w:pPr>
      <w:r w:rsidRPr="005A4A84">
        <w:t>Il presente articolo disapplica e sostituisce l’art. 62 del CCNL del 16.11.2022.</w:t>
      </w:r>
    </w:p>
    <w:p w14:paraId="7C74D4E2" w14:textId="7E951F0D" w:rsidR="00626AE1" w:rsidRPr="005A4A84" w:rsidRDefault="00626AE1" w:rsidP="004410E3">
      <w:pPr>
        <w:pStyle w:val="Titolo2"/>
        <w:jc w:val="both"/>
      </w:pPr>
      <w:bookmarkStart w:id="222" w:name="_Toc226044321"/>
      <w:r w:rsidRPr="005A4A84">
        <w:t>Capo I</w:t>
      </w:r>
      <w:r>
        <w:t>I</w:t>
      </w:r>
      <w:r w:rsidRPr="005A4A84">
        <w:t xml:space="preserve">I — </w:t>
      </w:r>
      <w:r>
        <w:t>Tipologie di lavoro flessibile</w:t>
      </w:r>
      <w:bookmarkEnd w:id="222"/>
    </w:p>
    <w:p w14:paraId="2917E826" w14:textId="78251C27" w:rsidR="00626AE1" w:rsidRPr="005A4A84" w:rsidRDefault="00626AE1" w:rsidP="004410E3">
      <w:pPr>
        <w:pStyle w:val="Titolo3"/>
      </w:pPr>
      <w:bookmarkStart w:id="223" w:name="_Toc226044322"/>
      <w:r w:rsidRPr="005A4A84">
        <w:t xml:space="preserve">Art. </w:t>
      </w:r>
      <w:r w:rsidR="00BE4883">
        <w:t>52</w:t>
      </w:r>
      <w:r w:rsidRPr="005A4A84">
        <w:t xml:space="preserve"> CCNL </w:t>
      </w:r>
      <w:r w:rsidR="00BE4883">
        <w:t>21.5.2018</w:t>
      </w:r>
      <w:r w:rsidRPr="005A4A84">
        <w:t xml:space="preserve"> — </w:t>
      </w:r>
      <w:r w:rsidR="00BE4883">
        <w:t>Contratto di somministrazione</w:t>
      </w:r>
      <w:bookmarkEnd w:id="223"/>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p>
    <w:p w14:paraId="6A0C2F63" w14:textId="5835B898" w:rsidR="00BE4883" w:rsidRDefault="00BE4883" w:rsidP="00BE4883">
      <w:pPr>
        <w:pStyle w:val="Paragrafoelenco"/>
        <w:numPr>
          <w:ilvl w:val="0"/>
          <w:numId w:val="230"/>
        </w:numPr>
        <w:jc w:val="both"/>
      </w:pPr>
      <w:r>
        <w:t>Gli enti possono stipulare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secondo la disciplina degli articoli 30 e seguenti del D. Lgs. n. 81/2015, per soddisfare esigenze temporanee o eccezionali, ai sensi dell’art. 36, comma 2, del D. Lgs. n. 165/2001 e nel rispetto dei vincoli finanziari previsti dalle vigenti disposizioni di legge in materia.</w:t>
      </w:r>
    </w:p>
    <w:p w14:paraId="7082DA1B" w14:textId="4C8BFF41" w:rsidR="00BE4883" w:rsidRDefault="00BE4883" w:rsidP="00BE4883">
      <w:pPr>
        <w:pStyle w:val="Paragrafoelenco"/>
        <w:numPr>
          <w:ilvl w:val="0"/>
          <w:numId w:val="230"/>
        </w:numPr>
        <w:jc w:val="both"/>
      </w:pPr>
      <w:r>
        <w:t>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xml:space="preserve"> sono stipulati entro il limite di cui all’art. 51, comma 3, del CCNL 23.2.2026.</w:t>
      </w:r>
    </w:p>
    <w:p w14:paraId="66F62249" w14:textId="6E4F0C66" w:rsidR="00BE4883" w:rsidRDefault="00BE4883" w:rsidP="00BE4883">
      <w:pPr>
        <w:pStyle w:val="Paragrafoelenco"/>
        <w:numPr>
          <w:ilvl w:val="0"/>
          <w:numId w:val="230"/>
        </w:numPr>
        <w:jc w:val="both"/>
      </w:pPr>
      <w:r>
        <w:t>Le ipotesi di contratto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t xml:space="preserve"> esenti da limitazioni quantitative sono:</w:t>
      </w:r>
    </w:p>
    <w:p w14:paraId="0B8E3AB1" w14:textId="08EA49CE" w:rsidR="00BE4883" w:rsidRDefault="00BE4883" w:rsidP="00BE4883">
      <w:pPr>
        <w:pStyle w:val="Paragrafoelenco"/>
        <w:numPr>
          <w:ilvl w:val="1"/>
          <w:numId w:val="231"/>
        </w:numPr>
        <w:jc w:val="both"/>
      </w:pPr>
      <w:r>
        <w:t>attivazione di nuovi servizi o attuazione di processi di riorganizzazione finalizzati all’accrescimento di quelli esistenti;</w:t>
      </w:r>
    </w:p>
    <w:p w14:paraId="6A6E488D" w14:textId="1F1E1092" w:rsidR="00BE4883" w:rsidRDefault="00BE4883" w:rsidP="00BE4883">
      <w:pPr>
        <w:pStyle w:val="Paragrafoelenco"/>
        <w:numPr>
          <w:ilvl w:val="1"/>
          <w:numId w:val="231"/>
        </w:numPr>
        <w:jc w:val="both"/>
      </w:pPr>
      <w:r>
        <w:t>particolari necessità di enti di nuova istituzione;</w:t>
      </w:r>
    </w:p>
    <w:p w14:paraId="23E24887" w14:textId="412B1C30" w:rsidR="00BE4883" w:rsidRDefault="00BE4883" w:rsidP="00BE4883">
      <w:pPr>
        <w:pStyle w:val="Paragrafoelenco"/>
        <w:numPr>
          <w:ilvl w:val="1"/>
          <w:numId w:val="231"/>
        </w:numPr>
        <w:jc w:val="both"/>
      </w:pPr>
      <w:r>
        <w:t>stipulazione di contratti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xml:space="preserve"> per il conferimento di supplenze al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ed educativo degli enti locali;</w:t>
      </w:r>
    </w:p>
    <w:p w14:paraId="3B052DD2" w14:textId="2B99B087" w:rsidR="00BE4883" w:rsidRDefault="00BE4883" w:rsidP="00BE4883">
      <w:pPr>
        <w:pStyle w:val="Paragrafoelenco"/>
        <w:numPr>
          <w:ilvl w:val="1"/>
          <w:numId w:val="231"/>
        </w:numPr>
        <w:jc w:val="both"/>
      </w:pPr>
      <w:r>
        <w:t>introduzione di nuove tecnologie che comportino cambiamenti organizzativi o che abbiano effetti sui fabbisogni di personale e sulle professionalità;</w:t>
      </w:r>
    </w:p>
    <w:p w14:paraId="50BBB5C4" w14:textId="4215FDEA" w:rsidR="00BE4883" w:rsidRDefault="00BE4883" w:rsidP="00BE4883">
      <w:pPr>
        <w:pStyle w:val="Paragrafoelenco"/>
        <w:numPr>
          <w:ilvl w:val="1"/>
          <w:numId w:val="231"/>
        </w:numPr>
        <w:jc w:val="both"/>
      </w:pPr>
      <w:r>
        <w:t>personale che afferisce a progetti finanziati con fondi UE, statali, regionali o privati;</w:t>
      </w:r>
    </w:p>
    <w:p w14:paraId="4C39104C" w14:textId="60BACFCD" w:rsidR="00BE4883" w:rsidRDefault="00BE4883" w:rsidP="00BE4883">
      <w:pPr>
        <w:pStyle w:val="Paragrafoelenco"/>
        <w:numPr>
          <w:ilvl w:val="1"/>
          <w:numId w:val="231"/>
        </w:numPr>
        <w:jc w:val="both"/>
      </w:pPr>
      <w:r>
        <w:t>realizzazione di eventi sportivi o culturali di rilievo internazionale.</w:t>
      </w:r>
    </w:p>
    <w:p w14:paraId="7410D809" w14:textId="65CB506E" w:rsidR="00BE4883" w:rsidRDefault="00BE4883" w:rsidP="00BE4883">
      <w:pPr>
        <w:pStyle w:val="Paragrafoelenco"/>
        <w:numPr>
          <w:ilvl w:val="0"/>
          <w:numId w:val="230"/>
        </w:numPr>
        <w:jc w:val="both"/>
      </w:pPr>
      <w:r>
        <w:lastRenderedPageBreak/>
        <w:t>Il ricorso al lavoro somministrato non è consentito per il personale dei profili dell’Area degli Operatori, per quelli dell’area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Sono, altresì, escluse le posizioni di lavoro che comportano l’esercizio di funzioni nell’ambito delle competenze del Sindaco come Ufficiale di Governo.</w:t>
      </w:r>
    </w:p>
    <w:p w14:paraId="453CC209" w14:textId="4BBDAC68" w:rsidR="00BE4883" w:rsidRDefault="00BE4883" w:rsidP="00BE4883">
      <w:pPr>
        <w:pStyle w:val="Paragrafoelenco"/>
        <w:numPr>
          <w:ilvl w:val="0"/>
          <w:numId w:val="230"/>
        </w:numPr>
        <w:jc w:val="both"/>
      </w:pPr>
      <w:r>
        <w:t>I lavoratori somministrati, qualora contribuiscano al raggiungimento di obiettivi di performance o svolgano attività per le quali sono previste specifiche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hanno titolo a partecipare all’erogazione dei connessi trattamenti accessori, secondo i criteri definiti in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I relativi oneri sono a carico dello stanziamento di spesa per il progetto di attivazione dei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t xml:space="preserv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nel rispetto dei vincoli finanziari previsti dalle vigenti disposizioni di legge in materia.</w:t>
      </w:r>
    </w:p>
    <w:p w14:paraId="46ECBB58" w14:textId="5D17BDD7" w:rsidR="00BE4883" w:rsidRDefault="00BE4883" w:rsidP="00BE4883">
      <w:pPr>
        <w:pStyle w:val="Paragrafoelenco"/>
        <w:numPr>
          <w:ilvl w:val="0"/>
          <w:numId w:val="230"/>
        </w:numPr>
        <w:jc w:val="both"/>
      </w:pPr>
      <w:r>
        <w:t>L’ente comunica tempestivamente al somministratore, titolare del potere disciplinare nei confronti dei lavoratori somministrati, le circostanze di fatto disciplinarmente rilevanti da contestare al lavoratore somministrato, ai sensi dell’art.7 della legge n. 300/1970.</w:t>
      </w:r>
    </w:p>
    <w:p w14:paraId="02DC0447" w14:textId="7E1BD03A" w:rsidR="00BE4883" w:rsidRDefault="00BE4883" w:rsidP="00BE4883">
      <w:pPr>
        <w:pStyle w:val="Paragrafoelenco"/>
        <w:numPr>
          <w:ilvl w:val="0"/>
          <w:numId w:val="230"/>
        </w:numPr>
        <w:jc w:val="both"/>
      </w:pPr>
      <w:r>
        <w:t>Gli enti sono tenuti, nei riguardi dei lavoratori somministrati, ad assicurare tutte le misure, le informazioni e gli interventi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relativi alla sicurezza e prevenzione previsti dal D. Lgs. n. 81/2008, in particolare per quanto concerne i rischi specifici connessi all’attività lavorativa in cui saranno impegnati.</w:t>
      </w:r>
    </w:p>
    <w:p w14:paraId="4D9CBB15" w14:textId="4F75E2BA" w:rsidR="00BE4883" w:rsidRDefault="00BE4883" w:rsidP="00BE4883">
      <w:pPr>
        <w:pStyle w:val="Paragrafoelenco"/>
        <w:numPr>
          <w:ilvl w:val="0"/>
          <w:numId w:val="230"/>
        </w:numPr>
        <w:jc w:val="both"/>
      </w:pPr>
      <w:r>
        <w:t>I lavoratori somministrati hanno diritto di esercitare, presso gli enti utilizzatori, i diritti di libertà e di attività sindacale previsti dalla legge n. 300/1970 e possono partecipare alle assemblee del personale dipendente.</w:t>
      </w:r>
    </w:p>
    <w:p w14:paraId="10C203AE" w14:textId="03645D2F" w:rsidR="00BE4883" w:rsidRDefault="00BE4883" w:rsidP="00BE4883">
      <w:pPr>
        <w:pStyle w:val="Paragrafoelenco"/>
        <w:numPr>
          <w:ilvl w:val="0"/>
          <w:numId w:val="230"/>
        </w:numPr>
        <w:jc w:val="both"/>
      </w:pPr>
      <w:r>
        <w:t>Nell’ambito dell’organismo paritetico</w:t>
      </w:r>
      <w:r w:rsidR="004B6278">
        <w:fldChar w:fldCharType="begin"/>
      </w:r>
      <w:r w:rsidR="004B6278">
        <w:instrText xml:space="preserve"> XE "</w:instrText>
      </w:r>
      <w:r w:rsidR="004B6278">
        <w:rPr>
          <w:sz w:val="17"/>
        </w:rPr>
        <w:instrText>Relazioni sindacali, organismo paritetico per l’innovazione"</w:instrText>
      </w:r>
      <w:r w:rsidR="004B6278">
        <w:instrText xml:space="preserve"> </w:instrText>
      </w:r>
      <w:r w:rsidR="004B6278">
        <w:fldChar w:fldCharType="end"/>
      </w:r>
      <w:r>
        <w:t xml:space="preserve"> di cui all’art. 6 </w:t>
      </w:r>
      <w:r w:rsidR="00537A7A">
        <w:t xml:space="preserve">del CCNL 23.2.2026 </w:t>
      </w:r>
      <w:r>
        <w:t>sono fornite informazioni sul numero e sui motivi dei contratti di somministrazione</w:t>
      </w:r>
      <w:r w:rsidR="004B6278">
        <w:fldChar w:fldCharType="begin"/>
      </w:r>
      <w:r w:rsidR="004B6278">
        <w:instrText xml:space="preserve"> XE "</w:instrText>
      </w:r>
      <w:r w:rsidR="004B6278">
        <w:rPr>
          <w:sz w:val="17"/>
        </w:rPr>
        <w:instrText>Contratto di somministrazione"</w:instrText>
      </w:r>
      <w:r w:rsidR="004B6278">
        <w:instrText xml:space="preserve"> </w:instrText>
      </w:r>
      <w:r w:rsidR="004B6278">
        <w:fldChar w:fldCharType="end"/>
      </w:r>
      <w:r>
        <w:t xml:space="preserve">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xml:space="preserve"> conclusi, sulla durata degli stessi, sul numero e sui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interessati.</w:t>
      </w:r>
    </w:p>
    <w:p w14:paraId="7E13D5AA" w14:textId="64ADAF8B" w:rsidR="00BE4883" w:rsidRDefault="00BE4883" w:rsidP="00BE4883">
      <w:pPr>
        <w:pStyle w:val="Paragrafoelenco"/>
        <w:numPr>
          <w:ilvl w:val="0"/>
          <w:numId w:val="230"/>
        </w:numPr>
        <w:jc w:val="both"/>
      </w:pPr>
      <w:r>
        <w:t>Per quanto non disciplinato dal presente articolo trovano applicazione le disposizioni di legge in materia.</w:t>
      </w:r>
    </w:p>
    <w:p w14:paraId="59F8E872" w14:textId="433F9815" w:rsidR="00BE4883" w:rsidRDefault="004B651F" w:rsidP="004410E3">
      <w:pPr>
        <w:pStyle w:val="Titolo3"/>
      </w:pPr>
      <w:bookmarkStart w:id="224" w:name="_Toc226044323"/>
      <w:r>
        <w:t xml:space="preserve">Art. 3 CCNL 14.9.2000 – </w:t>
      </w:r>
      <w:r w:rsidR="00BE4883">
        <w:t>Contratto</w:t>
      </w:r>
      <w:r>
        <w:t xml:space="preserve"> </w:t>
      </w:r>
      <w:r w:rsidR="00BE4883">
        <w:t>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00BE4883">
        <w:t xml:space="preserve"> e lavoro</w:t>
      </w:r>
      <w:bookmarkEnd w:id="224"/>
    </w:p>
    <w:p w14:paraId="68EF6A36" w14:textId="48B2DF04" w:rsidR="00BE4883" w:rsidRDefault="00BE4883" w:rsidP="00352468">
      <w:pPr>
        <w:pStyle w:val="Paragrafoelenco"/>
        <w:numPr>
          <w:ilvl w:val="0"/>
          <w:numId w:val="233"/>
        </w:numPr>
        <w:jc w:val="both"/>
      </w:pPr>
      <w:r>
        <w:t>Nell’ambito della programmazione triennale del fabbisogno di personale di cui all’art. 39, comma 2 della legge 27 dicembre 1997,</w:t>
      </w:r>
      <w:r w:rsidR="004B651F">
        <w:t xml:space="preserve"> </w:t>
      </w:r>
      <w:r>
        <w:t>n. 449, gli enti possono stipulare contratti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nel rispetto delle disposizioni di cui all’art. 3 del decreto legge 30 ottobre 1984, n. 726, convertito, con modificazioni, dalla legge 19 dicembre 1984, n. 863 e all’ art. 16 del decreto legge 16 maggio 1994, n. 299, convertito, con modificazioni, dalla legge 19 luglio 1994, n. 451.</w:t>
      </w:r>
    </w:p>
    <w:p w14:paraId="43CA80CB" w14:textId="5952CF98" w:rsidR="00BE4883" w:rsidRDefault="00BE4883" w:rsidP="00352468">
      <w:pPr>
        <w:pStyle w:val="Paragrafoelenco"/>
        <w:numPr>
          <w:ilvl w:val="0"/>
          <w:numId w:val="233"/>
        </w:numPr>
        <w:jc w:val="both"/>
      </w:pPr>
      <w:r>
        <w:t>Non possono stipulare contratti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gli enti che abbiano proceduto a dichiarazioni di eccedenza o a collocamento in disponibilità di proprio personale nei dodici mesi precedenti la richiesta, salvo che l’assunzione avvenga per l’acquisizione di professionalità diverse da quelle dichiarate in eccedenza.</w:t>
      </w:r>
    </w:p>
    <w:p w14:paraId="21473547" w14:textId="510E5B71" w:rsidR="00BE4883" w:rsidRDefault="00BE4883" w:rsidP="00352468">
      <w:pPr>
        <w:pStyle w:val="Paragrafoelenco"/>
        <w:numPr>
          <w:ilvl w:val="0"/>
          <w:numId w:val="233"/>
        </w:numPr>
        <w:jc w:val="both"/>
      </w:pPr>
      <w:r>
        <w:t>Le selezioni dei candidati destinatari</w:t>
      </w:r>
      <w:r w:rsidR="004B6278">
        <w:fldChar w:fldCharType="begin"/>
      </w:r>
      <w:r w:rsidR="004B6278">
        <w:instrText xml:space="preserve"> XE "</w:instrText>
      </w:r>
      <w:r w:rsidR="004B6278">
        <w:rPr>
          <w:sz w:val="17"/>
        </w:rPr>
        <w:instrText>Formazione, destinatari"</w:instrText>
      </w:r>
      <w:r w:rsidR="004B6278">
        <w:instrText xml:space="preserve"> </w:instrText>
      </w:r>
      <w:r w:rsidR="004B6278">
        <w:fldChar w:fldCharType="end"/>
      </w:r>
      <w:r>
        <w:t xml:space="preserve"> del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avvengono nel rispetto della normativa generale vigente in tema di reclutamento nelle pubbliche amministrazioni, ivi comprese le disposizioni riferite a riserve, precedenze e preferenze, utilizzando procedure semplificate.</w:t>
      </w:r>
    </w:p>
    <w:p w14:paraId="43D3A8FA" w14:textId="79925CCB" w:rsidR="00BE4883" w:rsidRDefault="00BE4883" w:rsidP="00352468">
      <w:pPr>
        <w:pStyle w:val="Paragrafoelenco"/>
        <w:numPr>
          <w:ilvl w:val="0"/>
          <w:numId w:val="233"/>
        </w:numPr>
        <w:jc w:val="both"/>
      </w:pPr>
      <w:r>
        <w:t>Il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può essere stipulato:</w:t>
      </w:r>
    </w:p>
    <w:p w14:paraId="2A0663E6" w14:textId="3767A3C6" w:rsidR="00BE4883" w:rsidRDefault="00BE4883" w:rsidP="00352468">
      <w:pPr>
        <w:pStyle w:val="Paragrafoelenco"/>
        <w:numPr>
          <w:ilvl w:val="1"/>
          <w:numId w:val="234"/>
        </w:numPr>
        <w:jc w:val="both"/>
      </w:pPr>
      <w:r>
        <w:t>per l’acquisizione di professionalità elevate;</w:t>
      </w:r>
    </w:p>
    <w:p w14:paraId="523349AB" w14:textId="1E02AEAF" w:rsidR="00BE4883" w:rsidRDefault="00BE4883" w:rsidP="00352468">
      <w:pPr>
        <w:pStyle w:val="Paragrafoelenco"/>
        <w:numPr>
          <w:ilvl w:val="1"/>
          <w:numId w:val="234"/>
        </w:numPr>
        <w:jc w:val="both"/>
      </w:pPr>
      <w:r>
        <w:lastRenderedPageBreak/>
        <w:t xml:space="preserve">per agevolare l’inserimento professionale mediante </w:t>
      </w:r>
      <w:r w:rsidR="004B651F">
        <w:t>un’esperienza</w:t>
      </w:r>
      <w:r>
        <w:t xml:space="preserve"> lavorativa che consenta un adeguamento delle capacità professionali al contesto organizzativo e di servizio.</w:t>
      </w:r>
    </w:p>
    <w:p w14:paraId="149DFA2B" w14:textId="6D57DC82" w:rsidR="00BE4883" w:rsidRDefault="00BE4883" w:rsidP="00352468">
      <w:pPr>
        <w:pStyle w:val="Paragrafoelenco"/>
        <w:numPr>
          <w:ilvl w:val="0"/>
          <w:numId w:val="233"/>
        </w:numPr>
        <w:jc w:val="both"/>
      </w:pPr>
      <w:r>
        <w:t>Le esigenze organizzative che giustificano l’utilizzo dei contratti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non possono contestualmente essere utilizzate per altre tipologie di assunzione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w:t>
      </w:r>
    </w:p>
    <w:p w14:paraId="0B92FD52" w14:textId="1F5C1CF7" w:rsidR="00BE4883" w:rsidRDefault="00BE4883" w:rsidP="00352468">
      <w:pPr>
        <w:pStyle w:val="Paragrafoelenco"/>
        <w:numPr>
          <w:ilvl w:val="0"/>
          <w:numId w:val="233"/>
        </w:numPr>
        <w:jc w:val="both"/>
      </w:pPr>
      <w:r>
        <w:t>Ai fini del comma 4, in relazione al vigente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sono considerate elevate le professionalità inserite </w:t>
      </w:r>
      <w:r w:rsidR="004B651F">
        <w:t>nell’Area dei Funzionari e delle Elevate Qualificazioni</w:t>
      </w:r>
      <w:r>
        <w:t>. Il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non può essere stipulato per l’acquisizione di professionalità ricomprese </w:t>
      </w:r>
      <w:r w:rsidR="004B651F">
        <w:t>nell’Area degli Operatori</w:t>
      </w:r>
      <w:r>
        <w:t>.</w:t>
      </w:r>
    </w:p>
    <w:p w14:paraId="210CE106" w14:textId="4573A374" w:rsidR="00BE4883" w:rsidRDefault="00BE4883" w:rsidP="00352468">
      <w:pPr>
        <w:pStyle w:val="Paragrafoelenco"/>
        <w:numPr>
          <w:ilvl w:val="0"/>
          <w:numId w:val="233"/>
        </w:numPr>
        <w:jc w:val="both"/>
      </w:pPr>
      <w:r>
        <w:t>Ai lavoratori assunti con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ai sensi delle lettere a) e b) del comma 4, viene corrisposto il trattamento tabellare corrispondente al profilo di assunzione (</w:t>
      </w:r>
      <w:r w:rsidR="004B651F">
        <w:t>Operatori Esperti, Istruttori, Funzionari ed Elevate Qualificazioni</w:t>
      </w:r>
      <w:r>
        <w:t>).</w:t>
      </w:r>
    </w:p>
    <w:p w14:paraId="487097EB" w14:textId="735EAC34" w:rsidR="00BE4883" w:rsidRDefault="00BE4883" w:rsidP="00352468">
      <w:pPr>
        <w:pStyle w:val="Paragrafoelenco"/>
        <w:numPr>
          <w:ilvl w:val="0"/>
          <w:numId w:val="233"/>
        </w:numPr>
        <w:jc w:val="both"/>
      </w:pPr>
      <w:r>
        <w:t>Per i lavoratori assunti con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ai sensi del comma 4, lett. a), nell’ambito del periodo stabilito di durata del rapporto, è previsto un periodo obbligatorio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che esclude ogni prestazione lavorativa, non inferiore a 130 ore</w:t>
      </w:r>
      <w:r w:rsidR="004B651F">
        <w:t xml:space="preserve"> </w:t>
      </w:r>
      <w:r>
        <w:t>complessive; per i lavoratori assunti ai sensi dell’art.4, lett. b) il suddetto periodo non può essere inferiore a 20 ore ed è destinato alla formazione di base relativa alla disciplina del rapporto di lavoro, all’organizzazione del lavoro nonché alla prevenzione ambientale ed antinfortunistica. Per il l’area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xml:space="preserve"> le ore minime di formazione riguardano le materie attinenti alla specifica professionalità. Gli oneri della formazione di cui al presente comma non gravano sulle risorse di cui </w:t>
      </w:r>
      <w:r w:rsidR="004B651F">
        <w:t xml:space="preserve">all’art. 51, comma 13, del CCNL 23.2.2026. </w:t>
      </w:r>
    </w:p>
    <w:p w14:paraId="2280ECBD" w14:textId="5873981E" w:rsidR="00BE4883" w:rsidRDefault="00BE4883" w:rsidP="00352468">
      <w:pPr>
        <w:pStyle w:val="Paragrafoelenco"/>
        <w:numPr>
          <w:ilvl w:val="0"/>
          <w:numId w:val="233"/>
        </w:numPr>
        <w:jc w:val="both"/>
      </w:pPr>
      <w:r>
        <w:t>Le eventuali ore aggiuntive devolute alla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rispetto a quelle previste dall’ art. 16, comma 5 del decreto legge 16 maggio 1994, n. 299, convertito, con modificazioni, dalla legge 19 luglio 1994, n. 451 non sono retribuite.</w:t>
      </w:r>
    </w:p>
    <w:p w14:paraId="4706C462" w14:textId="7CA39C30" w:rsidR="00BE4883" w:rsidRDefault="00BE4883" w:rsidP="00352468">
      <w:pPr>
        <w:pStyle w:val="Paragrafoelenco"/>
        <w:numPr>
          <w:ilvl w:val="0"/>
          <w:numId w:val="233"/>
        </w:numPr>
        <w:jc w:val="both"/>
      </w:pPr>
      <w:r>
        <w:t>Il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è stipulato in forma scritta, secondo i principi di cui </w:t>
      </w:r>
      <w:r w:rsidR="004B651F">
        <w:t>all’art. 24 del CCNL 16.11.2022</w:t>
      </w:r>
      <w:r>
        <w:t xml:space="preserve"> e deve contenere l’indicazione delle caratteristiche, della durata e della tipologia dello stesso. In particolare la durata è fissata in misura non superiore a 24 mesi, nel caso previsto dal comma 4, lett. a) e in misura non superiore a dodici mesi, nel caso previsto dal comma 4, lett. b). Copia del contratto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deve essere consegnata al lavoratore.</w:t>
      </w:r>
    </w:p>
    <w:p w14:paraId="0AD43A14" w14:textId="37A27C34" w:rsidR="00BE4883" w:rsidRDefault="00BE4883" w:rsidP="00352468">
      <w:pPr>
        <w:pStyle w:val="Paragrafoelenco"/>
        <w:numPr>
          <w:ilvl w:val="0"/>
          <w:numId w:val="233"/>
        </w:numPr>
        <w:jc w:val="both"/>
      </w:pPr>
      <w:r>
        <w:t>Il trattamento economico spettante ai lavoratori assunti con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è costituito dal trattamento tabellare iniziale, dall’indennità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Pr>
          <w:sz w:val="17"/>
        </w:rPr>
        <w:instrText>Indennità integrativa speciale"</w:instrText>
      </w:r>
      <w:r w:rsidR="004B6278">
        <w:instrText xml:space="preserve"> </w:instrText>
      </w:r>
      <w:r w:rsidR="004B6278">
        <w:fldChar w:fldCharType="end"/>
      </w:r>
      <w:r>
        <w:t>, dalla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dagli altri compensi o indennità connessi alle specifiche caratteristiche della effettiva prestazione lavorativa, se ed in quanto dovute. La contrattazione decentrata può disciplinare l’attribuzione di compensi per particolari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t xml:space="preserve"> o per altri incentivi previsti </w:t>
      </w:r>
      <w:r w:rsidR="004B651F">
        <w:t>dall’art. 59 del CCNL 23.2.2026</w:t>
      </w:r>
      <w:r>
        <w:t xml:space="preserve"> utilizzando esclusivamente le risorse previste nel finanziamento del progetto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w:t>
      </w:r>
    </w:p>
    <w:p w14:paraId="0AC4C45F" w14:textId="2C7FEAD3" w:rsidR="00BE4883" w:rsidRDefault="00BE4883" w:rsidP="00352468">
      <w:pPr>
        <w:pStyle w:val="Paragrafoelenco"/>
        <w:numPr>
          <w:ilvl w:val="0"/>
          <w:numId w:val="233"/>
        </w:numPr>
        <w:jc w:val="both"/>
      </w:pPr>
      <w:r>
        <w:t>La disciplina normativa è quella prevista per i lavoratori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con le seguenti eccezioni:</w:t>
      </w:r>
    </w:p>
    <w:p w14:paraId="39AE1F58" w14:textId="7176ECFA" w:rsidR="00BE4883" w:rsidRDefault="00BE4883" w:rsidP="00352468">
      <w:pPr>
        <w:pStyle w:val="Paragrafoelenco"/>
        <w:numPr>
          <w:ilvl w:val="0"/>
          <w:numId w:val="235"/>
        </w:numPr>
        <w:jc w:val="both"/>
      </w:pPr>
      <w:r>
        <w:t>la durata del periodo sensi del comma 4, lett. b); lo stesso periodo è elevato a due mesi per i contratti previsti dal comma 4, lett. a);</w:t>
      </w:r>
    </w:p>
    <w:p w14:paraId="67F53A99" w14:textId="0C495AD9" w:rsidR="00BE4883" w:rsidRDefault="00BE4883" w:rsidP="00352468">
      <w:pPr>
        <w:pStyle w:val="Paragrafoelenco"/>
        <w:numPr>
          <w:ilvl w:val="0"/>
          <w:numId w:val="235"/>
        </w:numPr>
        <w:jc w:val="both"/>
      </w:pPr>
      <w:r>
        <w:t>nelle ipotesi di malattia o di infortunio, il lavoratore non in prova ha diritto alla conservazione del posto di lavoro per un periodo pari alla metà del contratto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di cui è titolare.</w:t>
      </w:r>
    </w:p>
    <w:p w14:paraId="45D5F24C" w14:textId="2758A79A" w:rsidR="00BE4883" w:rsidRDefault="00BE4883" w:rsidP="00352468">
      <w:pPr>
        <w:pStyle w:val="Paragrafoelenco"/>
        <w:numPr>
          <w:ilvl w:val="0"/>
          <w:numId w:val="233"/>
        </w:numPr>
        <w:jc w:val="both"/>
      </w:pPr>
      <w:r>
        <w:lastRenderedPageBreak/>
        <w:t>Nella predisposizione dei progetti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devono essere rispettati i principi di non discriminazione diretta e indiretta di cui alla legge 10 aprile 1991, n. 125.</w:t>
      </w:r>
    </w:p>
    <w:p w14:paraId="3BBD2AF8" w14:textId="48420788" w:rsidR="00BE4883" w:rsidRDefault="00BE4883" w:rsidP="00352468">
      <w:pPr>
        <w:pStyle w:val="Paragrafoelenco"/>
        <w:numPr>
          <w:ilvl w:val="0"/>
          <w:numId w:val="233"/>
        </w:numPr>
        <w:jc w:val="both"/>
      </w:pPr>
      <w:r>
        <w:t>Il Contratto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lavoro si risolve automaticamente alla scadenza prefissata e non può essere prorogato o rinnovato. Ai soli fini del completamento della formazione prevista, in presenza dei seguenti eventi oggettivamente impeditivi della formazione il contratto può essere prorogato per un periodo corrispondente a quello di durata della sospensione stessa:</w:t>
      </w:r>
    </w:p>
    <w:p w14:paraId="6326525E" w14:textId="5C4A95FF" w:rsidR="00BE4883" w:rsidRDefault="00BE4883" w:rsidP="00352468">
      <w:pPr>
        <w:pStyle w:val="Paragrafoelenco"/>
        <w:numPr>
          <w:ilvl w:val="0"/>
          <w:numId w:val="236"/>
        </w:numPr>
        <w:jc w:val="both"/>
      </w:pPr>
      <w:r>
        <w:t>malattia</w:t>
      </w:r>
    </w:p>
    <w:p w14:paraId="5032DE07" w14:textId="7EBE6807" w:rsidR="00BE4883" w:rsidRDefault="00BE4883" w:rsidP="00352468">
      <w:pPr>
        <w:pStyle w:val="Paragrafoelenco"/>
        <w:numPr>
          <w:ilvl w:val="0"/>
          <w:numId w:val="236"/>
        </w:numPr>
        <w:jc w:val="both"/>
      </w:pPr>
      <w:r>
        <w:t>gravidanza e puerperio, astensione facoltativa post-partum</w:t>
      </w:r>
    </w:p>
    <w:p w14:paraId="4A7C9260" w14:textId="39752389" w:rsidR="00BE4883" w:rsidRDefault="00BE4883" w:rsidP="00352468">
      <w:pPr>
        <w:pStyle w:val="Paragrafoelenco"/>
        <w:numPr>
          <w:ilvl w:val="0"/>
          <w:numId w:val="236"/>
        </w:numPr>
        <w:jc w:val="both"/>
      </w:pPr>
      <w:r>
        <w:t>servizio militare</w:t>
      </w:r>
      <w:r w:rsidR="004B6278">
        <w:fldChar w:fldCharType="begin"/>
      </w:r>
      <w:r w:rsidR="004B6278">
        <w:instrText xml:space="preserve"> XE "</w:instrText>
      </w:r>
      <w:r w:rsidR="004B6278">
        <w:rPr>
          <w:sz w:val="17"/>
        </w:rPr>
        <w:instrText>Servizio militare"</w:instrText>
      </w:r>
      <w:r w:rsidR="004B6278">
        <w:instrText xml:space="preserve"> </w:instrText>
      </w:r>
      <w:r w:rsidR="004B6278">
        <w:fldChar w:fldCharType="end"/>
      </w:r>
      <w:r>
        <w:t xml:space="preserve"> di leva e richiamo alle armi</w:t>
      </w:r>
    </w:p>
    <w:p w14:paraId="280852EE" w14:textId="6F38C7D9" w:rsidR="00BE4883" w:rsidRDefault="00BE4883" w:rsidP="00352468">
      <w:pPr>
        <w:pStyle w:val="Paragrafoelenco"/>
        <w:numPr>
          <w:ilvl w:val="0"/>
          <w:numId w:val="236"/>
        </w:numPr>
        <w:jc w:val="both"/>
      </w:pPr>
      <w:r>
        <w:t>infortunio sul lavoro</w:t>
      </w:r>
    </w:p>
    <w:p w14:paraId="62623712" w14:textId="7FE7660E" w:rsidR="00BE4883" w:rsidRDefault="00BE4883" w:rsidP="00352468">
      <w:pPr>
        <w:pStyle w:val="Paragrafoelenco"/>
        <w:numPr>
          <w:ilvl w:val="0"/>
          <w:numId w:val="233"/>
        </w:numPr>
        <w:jc w:val="both"/>
      </w:pPr>
      <w:r>
        <w:t>Prima della scadenza del termine stabilito nel comma 10 il contratto di formazione e lavoro</w:t>
      </w:r>
      <w:r w:rsidR="004B6278">
        <w:fldChar w:fldCharType="begin"/>
      </w:r>
      <w:r w:rsidR="004B6278">
        <w:instrText xml:space="preserve"> XE "</w:instrText>
      </w:r>
      <w:r w:rsidR="004B6278">
        <w:rPr>
          <w:sz w:val="17"/>
        </w:rPr>
        <w:instrText>Contratto di formazione e lavoro"</w:instrText>
      </w:r>
      <w:r w:rsidR="004B6278">
        <w:instrText xml:space="preserve"> </w:instrText>
      </w:r>
      <w:r w:rsidR="004B6278">
        <w:fldChar w:fldCharType="end"/>
      </w:r>
      <w:r>
        <w:t xml:space="preserve"> può essere risolto esclusivamente per giusta causa.</w:t>
      </w:r>
    </w:p>
    <w:p w14:paraId="6CE799BC" w14:textId="729E48FB" w:rsidR="00BE4883" w:rsidRDefault="00BE4883" w:rsidP="00352468">
      <w:pPr>
        <w:pStyle w:val="Paragrafoelenco"/>
        <w:numPr>
          <w:ilvl w:val="0"/>
          <w:numId w:val="233"/>
        </w:numPr>
        <w:jc w:val="both"/>
      </w:pPr>
      <w:r>
        <w:t>Al termine del rapporto l’amministrazione è tenuta ad attestare l’attività svolta ed i risultati formativi conseguiti dal lavoratore. Copia dell’attestato è rilasciata al lavoratore.</w:t>
      </w:r>
    </w:p>
    <w:p w14:paraId="0C01A63B" w14:textId="5EDE9682" w:rsidR="00BE4883" w:rsidRDefault="00BE4883" w:rsidP="00352468">
      <w:pPr>
        <w:pStyle w:val="Paragrafoelenco"/>
        <w:numPr>
          <w:ilvl w:val="0"/>
          <w:numId w:val="233"/>
        </w:numPr>
        <w:jc w:val="both"/>
      </w:pPr>
      <w:r>
        <w:t>Il rapporto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può essere trasformato in contratto di lavoro a tempo indeterminato ai sensi dell’art. 3, comma 11, del decreto legge 30 ottobre 1984, n. 726, convertito, con modificazioni, dalla legge 19 dicembre 1984, n. 863. Gli enti disciplinano, previ</w:t>
      </w:r>
      <w:r w:rsidR="004B651F">
        <w:t>o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004B651F">
        <w:t xml:space="preserve"> di cui all’art. 5 del CCNL 23.2.2026</w:t>
      </w:r>
      <w:r>
        <w:t>, il procedimento ed i criteri per l’accertamento selettivo dei requisiti attitudinali e professionali richiesti in relazione alle posizioni di lavoro da ricoprire, assicurando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t xml:space="preserve"> alle selezioni anche ai lavoratori di cui al comma 14.</w:t>
      </w:r>
    </w:p>
    <w:p w14:paraId="3652CC53" w14:textId="2E0C5542" w:rsidR="00BE4883" w:rsidRDefault="00BE4883" w:rsidP="00352468">
      <w:pPr>
        <w:pStyle w:val="Paragrafoelenco"/>
        <w:numPr>
          <w:ilvl w:val="0"/>
          <w:numId w:val="233"/>
        </w:numPr>
        <w:jc w:val="both"/>
      </w:pPr>
      <w:r>
        <w:t>Nel caso in cui il rapporto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 lavoro si trasformi in rapporto a tempo indeterminato, il periodo di formazione e lavoro viene computato a tutti gli effetti nell’anzianità di servizio.</w:t>
      </w:r>
    </w:p>
    <w:p w14:paraId="2BA6632F" w14:textId="20510E22" w:rsidR="00BE4883" w:rsidRDefault="00BE4883" w:rsidP="00352468">
      <w:pPr>
        <w:pStyle w:val="Paragrafoelenco"/>
        <w:numPr>
          <w:ilvl w:val="0"/>
          <w:numId w:val="233"/>
        </w:numPr>
        <w:jc w:val="both"/>
      </w:pPr>
      <w:r>
        <w:t>Non è consentita la stipula di contratti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lavoro da parte degli enti che non confermano almeno il 60% dei lavoratori il cui contratto sia scaduto nei 24 mesi precedenti, fatti salvi i casi di comprovata impossibilità correlati ad eventi eccezionali e non prevedibili.</w:t>
      </w:r>
    </w:p>
    <w:p w14:paraId="6D641CDE" w14:textId="7202879C" w:rsidR="00DF7CC2" w:rsidRDefault="00000000" w:rsidP="00555BEB">
      <w:pPr>
        <w:pStyle w:val="Titolo1"/>
        <w:jc w:val="both"/>
      </w:pPr>
      <w:bookmarkStart w:id="225" w:name="titolo-vii"/>
      <w:bookmarkStart w:id="226" w:name="_Toc226044324"/>
      <w:bookmarkEnd w:id="205"/>
      <w:bookmarkEnd w:id="220"/>
      <w:r w:rsidRPr="005A4A84">
        <w:t>TITOLO VII</w:t>
      </w:r>
      <w:r w:rsidR="00555BEB">
        <w:t xml:space="preserve"> - </w:t>
      </w:r>
      <w:bookmarkStart w:id="227" w:name="trattamento-economico"/>
      <w:r w:rsidRPr="005A4A84">
        <w:t>TRATTAMENTO ECONOMICO</w:t>
      </w:r>
      <w:bookmarkEnd w:id="226"/>
    </w:p>
    <w:p w14:paraId="67513017" w14:textId="062935E3" w:rsidR="00E1535F" w:rsidRDefault="00E1535F" w:rsidP="004410E3">
      <w:pPr>
        <w:pStyle w:val="Titolo3"/>
      </w:pPr>
      <w:bookmarkStart w:id="228" w:name="_Toc226044325"/>
      <w:r>
        <w:t>Art. 73 CCNL 16.11.2022 – Struttura della retribuzione</w:t>
      </w:r>
      <w:bookmarkEnd w:id="228"/>
    </w:p>
    <w:p w14:paraId="30AED226" w14:textId="631E6138" w:rsidR="00E1535F" w:rsidRDefault="00E1535F" w:rsidP="00E1535F">
      <w:pPr>
        <w:pStyle w:val="Corpotesto"/>
        <w:numPr>
          <w:ilvl w:val="0"/>
          <w:numId w:val="262"/>
        </w:numPr>
        <w:jc w:val="both"/>
      </w:pPr>
      <w:r>
        <w:t>La struttura della retribuzione</w:t>
      </w:r>
      <w:r w:rsidR="004B6278">
        <w:fldChar w:fldCharType="begin"/>
      </w:r>
      <w:r w:rsidR="004B6278">
        <w:instrText xml:space="preserve"> XE "</w:instrText>
      </w:r>
      <w:r w:rsidR="004B6278">
        <w:rPr>
          <w:sz w:val="17"/>
        </w:rPr>
        <w:instrText>Retribuzione, struttura"</w:instrText>
      </w:r>
      <w:r w:rsidR="004B6278">
        <w:instrText xml:space="preserve"> </w:instrText>
      </w:r>
      <w:r w:rsidR="004B6278">
        <w:fldChar w:fldCharType="end"/>
      </w:r>
      <w:r>
        <w:t xml:space="preserve"> si compone delle seguenti voci:</w:t>
      </w:r>
    </w:p>
    <w:p w14:paraId="3DC0D5F2" w14:textId="381CA3BB" w:rsidR="00E1535F" w:rsidRDefault="00E1535F" w:rsidP="00E1535F">
      <w:pPr>
        <w:pStyle w:val="Corpotesto"/>
        <w:numPr>
          <w:ilvl w:val="1"/>
          <w:numId w:val="263"/>
        </w:numPr>
        <w:jc w:val="both"/>
      </w:pPr>
      <w:r>
        <w:t>stipendio, che si compone di:</w:t>
      </w:r>
    </w:p>
    <w:p w14:paraId="29DC6C19" w14:textId="3DC21A38" w:rsidR="00E1535F" w:rsidRDefault="00E1535F" w:rsidP="00E1535F">
      <w:pPr>
        <w:pStyle w:val="Corpotesto"/>
        <w:numPr>
          <w:ilvl w:val="1"/>
          <w:numId w:val="264"/>
        </w:numPr>
        <w:jc w:val="both"/>
      </w:pPr>
      <w:r>
        <w:t>stipendio tabellare corrispondente all’area di inquadramento;</w:t>
      </w:r>
    </w:p>
    <w:p w14:paraId="082BC3FE" w14:textId="0A3A65AE" w:rsidR="00E1535F" w:rsidRDefault="00E1535F" w:rsidP="00E1535F">
      <w:pPr>
        <w:pStyle w:val="Corpotesto"/>
        <w:numPr>
          <w:ilvl w:val="1"/>
          <w:numId w:val="264"/>
        </w:numPr>
        <w:jc w:val="both"/>
      </w:pPr>
      <w:r>
        <w:t>differenziale stipendiale, secondo la nuova disciplina di cui all’art.14 (Progressioni economiche all’interno delle aree) del CCNL 23.2.2026 a cui si applicano i medesimi effetti previsti all’art. 77 (Effetti dei nuovi stipendi) del CCNL 16.11.2022;</w:t>
      </w:r>
    </w:p>
    <w:p w14:paraId="120A90A3" w14:textId="29E9C13A" w:rsidR="00E1535F" w:rsidRDefault="00E1535F" w:rsidP="00E1535F">
      <w:pPr>
        <w:pStyle w:val="Corpotesto"/>
        <w:numPr>
          <w:ilvl w:val="1"/>
          <w:numId w:val="263"/>
        </w:numPr>
        <w:jc w:val="both"/>
      </w:pPr>
      <w:r>
        <w:t>retribuzione individuale di anzianità;</w:t>
      </w:r>
    </w:p>
    <w:p w14:paraId="3A5B7AE2" w14:textId="46D39DF3" w:rsidR="00E1535F" w:rsidRDefault="00E1535F" w:rsidP="00E1535F">
      <w:pPr>
        <w:pStyle w:val="Corpotesto"/>
        <w:numPr>
          <w:ilvl w:val="1"/>
          <w:numId w:val="263"/>
        </w:numPr>
        <w:jc w:val="both"/>
      </w:pPr>
      <w:r>
        <w:t>altri compensi 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previsti in base al CCNL;</w:t>
      </w:r>
    </w:p>
    <w:p w14:paraId="6285F662" w14:textId="3EABB85D" w:rsidR="00E1535F" w:rsidRDefault="00E1535F" w:rsidP="00E1535F">
      <w:pPr>
        <w:pStyle w:val="Corpotesto"/>
        <w:numPr>
          <w:ilvl w:val="1"/>
          <w:numId w:val="263"/>
        </w:numPr>
        <w:jc w:val="both"/>
      </w:pPr>
      <w:r>
        <w:t>altri compensi 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spettanti in base a specifiche disposizioni di legge;</w:t>
      </w:r>
    </w:p>
    <w:p w14:paraId="4849F5FA" w14:textId="6682FFE4" w:rsidR="00E1535F" w:rsidRDefault="00E1535F" w:rsidP="00E1535F">
      <w:pPr>
        <w:pStyle w:val="Corpotesto"/>
        <w:numPr>
          <w:ilvl w:val="1"/>
          <w:numId w:val="263"/>
        </w:numPr>
        <w:jc w:val="both"/>
      </w:pPr>
      <w:r>
        <w:lastRenderedPageBreak/>
        <w:t>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w:t>
      </w:r>
    </w:p>
    <w:p w14:paraId="586E52A2" w14:textId="4ACD50C1" w:rsidR="00E1535F" w:rsidRDefault="00E1535F" w:rsidP="00E1535F">
      <w:pPr>
        <w:pStyle w:val="Corpotesto"/>
        <w:numPr>
          <w:ilvl w:val="1"/>
          <w:numId w:val="263"/>
        </w:numPr>
        <w:jc w:val="both"/>
      </w:pPr>
      <w:r>
        <w:t>trattamenti economici correlati alla performance organizzativa e individuale.</w:t>
      </w:r>
    </w:p>
    <w:p w14:paraId="0A66D026" w14:textId="360A928E" w:rsidR="00E1535F" w:rsidRDefault="00E1535F" w:rsidP="00E1535F">
      <w:pPr>
        <w:pStyle w:val="Corpotesto"/>
        <w:numPr>
          <w:ilvl w:val="0"/>
          <w:numId w:val="262"/>
        </w:numPr>
        <w:jc w:val="both"/>
      </w:pPr>
      <w:r>
        <w:t>Le voci di cui alle lettere a) secondo alinea e sono corrisposte “ove acquisite”, mentre le voci dalla lettera d) alla lettera e) sono corrisposte “ove spettanti”.</w:t>
      </w:r>
    </w:p>
    <w:p w14:paraId="254BEE8A" w14:textId="64E03DB0" w:rsidR="00E1535F" w:rsidRDefault="00E1535F" w:rsidP="00E1535F">
      <w:pPr>
        <w:pStyle w:val="Corpotesto"/>
        <w:numPr>
          <w:ilvl w:val="0"/>
          <w:numId w:val="262"/>
        </w:numPr>
        <w:jc w:val="both"/>
      </w:pPr>
      <w:r>
        <w:t>Il presente articolo si applica dalla data di entrata in vigore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del personale ai sensi dell’art. 13, comma 1.</w:t>
      </w:r>
    </w:p>
    <w:p w14:paraId="6D0AE877" w14:textId="33C1C217" w:rsidR="00E1535F" w:rsidRDefault="00E1535F" w:rsidP="004410E3">
      <w:pPr>
        <w:pStyle w:val="Titolo3"/>
      </w:pPr>
      <w:bookmarkStart w:id="229" w:name="_Toc226044326"/>
      <w:r>
        <w:t>Art. 74 CCNL 16.11.2022 – Nozione di retribuzione</w:t>
      </w:r>
      <w:bookmarkEnd w:id="229"/>
    </w:p>
    <w:p w14:paraId="49CD13D5" w14:textId="21A77EB5" w:rsidR="00E1535F" w:rsidRDefault="00E1535F" w:rsidP="00E1535F">
      <w:pPr>
        <w:pStyle w:val="Corpotesto"/>
        <w:numPr>
          <w:ilvl w:val="0"/>
          <w:numId w:val="265"/>
        </w:numPr>
        <w:jc w:val="both"/>
      </w:pPr>
      <w:r>
        <w:t>La retribuzione è corrisposta mensilmente, salvo quelle voci del trattamento economico accessorio per le quali 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prevede diverse modalità temporali di erogazione.</w:t>
      </w:r>
    </w:p>
    <w:p w14:paraId="5B7EAF24" w14:textId="2DE08A2C" w:rsidR="00E1535F" w:rsidRDefault="00E1535F" w:rsidP="00E1535F">
      <w:pPr>
        <w:pStyle w:val="Corpotesto"/>
        <w:numPr>
          <w:ilvl w:val="0"/>
          <w:numId w:val="265"/>
        </w:numPr>
        <w:jc w:val="both"/>
      </w:pPr>
      <w:r>
        <w:t>La retribuzione corrisposta al personale è definita come segue:</w:t>
      </w:r>
    </w:p>
    <w:p w14:paraId="2611CCF9" w14:textId="31216321" w:rsidR="00E1535F" w:rsidRDefault="00E1535F" w:rsidP="00E1535F">
      <w:pPr>
        <w:pStyle w:val="Corpotesto"/>
        <w:numPr>
          <w:ilvl w:val="1"/>
          <w:numId w:val="266"/>
        </w:numPr>
        <w:jc w:val="both"/>
      </w:pPr>
      <w:r>
        <w:t>retribuzione mensile che è costituita dallo stipendio tabellare;</w:t>
      </w:r>
    </w:p>
    <w:p w14:paraId="13F13E95" w14:textId="5FFA845A" w:rsidR="00E1535F" w:rsidRDefault="00E1535F" w:rsidP="00E1535F">
      <w:pPr>
        <w:pStyle w:val="Corpotesto"/>
        <w:numPr>
          <w:ilvl w:val="1"/>
          <w:numId w:val="266"/>
        </w:numPr>
        <w:jc w:val="both"/>
      </w:pPr>
      <w:r>
        <w:t>retribuzione base mensile che è costituita dal valore della retribuzione mensile di cui alla lettera a), dai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t>, dagli assegni personali non riassorbibili di cui all’art.29, comma 4, del CCNL del 22.01.2004, nonché dagli altri assegni personali riassorbibili di cui all’art. 13, comma 3 (Progressioni tra le Aree) del CCNL 23.2.2026.</w:t>
      </w:r>
    </w:p>
    <w:p w14:paraId="28FA909A" w14:textId="2F453A80" w:rsidR="00E1535F" w:rsidRDefault="00E1535F" w:rsidP="00E1535F">
      <w:pPr>
        <w:pStyle w:val="Corpotesto"/>
        <w:numPr>
          <w:ilvl w:val="1"/>
          <w:numId w:val="266"/>
        </w:numPr>
        <w:jc w:val="both"/>
      </w:pPr>
      <w:r>
        <w:t>retribuzione individuale mensile che è costituita dalla retribuzione base mensile di cui alla precedente lettera b, dalla retribuzione individuale di anzianità, dalla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 xml:space="preserve"> di cui all’art. 17 nonché da altri eventuali assegni personali a carattere continuativo e non riassorbibile;</w:t>
      </w:r>
    </w:p>
    <w:p w14:paraId="2F8A3FCF" w14:textId="07BCBFE2" w:rsidR="00E1535F" w:rsidRDefault="00E1535F" w:rsidP="00E1535F">
      <w:pPr>
        <w:pStyle w:val="Corpotesto"/>
        <w:numPr>
          <w:ilvl w:val="1"/>
          <w:numId w:val="266"/>
        </w:numPr>
        <w:jc w:val="both"/>
      </w:pPr>
      <w:r>
        <w:t>retribuzione globale di fatto mensile o annuale che è costituita dall’importo della retribuzione individuale per 12 mensilità cui si aggiunge il rateo della 13^mensilità nonché l’importo annuo della retribuzione variabile e delle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contrattuali percepite nel mese o nell’anno di riferimento, ivi compresa l’indennità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 xml:space="preserve"> di cui all’art.33 del CCNL del 22.01.2004; sono esclusi le somme corrisposte a titolo di rimborso spese.</w:t>
      </w:r>
    </w:p>
    <w:p w14:paraId="65BEB633" w14:textId="317EA17A" w:rsidR="00E1535F" w:rsidRDefault="00E1535F" w:rsidP="00E1535F">
      <w:pPr>
        <w:pStyle w:val="Corpotesto"/>
        <w:numPr>
          <w:ilvl w:val="0"/>
          <w:numId w:val="265"/>
        </w:numPr>
        <w:jc w:val="both"/>
      </w:pPr>
      <w:r>
        <w:t>La retribuzione oraria si ottiene dividendo la corrispondente retribuzione mensile per 156. Nel caso di 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ridotto, ai sensi dell’art.</w:t>
      </w:r>
      <w:r w:rsidR="00B4373A">
        <w:t xml:space="preserve"> </w:t>
      </w:r>
      <w:r>
        <w:t>22 del CCNL dell’1.04.1999 si procede al conseguente riproporzionamento del valore del predetto divisore.</w:t>
      </w:r>
    </w:p>
    <w:p w14:paraId="60609FBD" w14:textId="5CCBD2A8" w:rsidR="00E1535F" w:rsidRDefault="00E1535F" w:rsidP="00E1535F">
      <w:pPr>
        <w:pStyle w:val="Corpotesto"/>
        <w:numPr>
          <w:ilvl w:val="0"/>
          <w:numId w:val="265"/>
        </w:numPr>
        <w:jc w:val="both"/>
      </w:pPr>
      <w:r>
        <w:t>La retribuzione giornaliera si ottiene dividendo la corrispondente retribuzione mensile per 26.</w:t>
      </w:r>
    </w:p>
    <w:p w14:paraId="75DCEDFF" w14:textId="7B1FF0D7" w:rsidR="00E1535F" w:rsidRDefault="00E1535F" w:rsidP="00E1535F">
      <w:pPr>
        <w:pStyle w:val="Corpotesto"/>
        <w:numPr>
          <w:ilvl w:val="0"/>
          <w:numId w:val="265"/>
        </w:numPr>
        <w:jc w:val="both"/>
      </w:pPr>
      <w:r>
        <w:t xml:space="preserve">Nell’ipotesi di mancata fruizione delle quattro giornate di riposo di cui all’art. </w:t>
      </w:r>
      <w:r w:rsidR="00B4373A">
        <w:t>2</w:t>
      </w:r>
      <w:r>
        <w:t>8 (Ferie, recupero festività soppresse), comma 6,</w:t>
      </w:r>
      <w:r w:rsidR="00B4373A">
        <w:t xml:space="preserve"> del CCNL 23.2.2026</w:t>
      </w:r>
      <w:r>
        <w:t xml:space="preserve"> il trattamento economico è lo stesso previsto per i giorni di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w:t>
      </w:r>
    </w:p>
    <w:p w14:paraId="37A355C2" w14:textId="20B7EF67" w:rsidR="00E1535F" w:rsidRDefault="00E1535F" w:rsidP="00E1535F">
      <w:pPr>
        <w:pStyle w:val="Corpotesto"/>
        <w:numPr>
          <w:ilvl w:val="0"/>
          <w:numId w:val="265"/>
        </w:numPr>
        <w:jc w:val="both"/>
      </w:pPr>
      <w:r>
        <w:t>Il presente articolo disapplica e sostituisce l’art. 10 del CCNL del 9.05.2006.</w:t>
      </w:r>
    </w:p>
    <w:p w14:paraId="101DD2B7" w14:textId="4CC75D67" w:rsidR="00E1535F" w:rsidRDefault="00E1535F" w:rsidP="004410E3">
      <w:pPr>
        <w:pStyle w:val="Titolo3"/>
      </w:pPr>
      <w:bookmarkStart w:id="230" w:name="_Toc226044327"/>
      <w:r>
        <w:lastRenderedPageBreak/>
        <w:t xml:space="preserve">Art. 75 </w:t>
      </w:r>
      <w:r w:rsidR="003E2EC4">
        <w:t xml:space="preserve">CCNL 16.11.2022 – </w:t>
      </w:r>
      <w:r>
        <w:t>Tredicesima</w:t>
      </w:r>
      <w:r w:rsidR="003E2EC4">
        <w:t xml:space="preserve"> </w:t>
      </w:r>
      <w:r>
        <w:t>mensilità</w:t>
      </w:r>
      <w:bookmarkEnd w:id="230"/>
    </w:p>
    <w:p w14:paraId="632964C9" w14:textId="71ECADA8" w:rsidR="00E1535F" w:rsidRDefault="00E1535F" w:rsidP="003E2EC4">
      <w:pPr>
        <w:pStyle w:val="Corpotesto"/>
        <w:numPr>
          <w:ilvl w:val="0"/>
          <w:numId w:val="268"/>
        </w:numPr>
        <w:jc w:val="both"/>
      </w:pPr>
      <w:r>
        <w:t>Gli enti corrispondono ai lavoratori con rapporto di lavoro a tempo indeterminato 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xml:space="preserve"> una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nel periodo compreso tra il 10 ed il 18 dicembre di ogni anno.</w:t>
      </w:r>
    </w:p>
    <w:p w14:paraId="460C5699" w14:textId="32DFF7C0" w:rsidR="00E1535F" w:rsidRDefault="00E1535F" w:rsidP="003E2EC4">
      <w:pPr>
        <w:pStyle w:val="Corpotesto"/>
        <w:numPr>
          <w:ilvl w:val="0"/>
          <w:numId w:val="268"/>
        </w:numPr>
        <w:jc w:val="both"/>
      </w:pPr>
      <w:r>
        <w:t>L'importo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è pari alla retribuzione individuale mensile di cui all'art. 74 comma 2, lett. c) (Nozione di retribuzione) del CCNL</w:t>
      </w:r>
      <w:r w:rsidR="003E2EC4">
        <w:t xml:space="preserve"> 16.11.2022</w:t>
      </w:r>
      <w:r>
        <w:t>, spettante al lavoratore nel mese di dicembre, fatto salvo quanto previsto nei commi successivi.</w:t>
      </w:r>
    </w:p>
    <w:p w14:paraId="626314C8" w14:textId="48937BFC" w:rsidR="00E1535F" w:rsidRDefault="00E1535F" w:rsidP="003E2EC4">
      <w:pPr>
        <w:pStyle w:val="Corpotesto"/>
        <w:numPr>
          <w:ilvl w:val="0"/>
          <w:numId w:val="268"/>
        </w:numPr>
        <w:jc w:val="both"/>
      </w:pPr>
      <w:r>
        <w:t>Il diritto alla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matura per 365esimi in proporzione ai giorni di effettiva prestazione lavorativa; essa è corrisposta per intero al personale in servizio continuativo dal primo gennaio dello stesso anno.</w:t>
      </w:r>
    </w:p>
    <w:p w14:paraId="0E211766" w14:textId="49E2C44F" w:rsidR="00E1535F" w:rsidRDefault="00E1535F" w:rsidP="003E2EC4">
      <w:pPr>
        <w:pStyle w:val="Corpotesto"/>
        <w:numPr>
          <w:ilvl w:val="0"/>
          <w:numId w:val="268"/>
        </w:numPr>
        <w:jc w:val="both"/>
      </w:pPr>
      <w:r>
        <w:t>Ai fini del computo dell’ammontare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sono equiparate ai periodi di effettiva prestazione lavorativa, tutte le ipotesi, legali e/o contrattuali, di giustificata assenza dal lavoro per le quali è prevista comunque la corresponsione della retribuzione in misura intera o ridotta.</w:t>
      </w:r>
    </w:p>
    <w:p w14:paraId="268B5642" w14:textId="6DCFE5E8" w:rsidR="00E1535F" w:rsidRDefault="00E1535F" w:rsidP="003E2EC4">
      <w:pPr>
        <w:pStyle w:val="Corpotesto"/>
        <w:numPr>
          <w:ilvl w:val="0"/>
          <w:numId w:val="268"/>
        </w:numPr>
        <w:jc w:val="both"/>
      </w:pPr>
      <w:r>
        <w:t>Nel caso di servizio prestato per un periodo inferiore all’anno e nell’ipotesi di cessazione del rapporto di lavoro, 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è dovuta in ragione di tanti 365esimi quanti sono i giorni di servizio prestato ed è calcolata con riferimento alla retribuzione di cui al comma 2 spettante al lavoratore nell’ultimo mese di servizio.</w:t>
      </w:r>
    </w:p>
    <w:p w14:paraId="4A78F047" w14:textId="2B8B32C4" w:rsidR="00E1535F" w:rsidRDefault="00E1535F" w:rsidP="003E2EC4">
      <w:pPr>
        <w:pStyle w:val="Corpotesto"/>
        <w:numPr>
          <w:ilvl w:val="0"/>
          <w:numId w:val="268"/>
        </w:numPr>
        <w:jc w:val="both"/>
      </w:pPr>
      <w:r>
        <w:t>Per il personale titolare di incarico di Elevata Qualificazione, ai sensi dell’art. 1</w:t>
      </w:r>
      <w:r w:rsidR="003E2EC4">
        <w:t>5</w:t>
      </w:r>
      <w:r>
        <w:t xml:space="preserve"> (Incarichi di Elevata Qualificazione)</w:t>
      </w:r>
      <w:r w:rsidR="003E2EC4">
        <w:t xml:space="preserve"> del CCNL 23.2.2026</w:t>
      </w:r>
      <w:r>
        <w:t>, nel caso di conferimento di incarico in corso d’anno oppure del venire meno dello stesso o di risoluzione del rapporto di lavoro prima del mese di dicembre, ai fini della determinazione dell’importo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spettante, ai sensi del comma 2, relativamente 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 si tiene conto solo dei ratei giornalieri corrispondenti alla effettiva durata dell’incarico.</w:t>
      </w:r>
    </w:p>
    <w:p w14:paraId="1CA6A684" w14:textId="4D864C2B" w:rsidR="00E1535F" w:rsidRDefault="00E1535F" w:rsidP="003E2EC4">
      <w:pPr>
        <w:pStyle w:val="Corpotesto"/>
        <w:numPr>
          <w:ilvl w:val="0"/>
          <w:numId w:val="268"/>
        </w:numPr>
        <w:jc w:val="both"/>
      </w:pPr>
      <w:r>
        <w:t>I ratei giornalieri della tredicesima non spettano per i periodi trascorsi in aspettativa</w:t>
      </w:r>
      <w:r w:rsidR="004B6278">
        <w:fldChar w:fldCharType="begin"/>
      </w:r>
      <w:r w:rsidR="004B6278">
        <w:instrText xml:space="preserve"> XE "</w:instrText>
      </w:r>
      <w:r w:rsidR="004B6278">
        <w:rPr>
          <w:sz w:val="17"/>
        </w:rPr>
        <w:instrText>Aspettative"</w:instrText>
      </w:r>
      <w:r w:rsidR="004B6278">
        <w:instrText xml:space="preserve"> </w:instrText>
      </w:r>
      <w:r w:rsidR="004B6278">
        <w:fldChar w:fldCharType="end"/>
      </w:r>
      <w:r>
        <w:t xml:space="preserve"> per motivi personali o di famiglia o in altra condizione che comporti la sospensione o la privazione del trattamento economico e non sono dovuti al personale cessato dal servizio per motivi disciplinari.</w:t>
      </w:r>
    </w:p>
    <w:p w14:paraId="404EDDCF" w14:textId="01BED1D2" w:rsidR="00E1535F" w:rsidRDefault="00E1535F" w:rsidP="003E2EC4">
      <w:pPr>
        <w:pStyle w:val="Corpotesto"/>
        <w:numPr>
          <w:ilvl w:val="0"/>
          <w:numId w:val="268"/>
        </w:numPr>
        <w:jc w:val="both"/>
      </w:pPr>
      <w:r>
        <w:t xml:space="preserve">Per i giorni di assenza previsti dai diversi istituti per la tutela della maternità, trovano applicazione le regole stabilite nel D.Lgs. n. 151/2001; i ratei giornalieri della tredicesima spettano comunque per i periodi di congedo per malattia del figlio per i quali è prevista la corresponsione della retribuzione per intero, secondo la disciplina dell’art. </w:t>
      </w:r>
      <w:r w:rsidR="003E2EC4">
        <w:t>3</w:t>
      </w:r>
      <w:r>
        <w:t>5 (Congedi dei genitori), comma 4 del CCNL</w:t>
      </w:r>
      <w:r w:rsidR="003E2EC4">
        <w:t xml:space="preserve"> 23.2.2026</w:t>
      </w:r>
      <w:r>
        <w:t>.</w:t>
      </w:r>
    </w:p>
    <w:p w14:paraId="2CA02F75" w14:textId="75162787" w:rsidR="00E1535F" w:rsidRDefault="00E1535F" w:rsidP="003E2EC4">
      <w:pPr>
        <w:pStyle w:val="Corpotesto"/>
        <w:numPr>
          <w:ilvl w:val="0"/>
          <w:numId w:val="268"/>
        </w:numPr>
        <w:jc w:val="both"/>
      </w:pPr>
      <w:r>
        <w:t>Per i periodi temporali di assenza che comportino la riduzione del trattamento economico, il rateo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relativo ai medesimi periodi, è ridotto nella stessa proporzione della riduzione del trattamento economico.</w:t>
      </w:r>
    </w:p>
    <w:p w14:paraId="18496C81" w14:textId="0B92B3C6" w:rsidR="00E1535F" w:rsidRDefault="00E1535F" w:rsidP="003E2EC4">
      <w:pPr>
        <w:pStyle w:val="Corpotesto"/>
        <w:numPr>
          <w:ilvl w:val="0"/>
          <w:numId w:val="268"/>
        </w:numPr>
        <w:jc w:val="both"/>
      </w:pPr>
      <w:r>
        <w:t>La domenica, i giorni festivi ed i giorni feriali non lavorativi, a seguito di articolazione della prestazione lavorativa su cinque giorni, non sono riconosciuti utili ai fini della maturazione della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xml:space="preserve"> nei casi in cui ricadano all’interno dei periodi di assenza per i quali viene esclusa la computabilità, ai sensi del comma 8.</w:t>
      </w:r>
    </w:p>
    <w:p w14:paraId="05239C2A" w14:textId="2029E5B5" w:rsidR="00E1535F" w:rsidRDefault="00E1535F" w:rsidP="003E2EC4">
      <w:pPr>
        <w:pStyle w:val="Corpotesto"/>
        <w:numPr>
          <w:ilvl w:val="0"/>
          <w:numId w:val="268"/>
        </w:numPr>
        <w:jc w:val="both"/>
      </w:pPr>
      <w:r>
        <w:lastRenderedPageBreak/>
        <w:t>Il presente articolo disapplica e sostituisce l’art. 5 del CCNL del 9.05.2006.</w:t>
      </w:r>
    </w:p>
    <w:p w14:paraId="62418E44" w14:textId="1C1D1368" w:rsidR="0006658E" w:rsidRDefault="0006658E" w:rsidP="004410E3">
      <w:pPr>
        <w:pStyle w:val="Titolo3"/>
      </w:pPr>
      <w:bookmarkStart w:id="231" w:name="_Toc226044328"/>
      <w:r>
        <w:t>Art. 49 CCNL 14.9.2000 – Trattamento di fine rapporto di lavoro</w:t>
      </w:r>
      <w:bookmarkEnd w:id="231"/>
    </w:p>
    <w:p w14:paraId="07FBBDC5" w14:textId="5B06C8F0" w:rsidR="0006658E" w:rsidRDefault="0006658E" w:rsidP="0006658E">
      <w:pPr>
        <w:pStyle w:val="Corpotesto"/>
        <w:numPr>
          <w:ilvl w:val="0"/>
          <w:numId w:val="310"/>
        </w:numPr>
        <w:jc w:val="both"/>
      </w:pPr>
      <w:r>
        <w:t>La retribuzione annua da prendersi a base per la liquidazione del trattamento di fine rapporto</w:t>
      </w:r>
      <w:r w:rsidR="004B6278">
        <w:fldChar w:fldCharType="begin"/>
      </w:r>
      <w:r w:rsidR="004B6278">
        <w:instrText xml:space="preserve"> XE "</w:instrText>
      </w:r>
      <w:r w:rsidR="004B6278">
        <w:rPr>
          <w:sz w:val="17"/>
        </w:rPr>
        <w:instrText>Trattamento di fine rapporto"</w:instrText>
      </w:r>
      <w:r w:rsidR="004B6278">
        <w:instrText xml:space="preserve"> </w:instrText>
      </w:r>
      <w:r w:rsidR="004B6278">
        <w:fldChar w:fldCharType="end"/>
      </w:r>
      <w:r>
        <w:t xml:space="preserve"> di lavoro ricomprende le seguenti voci:</w:t>
      </w:r>
    </w:p>
    <w:p w14:paraId="5FABD3BB" w14:textId="5DDA67FA" w:rsidR="0006658E" w:rsidRDefault="0006658E" w:rsidP="0006658E">
      <w:pPr>
        <w:pStyle w:val="Corpotesto"/>
        <w:numPr>
          <w:ilvl w:val="1"/>
          <w:numId w:val="311"/>
        </w:numPr>
        <w:jc w:val="both"/>
      </w:pPr>
      <w:r>
        <w:t>trattamento economico iniziale;</w:t>
      </w:r>
    </w:p>
    <w:p w14:paraId="5DE68A5E" w14:textId="1ED3B8AA" w:rsidR="0006658E" w:rsidRDefault="0006658E" w:rsidP="0006658E">
      <w:pPr>
        <w:pStyle w:val="Corpotesto"/>
        <w:numPr>
          <w:ilvl w:val="1"/>
          <w:numId w:val="311"/>
        </w:numPr>
        <w:jc w:val="both"/>
      </w:pPr>
      <w:r>
        <w:t>incrementi economici correlati alla progressione economica nella categoria;</w:t>
      </w:r>
    </w:p>
    <w:p w14:paraId="70572564" w14:textId="5CDF1480"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Pr>
          <w:sz w:val="17"/>
        </w:rPr>
        <w:instrText>Indennità integrativa speciale"</w:instrText>
      </w:r>
      <w:r w:rsidR="004B6278">
        <w:instrText xml:space="preserve"> </w:instrText>
      </w:r>
      <w:r w:rsidR="004B6278">
        <w:fldChar w:fldCharType="end"/>
      </w:r>
      <w:r>
        <w:t>;</w:t>
      </w:r>
    </w:p>
    <w:p w14:paraId="5A426716" w14:textId="655340DD" w:rsidR="0006658E" w:rsidRDefault="0006658E" w:rsidP="0006658E">
      <w:pPr>
        <w:pStyle w:val="Corpotesto"/>
        <w:numPr>
          <w:ilvl w:val="1"/>
          <w:numId w:val="311"/>
        </w:numPr>
        <w:jc w:val="both"/>
      </w:pPr>
      <w:r>
        <w:t>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w:t>
      </w:r>
    </w:p>
    <w:p w14:paraId="40799746" w14:textId="6F4A65CA" w:rsidR="0006658E" w:rsidRDefault="0006658E" w:rsidP="0006658E">
      <w:pPr>
        <w:pStyle w:val="Corpotesto"/>
        <w:numPr>
          <w:ilvl w:val="1"/>
          <w:numId w:val="311"/>
        </w:numPr>
        <w:jc w:val="both"/>
      </w:pPr>
      <w:r>
        <w:t>retribuzione individuale di anzianità;</w:t>
      </w:r>
    </w:p>
    <w:p w14:paraId="13AD41EF" w14:textId="0B5AF96A" w:rsidR="0006658E" w:rsidRDefault="0006658E" w:rsidP="0006658E">
      <w:pPr>
        <w:pStyle w:val="Corpotesto"/>
        <w:numPr>
          <w:ilvl w:val="1"/>
          <w:numId w:val="311"/>
        </w:numPr>
        <w:jc w:val="both"/>
      </w:pPr>
      <w:r>
        <w:t>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w:t>
      </w:r>
    </w:p>
    <w:p w14:paraId="78C717B5" w14:textId="4CC8BA50"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direzione di L.1.500.000 (774,78 Euro) di cui all’art.17, comma 3, del CCNL dell’1.4.1999;</w:t>
      </w:r>
    </w:p>
    <w:p w14:paraId="64019979" w14:textId="497DA97F"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xml:space="preserve"> di L.1.570.000 (810,84 Euro) e di L.930.000 (480,30 Euro) di cui all’art.37, comma 1, lett. b) del CCNL del 6.7.1995;</w:t>
      </w:r>
    </w:p>
    <w:p w14:paraId="6CF781AB" w14:textId="2AA6DD38"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degli asili nido di L.900.000 (464,81 Euro) annue lorde di cui all’art.37, comma 1, lett. c, del CCNL del 6.7.1995, indennità del personale insegnante delle scuole materne, delle scuole elementari e delle scuole secondarie di L.900.000 annue lorde, di cui all’art. 37, co.1, lett. d) del CCNL del 6.7.1995; indennità del personale docente di cui all’art. 32-bis del presente CCNL;</w:t>
      </w:r>
    </w:p>
    <w:p w14:paraId="6E3673BB" w14:textId="571A5D2E"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L.900.000 annue lorde per il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dei centri di formazione professionale</w:t>
      </w:r>
      <w:r w:rsidR="004B6278">
        <w:fldChar w:fldCharType="begin"/>
      </w:r>
      <w:r w:rsidR="004B6278">
        <w:instrText xml:space="preserve"> XE "</w:instrText>
      </w:r>
      <w:r w:rsidR="004B6278">
        <w:rPr>
          <w:sz w:val="17"/>
        </w:rPr>
        <w:instrText>Personale educativo e scolastico, formazione professionale"</w:instrText>
      </w:r>
      <w:r w:rsidR="004B6278">
        <w:instrText xml:space="preserve"> </w:instrText>
      </w:r>
      <w:r w:rsidR="004B6278">
        <w:fldChar w:fldCharType="end"/>
      </w:r>
      <w:r>
        <w:t>;</w:t>
      </w:r>
    </w:p>
    <w:p w14:paraId="3A02BB74" w14:textId="5368FA5D" w:rsidR="0006658E" w:rsidRDefault="0006658E" w:rsidP="0006658E">
      <w:pPr>
        <w:pStyle w:val="Corpotesto"/>
        <w:numPr>
          <w:ilvl w:val="1"/>
          <w:numId w:val="311"/>
        </w:numPr>
        <w:jc w:val="both"/>
      </w:pPr>
      <w:r>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specifica per il personale appartenente alla ex terza e quarta qualifica professionale di L.125.000 (64,56 Euro);</w:t>
      </w:r>
    </w:p>
    <w:p w14:paraId="55D39A9B" w14:textId="0201ACA8" w:rsidR="0006658E" w:rsidRDefault="0006658E" w:rsidP="0006658E">
      <w:pPr>
        <w:pStyle w:val="Corpotesto"/>
        <w:numPr>
          <w:ilvl w:val="1"/>
          <w:numId w:val="311"/>
        </w:numPr>
        <w:jc w:val="both"/>
      </w:pPr>
      <w:r>
        <w:t>assegni ad personam non riassorbibili.</w:t>
      </w:r>
    </w:p>
    <w:p w14:paraId="089AE4C9" w14:textId="354FC545" w:rsidR="00C25744" w:rsidRDefault="00C25744" w:rsidP="004410E3">
      <w:pPr>
        <w:pStyle w:val="Titolo3"/>
      </w:pPr>
      <w:bookmarkStart w:id="232" w:name="_Toc226044329"/>
      <w:r>
        <w:t>Art. 83 CCNL 16.11.2022 – Trattenute per scioperi brevi</w:t>
      </w:r>
      <w:bookmarkEnd w:id="232"/>
      <w:r w:rsidR="004B6278">
        <w:fldChar w:fldCharType="begin"/>
      </w:r>
      <w:r w:rsidR="004B6278">
        <w:instrText xml:space="preserve"> XE "</w:instrText>
      </w:r>
      <w:r w:rsidR="004B6278">
        <w:rPr>
          <w:sz w:val="17"/>
        </w:rPr>
        <w:instrText>Scioperi brevi, trattenute"</w:instrText>
      </w:r>
      <w:r w:rsidR="004B6278">
        <w:instrText xml:space="preserve"> </w:instrText>
      </w:r>
      <w:r w:rsidR="004B6278">
        <w:fldChar w:fldCharType="end"/>
      </w:r>
    </w:p>
    <w:p w14:paraId="39479FC1" w14:textId="16A84978" w:rsidR="00C25744" w:rsidRDefault="00C25744" w:rsidP="00C25744">
      <w:pPr>
        <w:pStyle w:val="Corpotesto"/>
        <w:numPr>
          <w:ilvl w:val="0"/>
          <w:numId w:val="285"/>
        </w:numPr>
        <w:jc w:val="both"/>
      </w:pPr>
      <w:r>
        <w:t>Per gli scioperi di durata inferiore alla giornata lavorativa, le relative trattenute sulle retribuzioni sono limitate all’effettiva durata dell’astensione dal lavoro e, comunque, in misura non inferiore a un’ora. In tal caso, la trattenuta per ogni ora è pari alla misura oraria della retribuzione di cui all’art. 74 (Nozione di retribuzione) comma 2, lett. c) del CCNL 16.11.2022.</w:t>
      </w:r>
    </w:p>
    <w:p w14:paraId="540C5F35" w14:textId="5117387D" w:rsidR="00C25744" w:rsidRPr="00E1535F" w:rsidRDefault="00C25744" w:rsidP="00C25744">
      <w:pPr>
        <w:pStyle w:val="Corpotesto"/>
        <w:numPr>
          <w:ilvl w:val="0"/>
          <w:numId w:val="285"/>
        </w:numPr>
        <w:jc w:val="both"/>
      </w:pPr>
      <w:r>
        <w:t>Il presente articolo disapplica e sostituisce l’art.44 del CCNL 14.09.2000.</w:t>
      </w:r>
    </w:p>
    <w:p w14:paraId="34B46709" w14:textId="40EB0112" w:rsidR="00DF7CC2" w:rsidRPr="005A4A84" w:rsidRDefault="00000000" w:rsidP="004410E3">
      <w:pPr>
        <w:pStyle w:val="Titolo3"/>
      </w:pPr>
      <w:bookmarkStart w:id="233" w:name="X3972c81cd0338930f093a5bb5e6a066e2071c82"/>
      <w:bookmarkStart w:id="234" w:name="_Toc226044330"/>
      <w:bookmarkEnd w:id="227"/>
      <w:r w:rsidRPr="005A4A84">
        <w:t xml:space="preserve">Art. 56 </w:t>
      </w:r>
      <w:r w:rsidR="00EA7CA6" w:rsidRPr="005A4A84">
        <w:t xml:space="preserve">CCNL 23.2.2026 </w:t>
      </w:r>
      <w:r w:rsidRPr="005A4A84">
        <w:t>— Incrementi degli stipendi tabellari</w:t>
      </w:r>
      <w:bookmarkEnd w:id="234"/>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07E19DD0" w14:textId="6CAFCD0E" w:rsidR="00DF7CC2" w:rsidRPr="005A4A84" w:rsidRDefault="00000000" w:rsidP="00EA7CA6">
      <w:pPr>
        <w:pStyle w:val="Compact"/>
        <w:numPr>
          <w:ilvl w:val="0"/>
          <w:numId w:val="153"/>
        </w:numPr>
        <w:jc w:val="both"/>
      </w:pPr>
      <w:r w:rsidRPr="005A4A84">
        <w:t>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come previsti dal CCNL 16.11.2022 sono incrementati:</w:t>
      </w:r>
    </w:p>
    <w:p w14:paraId="756FEA5C" w14:textId="77777777" w:rsidR="00DF7CC2" w:rsidRPr="005A4A84" w:rsidRDefault="00000000" w:rsidP="00EA7CA6">
      <w:pPr>
        <w:pStyle w:val="Compact"/>
        <w:numPr>
          <w:ilvl w:val="0"/>
          <w:numId w:val="154"/>
        </w:numPr>
        <w:jc w:val="both"/>
      </w:pPr>
      <w:r w:rsidRPr="005A4A84">
        <w:lastRenderedPageBreak/>
        <w:t>per l’anno 2022: di importi mensili lordi corrispondenti all’anticipazione di cui all’art. 47-bis, comma 2 del d.lgs. n. 165/2001 spettante in tale anno ai sensi dell’art. 1, comma 609 della legge n. 234/2021;</w:t>
      </w:r>
    </w:p>
    <w:p w14:paraId="617EB54B" w14:textId="77777777" w:rsidR="00DF7CC2" w:rsidRPr="005A4A84" w:rsidRDefault="00000000" w:rsidP="00EA7CA6">
      <w:pPr>
        <w:pStyle w:val="Compact"/>
        <w:numPr>
          <w:ilvl w:val="0"/>
          <w:numId w:val="154"/>
        </w:numPr>
        <w:jc w:val="both"/>
      </w:pPr>
      <w:r w:rsidRPr="005A4A84">
        <w:t>per l’anno 2023: di importi mensili lordi, per tredici mensilità, corrispondenti all’anticipazione di cui all’art. 47-bis, comma 2 del d.lgs. n. 165/2001 spettante in tale anno ai sensi dell’art. 1, comma 609 della legge n. 234/2021;</w:t>
      </w:r>
    </w:p>
    <w:p w14:paraId="54FDF169" w14:textId="55321180" w:rsidR="00DF7CC2" w:rsidRPr="005A4A84" w:rsidRDefault="00000000" w:rsidP="00EA7CA6">
      <w:pPr>
        <w:pStyle w:val="Compact"/>
        <w:numPr>
          <w:ilvl w:val="0"/>
          <w:numId w:val="154"/>
        </w:numPr>
        <w:jc w:val="both"/>
      </w:pPr>
      <w:r w:rsidRPr="005A4A84">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dall’1/1/2024: degli importi mensili lordi, per tredici mensilità, indicati nell’allegata Tabella A, colonna 1, i quali riassorbono e ricomprendono gli incrementi dei primi due alinea.</w:t>
      </w:r>
    </w:p>
    <w:p w14:paraId="2D2329F4" w14:textId="36EE638C" w:rsidR="00DF7CC2" w:rsidRPr="005A4A84" w:rsidRDefault="00000000" w:rsidP="00EA7CA6">
      <w:pPr>
        <w:numPr>
          <w:ilvl w:val="0"/>
          <w:numId w:val="155"/>
        </w:numPr>
        <w:jc w:val="both"/>
      </w:pPr>
      <w:r w:rsidRPr="005A4A84">
        <w:t>Gli importi annui lordi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risultanti dall’applicazione del comma 1, terzo alinea, a decorrere dall’1/1/2024 sono rideterminati nelle misure di cui all’allegata tabella B, colonna 1.</w:t>
      </w:r>
    </w:p>
    <w:p w14:paraId="390D4331" w14:textId="77777777" w:rsidR="00DF7CC2" w:rsidRDefault="00000000" w:rsidP="00EA7CA6">
      <w:pPr>
        <w:numPr>
          <w:ilvl w:val="0"/>
          <w:numId w:val="155"/>
        </w:numPr>
        <w:jc w:val="both"/>
      </w:pPr>
      <w:r w:rsidRPr="005A4A84">
        <w:t>Gli incrementi di cui al presente contratto devono intendersi comprensivi dell’anticipazione di cui all’art. 47-bis, comma 2, del d.lgs. n. 165/2001 corrisposta ai sensi dell’art. 1, comma 609 della legge n. 234/2021, come rideterminata, a decorrere dall’1/1/2024, ai sensi dell’art. 1, comma 28 della legge n. 213/2023. L’erogazione disposta nel mese di dicembre 2023 ai sensi dell’art. 3 del D.L. n. 145/2023, per gli enti che vi abbiano provveduto, costituisce anticipazione di quanto dovuto, per l’anno 2024, ai sensi del comma 1 terzo alinea.</w:t>
      </w:r>
    </w:p>
    <w:p w14:paraId="0B6093CF" w14:textId="0D166807" w:rsidR="003E2EC4" w:rsidRDefault="003E2EC4" w:rsidP="004410E3">
      <w:pPr>
        <w:pStyle w:val="Titolo3"/>
      </w:pPr>
      <w:bookmarkStart w:id="235" w:name="_Toc226044331"/>
      <w:r>
        <w:t>Art. 76 CCNL 16.11.2022 – Incrementi degli stipendi tabellari</w:t>
      </w:r>
      <w:bookmarkEnd w:id="235"/>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131334A8" w14:textId="72BD5EE1" w:rsidR="003E2EC4" w:rsidRDefault="003E2EC4" w:rsidP="003E2EC4">
      <w:pPr>
        <w:pStyle w:val="Paragrafoelenco"/>
        <w:numPr>
          <w:ilvl w:val="0"/>
          <w:numId w:val="269"/>
        </w:numPr>
        <w:jc w:val="both"/>
      </w:pPr>
      <w:r>
        <w:t>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come previsti dall’art. 64 del CCNL del 21.05.2018, sono incrementati degli importi mensili lordi, per tredici mensilità, indicati nell’allegata Tabella D al CCNL 16.11.2022, con le decorrenze ivi stabilite.</w:t>
      </w:r>
    </w:p>
    <w:p w14:paraId="62D7DD4E" w14:textId="7A00B35E" w:rsidR="003E2EC4" w:rsidRDefault="003E2EC4" w:rsidP="003E2EC4">
      <w:pPr>
        <w:pStyle w:val="Paragrafoelenco"/>
        <w:numPr>
          <w:ilvl w:val="0"/>
          <w:numId w:val="269"/>
        </w:numPr>
        <w:jc w:val="both"/>
      </w:pPr>
      <w:r>
        <w:t>Gli importi annui lordi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risultanti dall’applicazione del comma 1, sono rideterminati nelle misure ed alle decorrenze stabilite dall’allegata Tabella E.</w:t>
      </w:r>
    </w:p>
    <w:p w14:paraId="795ABAC0" w14:textId="7B0F3BC9" w:rsidR="003E2EC4" w:rsidRDefault="003E2EC4" w:rsidP="003E2EC4">
      <w:pPr>
        <w:pStyle w:val="Paragrafoelenco"/>
        <w:numPr>
          <w:ilvl w:val="0"/>
          <w:numId w:val="269"/>
        </w:numPr>
        <w:jc w:val="both"/>
      </w:pPr>
      <w:r>
        <w:t>A decorrere dal primo giorno del secondo mese successivo a quello di sottoscrizione del presente CCNL, l’elemento perequativo</w:t>
      </w:r>
      <w:r w:rsidR="004B6278">
        <w:fldChar w:fldCharType="begin"/>
      </w:r>
      <w:r w:rsidR="004B6278">
        <w:instrText xml:space="preserve"> XE "</w:instrText>
      </w:r>
      <w:r w:rsidR="004B6278">
        <w:rPr>
          <w:sz w:val="17"/>
        </w:rPr>
        <w:instrText>Elemento perequativo"</w:instrText>
      </w:r>
      <w:r w:rsidR="004B6278">
        <w:instrText xml:space="preserve"> </w:instrText>
      </w:r>
      <w:r w:rsidR="004B6278">
        <w:fldChar w:fldCharType="end"/>
      </w:r>
      <w:r>
        <w:t xml:space="preserve"> una tantum di cui all’art. 66 (elemento perequativo) del CCNL 21.05.2018 e di cui all’art. 1, comma 440, lett. b) della L. n. 145/2018 cessa di essere corrisposto come specifica voce retributiva ed è conglobato nello stipendio tabellare, come indicato nella allegata Tabella F.</w:t>
      </w:r>
    </w:p>
    <w:p w14:paraId="0203BB43" w14:textId="77E32E33" w:rsidR="003E2EC4" w:rsidRDefault="003E2EC4" w:rsidP="003E2EC4">
      <w:pPr>
        <w:pStyle w:val="Paragrafoelenco"/>
        <w:numPr>
          <w:ilvl w:val="0"/>
          <w:numId w:val="269"/>
        </w:numPr>
        <w:jc w:val="both"/>
      </w:pPr>
      <w:r>
        <w:t>Gli incrementi di cui al comma 1 devono intendersi comprensivi dell’anticipazione di cui all’art. 47-bis, comma 2, del D. lgs. n. 165/2001 corrisposta ai sensi dell’art. 1, comma 440, lett. a) della L. n. 145/2018.</w:t>
      </w:r>
    </w:p>
    <w:p w14:paraId="6433B5F4" w14:textId="5BE01371" w:rsidR="003E2EC4" w:rsidRDefault="003E2EC4" w:rsidP="004410E3">
      <w:pPr>
        <w:pStyle w:val="Titolo3"/>
      </w:pPr>
      <w:bookmarkStart w:id="236" w:name="_Toc226044332"/>
      <w:r>
        <w:t>Art. 64 CCNL 21.5.2018 – Incrementi degli stipendi tabellari</w:t>
      </w:r>
      <w:bookmarkEnd w:id="236"/>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p>
    <w:p w14:paraId="2ED84FD3" w14:textId="7F1427DC" w:rsidR="003E2EC4" w:rsidRDefault="003E2EC4" w:rsidP="003E2EC4">
      <w:pPr>
        <w:pStyle w:val="Paragrafoelenco"/>
        <w:numPr>
          <w:ilvl w:val="0"/>
          <w:numId w:val="270"/>
        </w:numPr>
        <w:jc w:val="both"/>
      </w:pPr>
      <w:r>
        <w:t>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come previsti dall’art. 2 del CCNL sottoscritto il 31/7/2009 del biennio economico 2008-2009, sono incrementati degli importi mensili lordi, per tredici mensilità, indicati nell’allegata Tabella A, con le decorrenze ivi stabilite.</w:t>
      </w:r>
    </w:p>
    <w:p w14:paraId="3B7B17A3" w14:textId="6FF2B874" w:rsidR="003E2EC4" w:rsidRDefault="003E2EC4" w:rsidP="003E2EC4">
      <w:pPr>
        <w:pStyle w:val="Paragrafoelenco"/>
        <w:numPr>
          <w:ilvl w:val="0"/>
          <w:numId w:val="270"/>
        </w:numPr>
        <w:jc w:val="both"/>
      </w:pPr>
      <w:r>
        <w:t>Gli importi annui lordi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risultanti dall’applicazione del comma 1, sono rideterminati nelle misure ed alle decorrenze stabilite dall’allegata Tabella B del CCNL 21.5.2018.</w:t>
      </w:r>
    </w:p>
    <w:p w14:paraId="4A62657A" w14:textId="2E038C15" w:rsidR="003E2EC4" w:rsidRPr="005A4A84" w:rsidRDefault="003E2EC4" w:rsidP="003E2EC4">
      <w:pPr>
        <w:pStyle w:val="Paragrafoelenco"/>
        <w:numPr>
          <w:ilvl w:val="0"/>
          <w:numId w:val="270"/>
        </w:numPr>
        <w:jc w:val="both"/>
      </w:pPr>
      <w:r>
        <w:t>A decorrere dal 1/4/2018,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vacanza contrattuale riconosciuta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2010 cessa di essere corrisposta come specifica voce retributiva ed è conglobata nello stipendio tabellare, come indicato nell’allegata Tabella C</w:t>
      </w:r>
      <w:r w:rsidRPr="003E2EC4">
        <w:t xml:space="preserve"> </w:t>
      </w:r>
      <w:r>
        <w:t xml:space="preserve">del CCNL 21.5.2018. Nella medesima tabella è altresì prevista, con la stessa decorrenza, in corrispondenza delle </w:t>
      </w:r>
      <w:r>
        <w:lastRenderedPageBreak/>
        <w:t>categorie A, B, C, e D, una ulteriore posizione, a cui si accede mediante progressione economica a carico delle risorse stabili del Fondo di cui all’art. 67</w:t>
      </w:r>
      <w:r w:rsidRPr="003E2EC4">
        <w:t xml:space="preserve"> </w:t>
      </w:r>
      <w:r>
        <w:t>del CCNL 21.5.2018.</w:t>
      </w:r>
    </w:p>
    <w:p w14:paraId="4CD78890" w14:textId="67DFD25C" w:rsidR="00DF7CC2" w:rsidRPr="005A4A84" w:rsidRDefault="00000000" w:rsidP="004410E3">
      <w:pPr>
        <w:pStyle w:val="Titolo3"/>
      </w:pPr>
      <w:bookmarkStart w:id="237" w:name="art.-57-effetti-dei-nuovi-stipendi"/>
      <w:bookmarkStart w:id="238" w:name="_Toc226044333"/>
      <w:bookmarkEnd w:id="233"/>
      <w:r w:rsidRPr="005A4A84">
        <w:t xml:space="preserve">Art. 57 </w:t>
      </w:r>
      <w:r w:rsidR="00EA7CA6" w:rsidRPr="005A4A84">
        <w:t xml:space="preserve">CCNL 23.2.2026 </w:t>
      </w:r>
      <w:r w:rsidRPr="005A4A84">
        <w:t>— Effetti dei nuovi stipendi</w:t>
      </w:r>
      <w:bookmarkEnd w:id="238"/>
    </w:p>
    <w:p w14:paraId="039EED62" w14:textId="1B8346A0" w:rsidR="00DF7CC2" w:rsidRPr="005A4A84" w:rsidRDefault="00000000" w:rsidP="00EA7CA6">
      <w:pPr>
        <w:numPr>
          <w:ilvl w:val="0"/>
          <w:numId w:val="156"/>
        </w:numPr>
        <w:jc w:val="both"/>
      </w:pPr>
      <w:r w:rsidRPr="005A4A84">
        <w:t>Salvo diversa previsione del CCNL, gli incrementi dello stipendio tabellare previsti dall’art. 56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del presente CCNL hanno effetto, dalle singole decorrenze, su tutti gli istituti di carattere economico per la cui quantificazione le vigenti disposizioni prevedono un rinvio allo stipendio tabellare.</w:t>
      </w:r>
    </w:p>
    <w:p w14:paraId="03057FC1" w14:textId="51B3823D" w:rsidR="00DF7CC2" w:rsidRPr="005A4A84" w:rsidRDefault="00000000" w:rsidP="00EA7CA6">
      <w:pPr>
        <w:numPr>
          <w:ilvl w:val="0"/>
          <w:numId w:val="156"/>
        </w:numPr>
        <w:jc w:val="both"/>
      </w:pPr>
      <w:r w:rsidRPr="005A4A84">
        <w:t>I benefici economici risultanti dalla applicazione dell’art. 56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sono computati ai fini previdenziali, secondo gli ordinamenti vigenti, tenendo conto delle decorrenze e degli importi previsti dalle Tabelle A e B, nei confronti del personale comunque cessato dal servizio, con diritto a pensione, nel periodo di vigenza del presente contratto. Agli effetti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premio di fine servizio, dell’indennità sostitutiva del preavviso, del TFR nonché di quella prevista dall’art. 2122 del C.C., si considerano solo gli scaglionamenti maturati alla data di cessazione del rapporto.</w:t>
      </w:r>
    </w:p>
    <w:p w14:paraId="0502B69B" w14:textId="656EFAFE" w:rsidR="00DF7CC2" w:rsidRDefault="00000000" w:rsidP="00EA7CA6">
      <w:pPr>
        <w:numPr>
          <w:ilvl w:val="0"/>
          <w:numId w:val="156"/>
        </w:numPr>
        <w:jc w:val="both"/>
      </w:pPr>
      <w:r w:rsidRPr="005A4A84">
        <w:t>Sono confermati gli effetti del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rsidRPr="005A4A84">
        <w:t xml:space="preserve"> della IIS nello stipendio tabellare di cui all’art. 29, commi 3 e 4, e di cui all’art. 30, comma 3, del CCNL del 22.1.2004.</w:t>
      </w:r>
    </w:p>
    <w:p w14:paraId="52A07F44" w14:textId="7328ECD4" w:rsidR="00B60E65" w:rsidRDefault="00B60E65" w:rsidP="004410E3">
      <w:pPr>
        <w:pStyle w:val="Titolo3"/>
      </w:pPr>
      <w:bookmarkStart w:id="239" w:name="_Toc226044334"/>
      <w:r>
        <w:t>Art. 77 CCNL 16.11.2022 – Effetti dei nuovi stipendi</w:t>
      </w:r>
      <w:bookmarkEnd w:id="239"/>
    </w:p>
    <w:p w14:paraId="723F24FF" w14:textId="710ACAE2" w:rsidR="00B60E65" w:rsidRDefault="00B60E65" w:rsidP="00B60E65">
      <w:pPr>
        <w:pStyle w:val="Paragrafoelenco"/>
        <w:numPr>
          <w:ilvl w:val="0"/>
          <w:numId w:val="271"/>
        </w:numPr>
        <w:jc w:val="both"/>
      </w:pPr>
      <w:r>
        <w:t>Salvo diversa previsione del CCNL, gli incrementi dello stipendio tabellare previsti dall’art. 76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del CCNL 16.11.2022 hanno effetto, dalle singole decorrenze, su tutti gli istituti di carattere economico per la cui quantificazione le vigenti disposizioni prevedono un rinvio allo stipendio tabellare.</w:t>
      </w:r>
    </w:p>
    <w:p w14:paraId="7B7B4DE8" w14:textId="112D9A2C" w:rsidR="00B60E65" w:rsidRDefault="00B60E65" w:rsidP="00B60E65">
      <w:pPr>
        <w:pStyle w:val="Paragrafoelenco"/>
        <w:numPr>
          <w:ilvl w:val="0"/>
          <w:numId w:val="271"/>
        </w:numPr>
        <w:jc w:val="both"/>
      </w:pPr>
      <w:r>
        <w:t>I benefici economici risultanti dalla applicazione dell’art. 76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del CCNL 16.11.2022 sono computati ai fini previdenziali, secondo gli ordinamenti vigenti, tenendo conto delle decorrenze e degli importi previsti dalle Tabelle D ed E, nei confronti del personale comunque cessato dal servizio, con diritto a pensione, nel periodo di vigenza del presente contratto. Agli effetti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premio di fine servizio, dell'indennità sostitutiva del preavviso, del TFR nonché di quella prevista dall'art. 2122 del C.C., si considerano solo gli scaglionamenti maturati alla data di cessazione del rapporto.</w:t>
      </w:r>
    </w:p>
    <w:p w14:paraId="4468C67A" w14:textId="7C4D7693" w:rsidR="00B60E65" w:rsidRDefault="00B60E65" w:rsidP="00B60E65">
      <w:pPr>
        <w:pStyle w:val="Paragrafoelenco"/>
        <w:numPr>
          <w:ilvl w:val="0"/>
          <w:numId w:val="271"/>
        </w:numPr>
        <w:jc w:val="both"/>
      </w:pPr>
      <w:r>
        <w:t>Sono confermati gli effetti del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t xml:space="preserve"> della IIS nello stipendio tabellare di cui all’art. 29, commi 3 e 4, e di cui all’art. 30, comma 3, del CCNL del 22.1.2004.</w:t>
      </w:r>
    </w:p>
    <w:p w14:paraId="02930047" w14:textId="697F7D16" w:rsidR="00B60E65" w:rsidRDefault="00B60E65" w:rsidP="004410E3">
      <w:pPr>
        <w:pStyle w:val="Titolo3"/>
      </w:pPr>
      <w:bookmarkStart w:id="240" w:name="_Toc226044335"/>
      <w:r>
        <w:t>Art. 65 CCNL 21.5.2018 – Effetti dei nuovi stipendi</w:t>
      </w:r>
      <w:bookmarkEnd w:id="240"/>
    </w:p>
    <w:p w14:paraId="5C7E61FB" w14:textId="02AB9A1D" w:rsidR="00B60E65" w:rsidRDefault="00B60E65" w:rsidP="00B60E65">
      <w:pPr>
        <w:pStyle w:val="Paragrafoelenco"/>
        <w:numPr>
          <w:ilvl w:val="0"/>
          <w:numId w:val="272"/>
        </w:numPr>
        <w:jc w:val="both"/>
      </w:pPr>
      <w:r>
        <w:t>Salvo diversa previsione del CCNL, gli incrementi dello stipendio tabellare previsti dall’art. 64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del CCNL 21.5.2018 hanno effetto, dalle singole decorrenze, su tutti gli istituti di carattere economico per la cui quantificazione le vigenti disposizioni prevedono un rinvio allo stipendio tabellare.</w:t>
      </w:r>
    </w:p>
    <w:p w14:paraId="7781D13E" w14:textId="38E829DD" w:rsidR="00B60E65" w:rsidRDefault="00B60E65" w:rsidP="00B60E65">
      <w:pPr>
        <w:pStyle w:val="Paragrafoelenco"/>
        <w:numPr>
          <w:ilvl w:val="0"/>
          <w:numId w:val="272"/>
        </w:numPr>
        <w:jc w:val="both"/>
      </w:pPr>
      <w:r>
        <w:t>Nei confronti del personale cessato o che cesserà dal servizio con diritto a pensione nel periodo di vigenza del presente contratto, le misure degli incrementi di cui all’art. 64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hanno effetto integralmente, alle scadenze e negli importi previsti nella tabella A, ai fini della determinazione del trattamento di quiescenza. Agli effetti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premio di fine servizio, dell'indennità sostitutiva del preavviso, del TFR nonché di quella prevista dall'art. 2122 del C.C., si considerano solo gli scaglionamenti maturati alla data di cessazione del rapporto.</w:t>
      </w:r>
    </w:p>
    <w:p w14:paraId="4A45406B" w14:textId="1037AECB" w:rsidR="00B60E65" w:rsidRDefault="00B60E65" w:rsidP="00B60E65">
      <w:pPr>
        <w:pStyle w:val="Paragrafoelenco"/>
        <w:numPr>
          <w:ilvl w:val="0"/>
          <w:numId w:val="272"/>
        </w:numPr>
        <w:jc w:val="both"/>
      </w:pPr>
      <w:r>
        <w:lastRenderedPageBreak/>
        <w:t>Sono confermati gli effetti del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t xml:space="preserve"> della IIS nello stipendio tabellare di cui all’art. 29, commi 3 e 4 e di cui all’art. 30, comma 3 del CCNL 22/1/2004.</w:t>
      </w:r>
    </w:p>
    <w:p w14:paraId="5DC51D50" w14:textId="7F767D6F" w:rsidR="00B60E65" w:rsidRDefault="00B60E65" w:rsidP="004410E3">
      <w:pPr>
        <w:pStyle w:val="Titolo3"/>
      </w:pPr>
      <w:bookmarkStart w:id="241" w:name="_Toc226044336"/>
      <w:r>
        <w:t xml:space="preserve">Art. 66 </w:t>
      </w:r>
      <w:r w:rsidR="00826A1C">
        <w:t xml:space="preserve">CCNL 21.5.2018 </w:t>
      </w:r>
      <w:r>
        <w:t>– Elemento perequativo</w:t>
      </w:r>
      <w:bookmarkEnd w:id="241"/>
    </w:p>
    <w:p w14:paraId="703963A4" w14:textId="1862BA43" w:rsidR="00B60E65" w:rsidRDefault="00B60E65" w:rsidP="00B60E65">
      <w:pPr>
        <w:pStyle w:val="Paragrafoelenco"/>
        <w:numPr>
          <w:ilvl w:val="0"/>
          <w:numId w:val="273"/>
        </w:numPr>
        <w:jc w:val="both"/>
      </w:pPr>
      <w:r>
        <w:t>Tenuto conto degli effetti degli incrementi retributivi di cui all’art. 64 sul personale già destinatario delle misure di cui all’art. 1, comma 12, legge 23 dicembre 2014, n. 190, nonché del maggiore impatto sui livelli retributivi più bassi delle misure di contenimento della dinamica retributiva, è riconosciuto al personale individuato nell’allegata Tabella D</w:t>
      </w:r>
      <w:r w:rsidR="00826A1C">
        <w:t xml:space="preserve"> del CCNL 21.5.2018</w:t>
      </w:r>
      <w:r>
        <w:t xml:space="preserve"> un elemento perequativo</w:t>
      </w:r>
      <w:r w:rsidR="004B6278">
        <w:fldChar w:fldCharType="begin"/>
      </w:r>
      <w:r w:rsidR="004B6278">
        <w:instrText xml:space="preserve"> XE "</w:instrText>
      </w:r>
      <w:r w:rsidR="004B6278">
        <w:rPr>
          <w:sz w:val="17"/>
        </w:rPr>
        <w:instrText>Elemento perequativo"</w:instrText>
      </w:r>
      <w:r w:rsidR="004B6278">
        <w:instrText xml:space="preserve"> </w:instrText>
      </w:r>
      <w:r w:rsidR="004B6278">
        <w:fldChar w:fldCharType="end"/>
      </w:r>
      <w:r>
        <w:t xml:space="preserve"> un tantum, corrisposto su base mensile nelle misure indicate nella medesima Tabelle D, per dieci mensilità, per il solo periodo 1/3/2018 – 31/12/2018, in relazione al servizio prestato in detto periodo. La frazione di mese superiore a 15 giorni dà luogo al riconoscimento dell’intero rateo mensile. Non si tiene conto delle frazioni di mese uguali o inferiori a 15 giorni e dei mesi nei quali non è corrisposto lo stipendio tabellare per aspettative o congedi non retribuiti o altre cause di interruzione e sospensione della prestazione lavorativa.</w:t>
      </w:r>
    </w:p>
    <w:p w14:paraId="64B08AA1" w14:textId="49CF60B9" w:rsidR="00B60E65" w:rsidRDefault="00B60E65" w:rsidP="00B60E65">
      <w:pPr>
        <w:pStyle w:val="Paragrafoelenco"/>
        <w:numPr>
          <w:ilvl w:val="0"/>
          <w:numId w:val="273"/>
        </w:numPr>
        <w:jc w:val="both"/>
      </w:pPr>
      <w:r>
        <w:t>L’elemento perequativo</w:t>
      </w:r>
      <w:r w:rsidR="004B6278">
        <w:fldChar w:fldCharType="begin"/>
      </w:r>
      <w:r w:rsidR="004B6278">
        <w:instrText xml:space="preserve"> XE "</w:instrText>
      </w:r>
      <w:r w:rsidR="004B6278">
        <w:rPr>
          <w:sz w:val="17"/>
        </w:rPr>
        <w:instrText>Elemento perequativo"</w:instrText>
      </w:r>
      <w:r w:rsidR="004B6278">
        <w:instrText xml:space="preserve"> </w:instrText>
      </w:r>
      <w:r w:rsidR="004B6278">
        <w:fldChar w:fldCharType="end"/>
      </w:r>
      <w:r>
        <w:t xml:space="preserve"> di cui al comma 1 non è computato agli effetti dell’articolo 65 comma 2, secondo periodo ed è corrisposto con cadenza mensile, analogamente a quanto previsto per lo stipendio tabellare, per il periodo ed il numero di mensilità indicati al comma 1.</w:t>
      </w:r>
    </w:p>
    <w:p w14:paraId="7D23C9A8" w14:textId="4556374B" w:rsidR="00B60E65" w:rsidRDefault="00B60E65" w:rsidP="00B60E65">
      <w:pPr>
        <w:pStyle w:val="Paragrafoelenco"/>
        <w:numPr>
          <w:ilvl w:val="0"/>
          <w:numId w:val="273"/>
        </w:numPr>
        <w:jc w:val="both"/>
      </w:pPr>
      <w:r>
        <w:t>Per i lavoratori in part-time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t>, l’importo è riproporzionato in relazione al loro ridotto orario contrattuale. Detto importo è analogamente riproporzionato in tutti i casi di interruzione o sospensione della prestazione lavorativa che comportino la corresponsione dello stipendio tabellare in misura ridotta.</w:t>
      </w:r>
    </w:p>
    <w:p w14:paraId="2E7C29D3" w14:textId="1DCDD10E" w:rsidR="00991954" w:rsidRDefault="00991954" w:rsidP="004410E3">
      <w:pPr>
        <w:pStyle w:val="Titolo3"/>
      </w:pPr>
      <w:bookmarkStart w:id="242" w:name="_Toc226044337"/>
      <w:r>
        <w:t>Art. 78 CCNL 16.11.2022 – Trattamento economico nell’ambito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professionale</w:t>
      </w:r>
      <w:bookmarkEnd w:id="242"/>
    </w:p>
    <w:p w14:paraId="6C5D5D57" w14:textId="4338C23E" w:rsidR="00991954" w:rsidRDefault="00991954" w:rsidP="00991954">
      <w:pPr>
        <w:pStyle w:val="Paragrafoelenco"/>
        <w:numPr>
          <w:ilvl w:val="0"/>
          <w:numId w:val="274"/>
        </w:numPr>
        <w:jc w:val="both"/>
      </w:pPr>
      <w:r>
        <w:t>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xml:space="preserve">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professionale, per ciascuna delle nuove aree di inquadramento, sono indicati nell’allegata Tabella G del CCNL 16.11.2022.</w:t>
      </w:r>
    </w:p>
    <w:p w14:paraId="54D2BCB4" w14:textId="77777777" w:rsidR="00991954" w:rsidRDefault="00991954" w:rsidP="00991954">
      <w:pPr>
        <w:pStyle w:val="Paragrafoelenco"/>
        <w:numPr>
          <w:ilvl w:val="0"/>
          <w:numId w:val="274"/>
        </w:numPr>
        <w:jc w:val="both"/>
      </w:pPr>
      <w:r>
        <w:t>Per ciascuna delle nuove aree di inquadramento, sono, inoltre, indicati nell’allegata Tabella A, il numero massimo di differenziali attribuibili ed il valore annuo lordo per 13 mensilità di ogni differenziale, in corrispondenza di ciascuna area. Tale numero massimo è relativo a tutto il periodo in cui permane l’inquadramento nella medesima area. Per il personale delle Sezioni Speciali si applica quanto previsto, rispettivamente, dagli artt. 92, 96, 102 e 106 del CCNL 16.11.2022.</w:t>
      </w:r>
    </w:p>
    <w:p w14:paraId="339E2706" w14:textId="2E7B7C7C" w:rsidR="00991954" w:rsidRDefault="00991954" w:rsidP="00991954">
      <w:pPr>
        <w:pStyle w:val="Paragrafoelenco"/>
        <w:numPr>
          <w:ilvl w:val="0"/>
          <w:numId w:val="274"/>
        </w:numPr>
        <w:jc w:val="both"/>
      </w:pPr>
      <w:r>
        <w:t>A decorrere dalla data di entrata in vigore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ai sensi dell’art. 13, comma 1 (Norme di prima applicazione) del CCNL 16.11.2022, il personale in servizio è automaticamente reinquadrato nel nuovo sistema di classificazione secondo la Tabella B di Trasposizione tra vecchio e nuovo inquadramento, con attribuzione, in prima applicazione:</w:t>
      </w:r>
    </w:p>
    <w:p w14:paraId="554BDEA8" w14:textId="297B6D4B" w:rsidR="00991954" w:rsidRDefault="00991954" w:rsidP="00991954">
      <w:pPr>
        <w:pStyle w:val="Paragrafoelenco"/>
        <w:numPr>
          <w:ilvl w:val="1"/>
          <w:numId w:val="275"/>
        </w:numPr>
        <w:jc w:val="both"/>
      </w:pPr>
      <w:r>
        <w:t>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xml:space="preserve"> della nuova area di destinazione in base a quanto stabilito al comma 1;</w:t>
      </w:r>
    </w:p>
    <w:p w14:paraId="5AA9A5D3" w14:textId="4A65934A" w:rsidR="00991954" w:rsidRDefault="00991954" w:rsidP="00991954">
      <w:pPr>
        <w:pStyle w:val="Paragrafoelenco"/>
        <w:numPr>
          <w:ilvl w:val="1"/>
          <w:numId w:val="275"/>
        </w:numPr>
        <w:jc w:val="both"/>
      </w:pPr>
      <w:r>
        <w:t>del valore complessivo delle posizioni economiche in godimento derivanti dall’istituto delle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t xml:space="preserve"> di cui all’art. 16 del CCNL 21.05.2018, mantenuto a titolo di “differenziale stipendiale”;</w:t>
      </w:r>
    </w:p>
    <w:p w14:paraId="394B84D7" w14:textId="7386E70B" w:rsidR="00991954" w:rsidRDefault="00991954" w:rsidP="00991954">
      <w:pPr>
        <w:pStyle w:val="Paragrafoelenco"/>
        <w:numPr>
          <w:ilvl w:val="0"/>
          <w:numId w:val="274"/>
        </w:numPr>
        <w:jc w:val="both"/>
      </w:pPr>
      <w:r>
        <w:t>Il “differenziale stipendiale” di cui al comma 3, lett. b) non pregiudica l’attribuzione degli ulteriori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t>” di cui all’art. 14 (Progressione economica all’interno delle aree) del CCNL 16.11.2022 che, ove conseguiti, si aggiungono allo stesso.</w:t>
      </w:r>
    </w:p>
    <w:p w14:paraId="2134093E" w14:textId="2DCD8E21" w:rsidR="00991954" w:rsidRDefault="00991954" w:rsidP="00991954">
      <w:pPr>
        <w:pStyle w:val="Paragrafoelenco"/>
        <w:numPr>
          <w:ilvl w:val="0"/>
          <w:numId w:val="274"/>
        </w:numPr>
        <w:jc w:val="both"/>
      </w:pPr>
      <w:r>
        <w:lastRenderedPageBreak/>
        <w:t>Con la stessa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di cui al comma 3, cessano di essere corrisposte le posizioni economiche previste nell’ambito del previgente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professionale.</w:t>
      </w:r>
    </w:p>
    <w:p w14:paraId="72129CD6" w14:textId="466DC899" w:rsidR="00991954" w:rsidRDefault="00991954" w:rsidP="004410E3">
      <w:pPr>
        <w:pStyle w:val="Titolo3"/>
      </w:pPr>
      <w:bookmarkStart w:id="243" w:name="_Toc226044338"/>
      <w:r>
        <w:t>Art. 67 CCNL 21.5.2018 – Fondo risorse decentrate: costituzione</w:t>
      </w:r>
      <w:bookmarkEnd w:id="243"/>
    </w:p>
    <w:p w14:paraId="4F179FE6" w14:textId="1D3972EF" w:rsidR="00991954" w:rsidRDefault="00991954" w:rsidP="00673D84">
      <w:pPr>
        <w:pStyle w:val="Paragrafoelenco"/>
        <w:numPr>
          <w:ilvl w:val="0"/>
          <w:numId w:val="277"/>
        </w:numPr>
        <w:jc w:val="both"/>
      </w:pPr>
      <w:r>
        <w:t>A decorrere dall’anno 2018, il “Fondo risorse decentrate”, è costituito da un unico importo consolidato di tutte le risorse decentrate stabili, indicate dall’art. 31, comma 2 del CCNL 22/1/2004 e successive integrazioni, relative all’anno 2017, come certificate dal collegio dei revisori, ivi comprese quelle dello specifico Fondo delle progressioni economiche</w:t>
      </w:r>
      <w:r w:rsidR="004B6278">
        <w:fldChar w:fldCharType="begin"/>
      </w:r>
      <w:r w:rsidR="004B6278">
        <w:instrText xml:space="preserve"> XE "</w:instrText>
      </w:r>
      <w:r w:rsidR="004B6278">
        <w:rPr>
          <w:sz w:val="17"/>
        </w:rPr>
        <w:instrText>Progressioni economiche"</w:instrText>
      </w:r>
      <w:r w:rsidR="004B6278">
        <w:instrText xml:space="preserve"> </w:instrText>
      </w:r>
      <w:r w:rsidR="004B6278">
        <w:fldChar w:fldCharType="end"/>
      </w:r>
      <w:r>
        <w:t xml:space="preserve"> e le risorse che hanno finanziato le quote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 xml:space="preserve"> di cui all’art. 33, comma 4, lettere b) e c) del CCNL 22/1/2004. Le risorse di cui al precedente periodo confluiscono nell’unico importo consolidato al netto di quelle che gli enti hanno destinato, nel medesimo anno, a carico del Fondo, alla retribuzione di posizione</w:t>
      </w:r>
      <w:r w:rsidR="004B6278">
        <w:fldChar w:fldCharType="begin"/>
      </w:r>
      <w:r w:rsidR="004B6278">
        <w:instrText xml:space="preserve"> XE "</w:instrText>
      </w:r>
      <w:r w:rsidR="004B6278">
        <w:rPr>
          <w:sz w:val="17"/>
        </w:rPr>
        <w:instrText>Elevata qualificazione (EQ), retribuzione di posizione"</w:instrText>
      </w:r>
      <w:r w:rsidR="004B6278">
        <w:instrText xml:space="preserve"> </w:instrText>
      </w:r>
      <w:r w:rsidR="004B6278">
        <w:fldChar w:fldCharType="end"/>
      </w:r>
      <w:r>
        <w:t xml:space="preserve"> e di risultato delle posizioni organizzative. Nell’importo consolidato di cui al presente comma confluisce altresì l’importo annuale delle risorse di cui all’art. 32, comma 7 del CCNL 22/1/2004, pari allo 0,20% del monte salari dell’anno 2001, esclusa la quota relativa alla dirigenza, nel caso in cui tali risorse non siano state utilizzate, nell’anno 2017, per gli incarichi di “alta professionalità”. L’importo consolidato di cui al presente comma resta confermato con le stesse caratteristiche anche per gli anni successivi.</w:t>
      </w:r>
    </w:p>
    <w:p w14:paraId="585E1298" w14:textId="58802865" w:rsidR="00991954" w:rsidRDefault="00991954" w:rsidP="00673D84">
      <w:pPr>
        <w:pStyle w:val="Paragrafoelenco"/>
        <w:numPr>
          <w:ilvl w:val="0"/>
          <w:numId w:val="277"/>
        </w:numPr>
        <w:jc w:val="both"/>
      </w:pPr>
      <w:r>
        <w:t>L’importo di cui al comma 1 è stabilmente incrementato:</w:t>
      </w:r>
    </w:p>
    <w:p w14:paraId="068233CD" w14:textId="6FFA0399" w:rsidR="00991954" w:rsidRDefault="00991954" w:rsidP="00673D84">
      <w:pPr>
        <w:pStyle w:val="Paragrafoelenco"/>
        <w:numPr>
          <w:ilvl w:val="1"/>
          <w:numId w:val="278"/>
        </w:numPr>
        <w:jc w:val="both"/>
      </w:pPr>
      <w:r>
        <w:t>di un importo, su base annua, pari a Euro 83,20 per le unità di personale destinatarie del presente CCNL in servizio alla data del 31/12/2015, a decorrere dal 31/12/2018 e a valere dall’anno 2019;</w:t>
      </w:r>
    </w:p>
    <w:p w14:paraId="4C0A04B5" w14:textId="6568FEDD" w:rsidR="00991954" w:rsidRDefault="00991954" w:rsidP="00673D84">
      <w:pPr>
        <w:pStyle w:val="Paragrafoelenco"/>
        <w:numPr>
          <w:ilvl w:val="1"/>
          <w:numId w:val="278"/>
        </w:numPr>
        <w:jc w:val="both"/>
      </w:pPr>
      <w:r>
        <w:t>di un importo pari alle differenze tra gli incrementi a regime di cui all’art. 64 riconosciuti alle posizioni economiche di ciascuna categoria e gli stessi incrementi riconosciuti alle posizioni iniziali; tali differenze sono calcolate con riferimento al personale in servizio alla data in cui decorrono gli incrementi e confluiscono nel fondo a decorrere dalla medesima data;</w:t>
      </w:r>
    </w:p>
    <w:p w14:paraId="3763674D" w14:textId="19B528BC" w:rsidR="00991954" w:rsidRDefault="00991954" w:rsidP="00673D84">
      <w:pPr>
        <w:pStyle w:val="Paragrafoelenco"/>
        <w:numPr>
          <w:ilvl w:val="1"/>
          <w:numId w:val="278"/>
        </w:numPr>
        <w:jc w:val="both"/>
      </w:pPr>
      <w:r>
        <w:t>dell’importo corrispondente alle retribuzioni individuali di anzianità e degli assegni ad personam non più corrisposti al personale cessato dal servizio, compresa la quota di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l’importo confluisce stabilmente nel Fondo dell’anno successivo alla cessazione dal servizio in misura intera in ragione d’anno;</w:t>
      </w:r>
    </w:p>
    <w:p w14:paraId="7B7EBCC0" w14:textId="053ECEB1" w:rsidR="00991954" w:rsidRDefault="00991954" w:rsidP="00673D84">
      <w:pPr>
        <w:pStyle w:val="Paragrafoelenco"/>
        <w:numPr>
          <w:ilvl w:val="1"/>
          <w:numId w:val="278"/>
        </w:numPr>
        <w:jc w:val="both"/>
      </w:pPr>
      <w:r>
        <w:t>di eventuali risorse riassorbite ai sensi dell’art. 2, comma 3 del decreto legislativo 30 marzo 2001, n. 165/2001;</w:t>
      </w:r>
    </w:p>
    <w:p w14:paraId="77FACE9C" w14:textId="6F9DCD2D" w:rsidR="00991954" w:rsidRDefault="00991954" w:rsidP="00673D84">
      <w:pPr>
        <w:pStyle w:val="Paragrafoelenco"/>
        <w:numPr>
          <w:ilvl w:val="1"/>
          <w:numId w:val="278"/>
        </w:numPr>
        <w:jc w:val="both"/>
      </w:pPr>
      <w:r>
        <w:t>degli importi necessari a sostenere a regime gli oneri del trattamento economico di personale trasferito, anche nell’ambito di processi associativi, di delega o trasferimento di funzioni, a fronte di corrispondente riduzione della componente stabile dei Fondi delle amministrazioni di provenienza, ferma restando la capacità di spesa a carico del bilancio dell’ente, nonché degli importi corrispondenti agli adeguamenti dei Fondi previsti dalle vigenti disposizioni di legge, a seguito di trasferimento di personale, come ad esempio l’art. 1, commi da 793 a 800 della legge n. 205/2017; le Unioni di comuni tengono anche conto della speciale disciplina</w:t>
      </w:r>
      <w:r w:rsidR="00673D84">
        <w:t xml:space="preserve"> </w:t>
      </w:r>
      <w:r>
        <w:t>di cui all’art. 70-sexies;</w:t>
      </w:r>
    </w:p>
    <w:p w14:paraId="6BD524AA" w14:textId="13D52FE9" w:rsidR="00991954" w:rsidRDefault="00991954" w:rsidP="00673D84">
      <w:pPr>
        <w:pStyle w:val="Paragrafoelenco"/>
        <w:numPr>
          <w:ilvl w:val="1"/>
          <w:numId w:val="278"/>
        </w:numPr>
        <w:jc w:val="both"/>
      </w:pPr>
      <w:r>
        <w:t xml:space="preserve">dell’importo corrispondente agli eventuali minori oneri che deriveranno dalla riduzione stabile di posti di organico del personale della qualifica dirigenziale, sino ad un importo massimo corrispondente allo 0,2% del monte salari annuo della stessa dirigenza; tale risorsa è attivabile solo dalle Regioni che non abbiano già determinato tale risorsa prima </w:t>
      </w:r>
      <w:r>
        <w:lastRenderedPageBreak/>
        <w:t>del 2018 o, per la differenza, da quelle che l’abbiano determinata per un importo inferiore al tetto massimo consentito;</w:t>
      </w:r>
    </w:p>
    <w:p w14:paraId="6AEC8079" w14:textId="650D2034" w:rsidR="00991954" w:rsidRDefault="00991954" w:rsidP="00673D84">
      <w:pPr>
        <w:pStyle w:val="Paragrafoelenco"/>
        <w:numPr>
          <w:ilvl w:val="1"/>
          <w:numId w:val="278"/>
        </w:numPr>
        <w:jc w:val="both"/>
      </w:pPr>
      <w:r>
        <w:t>degli importi corrispondenti a stabili riduzioni delle risorse destinate alla corresponsione dei compensi per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ad invarianza complessiva di risorse stanziate;</w:t>
      </w:r>
    </w:p>
    <w:p w14:paraId="0E097F65" w14:textId="4052DCFD" w:rsidR="00991954" w:rsidRDefault="00673D84" w:rsidP="00673D84">
      <w:pPr>
        <w:pStyle w:val="Paragrafoelenco"/>
        <w:numPr>
          <w:ilvl w:val="1"/>
          <w:numId w:val="278"/>
        </w:numPr>
        <w:jc w:val="both"/>
      </w:pPr>
      <w:r>
        <w:t>(disapplicato)</w:t>
      </w:r>
    </w:p>
    <w:p w14:paraId="1D690CA7" w14:textId="0670A746" w:rsidR="00991954" w:rsidRDefault="00673D84" w:rsidP="00673D84">
      <w:pPr>
        <w:pStyle w:val="Paragrafoelenco"/>
        <w:numPr>
          <w:ilvl w:val="1"/>
          <w:numId w:val="278"/>
        </w:numPr>
        <w:jc w:val="both"/>
      </w:pPr>
      <w:r>
        <w:t>(disapplicato)</w:t>
      </w:r>
    </w:p>
    <w:p w14:paraId="621716AB" w14:textId="2ACDE5CC" w:rsidR="00991954" w:rsidRDefault="00991954" w:rsidP="00673D84">
      <w:pPr>
        <w:pStyle w:val="Paragrafoelenco"/>
        <w:numPr>
          <w:ilvl w:val="0"/>
          <w:numId w:val="277"/>
        </w:numPr>
        <w:jc w:val="both"/>
      </w:pPr>
      <w:r>
        <w:t>Il Fondo di cui al presente articolo continua ad essere alimentabile, con importi variabili di anno in anno:</w:t>
      </w:r>
    </w:p>
    <w:p w14:paraId="2ACD7A36" w14:textId="37F593E2" w:rsidR="00991954" w:rsidRDefault="00991954" w:rsidP="00673D84">
      <w:pPr>
        <w:pStyle w:val="Paragrafoelenco"/>
        <w:numPr>
          <w:ilvl w:val="1"/>
          <w:numId w:val="279"/>
        </w:numPr>
        <w:jc w:val="both"/>
      </w:pPr>
      <w:r>
        <w:t>delle risorse derivanti dall’applicazione dell’art. 43 della legge n. 449/1997, anche tenuto conto di quanto esplicitato dall’art. 15, comma 1, lett. d) del CCNL 1/4/1999, come modificata dall’art. 4, comma 4 del CCNL 5/10/2001;</w:t>
      </w:r>
    </w:p>
    <w:p w14:paraId="27D62629" w14:textId="63371799" w:rsidR="00991954" w:rsidRDefault="00991954" w:rsidP="00673D84">
      <w:pPr>
        <w:pStyle w:val="Paragrafoelenco"/>
        <w:numPr>
          <w:ilvl w:val="1"/>
          <w:numId w:val="279"/>
        </w:numPr>
        <w:jc w:val="both"/>
      </w:pPr>
      <w:r>
        <w:t>della quota di risparmi conseguiti e certificati in attuazione dell’art. 16, commi 4, 5 e 6 del decreto legge 6 luglio 2011, n. 98;</w:t>
      </w:r>
    </w:p>
    <w:p w14:paraId="7C9C297C" w14:textId="5FD96A6F" w:rsidR="00991954" w:rsidRDefault="00991954" w:rsidP="00673D84">
      <w:pPr>
        <w:pStyle w:val="Paragrafoelenco"/>
        <w:numPr>
          <w:ilvl w:val="1"/>
          <w:numId w:val="279"/>
        </w:numPr>
        <w:jc w:val="both"/>
      </w:pPr>
      <w:r>
        <w:t>delle risorse derivanti da disposizioni di legge che prevedano specifici trattamenti economici in favore del personale, da utilizzarsi secondo quanto previsto dalle medesime disposizioni di legge;</w:t>
      </w:r>
    </w:p>
    <w:p w14:paraId="0DF0759B" w14:textId="1536AEAB" w:rsidR="00991954" w:rsidRDefault="00991954" w:rsidP="00673D84">
      <w:pPr>
        <w:pStyle w:val="Paragrafoelenco"/>
        <w:numPr>
          <w:ilvl w:val="1"/>
          <w:numId w:val="279"/>
        </w:numPr>
        <w:jc w:val="both"/>
      </w:pPr>
      <w:r>
        <w:t>degli importi una tantum corrispondenti alla frazione di RIA di cui al comma 2, lett. b), calcolati in misura pari alle mensilità residue dopo la cessazione, computandosi a tal fine, oltre ai ratei di tredicesima mensilità</w:t>
      </w:r>
      <w:r w:rsidR="004B6278">
        <w:fldChar w:fldCharType="begin"/>
      </w:r>
      <w:r w:rsidR="004B6278">
        <w:instrText xml:space="preserve"> XE "</w:instrText>
      </w:r>
      <w:r w:rsidR="004B6278">
        <w:rPr>
          <w:sz w:val="17"/>
        </w:rPr>
        <w:instrText>Tredicesima mensilità"</w:instrText>
      </w:r>
      <w:r w:rsidR="004B6278">
        <w:instrText xml:space="preserve"> </w:instrText>
      </w:r>
      <w:r w:rsidR="004B6278">
        <w:fldChar w:fldCharType="end"/>
      </w:r>
      <w:r>
        <w:t>, le frazioni di mese superiori a quindici giorni; l’importo confluisce nel Fondo dell’anno successivo alla cessazione dal servizio;</w:t>
      </w:r>
    </w:p>
    <w:p w14:paraId="5CDC8303" w14:textId="33C5104A" w:rsidR="00991954" w:rsidRDefault="00991954" w:rsidP="00673D84">
      <w:pPr>
        <w:pStyle w:val="Paragrafoelenco"/>
        <w:numPr>
          <w:ilvl w:val="1"/>
          <w:numId w:val="279"/>
        </w:numPr>
        <w:jc w:val="both"/>
      </w:pPr>
      <w:r>
        <w:t>degli eventuali risparmi accertati a consuntivo derivanti dalla applicazione della disciplina dello straordinario di cui all’art. 14 del CCNL 1/4/1999; l’importo confluisce nel Fondo dell’anno successivo;</w:t>
      </w:r>
    </w:p>
    <w:p w14:paraId="129B03C7" w14:textId="2A0EC6F1" w:rsidR="00991954" w:rsidRDefault="00991954" w:rsidP="00673D84">
      <w:pPr>
        <w:pStyle w:val="Paragrafoelenco"/>
        <w:numPr>
          <w:ilvl w:val="1"/>
          <w:numId w:val="279"/>
        </w:numPr>
        <w:jc w:val="both"/>
      </w:pPr>
      <w:r>
        <w:t>delle risorse di cui all’art. 54 del CCNL 14/9/2000, con i vincoli di destinazione ivi indicati;</w:t>
      </w:r>
    </w:p>
    <w:p w14:paraId="5FEC9C2B" w14:textId="676D9439" w:rsidR="00991954" w:rsidRDefault="00991954" w:rsidP="00673D84">
      <w:pPr>
        <w:pStyle w:val="Paragrafoelenco"/>
        <w:numPr>
          <w:ilvl w:val="1"/>
          <w:numId w:val="279"/>
        </w:numPr>
        <w:jc w:val="both"/>
      </w:pPr>
      <w:r>
        <w:t>delle risorse destinate ai trattamenti economici accessori del personale delle case da gioco</w:t>
      </w:r>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r>
        <w:t xml:space="preserve"> secondo le previsioni della legislazione vigente e dei relativi decreti ministeriali attuativi;</w:t>
      </w:r>
    </w:p>
    <w:p w14:paraId="1271ED83" w14:textId="77777777" w:rsidR="00673D84" w:rsidRDefault="00673D84" w:rsidP="00673D84">
      <w:pPr>
        <w:pStyle w:val="Paragrafoelenco"/>
        <w:numPr>
          <w:ilvl w:val="1"/>
          <w:numId w:val="279"/>
        </w:numPr>
        <w:jc w:val="both"/>
      </w:pPr>
      <w:r>
        <w:t>(disapplicato)</w:t>
      </w:r>
    </w:p>
    <w:p w14:paraId="37B17722" w14:textId="77777777" w:rsidR="00673D84" w:rsidRDefault="00673D84" w:rsidP="00673D84">
      <w:pPr>
        <w:pStyle w:val="Paragrafoelenco"/>
        <w:numPr>
          <w:ilvl w:val="1"/>
          <w:numId w:val="279"/>
        </w:numPr>
        <w:jc w:val="both"/>
      </w:pPr>
      <w:r>
        <w:t>(disapplicato)</w:t>
      </w:r>
    </w:p>
    <w:p w14:paraId="6842B1D3" w14:textId="2E342433" w:rsidR="00991954" w:rsidRDefault="00991954" w:rsidP="00673D84">
      <w:pPr>
        <w:pStyle w:val="Paragrafoelenco"/>
        <w:numPr>
          <w:ilvl w:val="1"/>
          <w:numId w:val="279"/>
        </w:numPr>
        <w:jc w:val="both"/>
      </w:pPr>
      <w:r>
        <w:t>di un importo corrispondente alle eventuali risorse che saranno stanziate in applicazione della normativa di legge richiamata ai commi 8 e 9, a condizione che siano stati emanati i decreti attuativi dalla stessa previsti e nel rispetto di questi ultimi;</w:t>
      </w:r>
    </w:p>
    <w:p w14:paraId="3E3DAC22" w14:textId="001DCD3B" w:rsidR="00991954" w:rsidRDefault="00991954" w:rsidP="00673D84">
      <w:pPr>
        <w:pStyle w:val="Paragrafoelenco"/>
        <w:numPr>
          <w:ilvl w:val="1"/>
          <w:numId w:val="279"/>
        </w:numPr>
        <w:jc w:val="both"/>
      </w:pPr>
      <w:r>
        <w:t>delle integrazioni alla componente variabile del fondo - a seguito dei trasferimenti di personale di cui al comma 2 lett. e) ed a fronte della corrispondente riduzione ivi prevista della</w:t>
      </w:r>
      <w:r w:rsidR="00673D84">
        <w:t xml:space="preserve"> </w:t>
      </w:r>
      <w:r>
        <w:t>componente variabile dei fondi - limitatamente all’anno in cui avviene il trasferimento, al fine di garantire la copertura, nei mesi residui dell’anno, degli oneri dei trattamenti accessori del personale trasferito, fermo restando che la copertura a regime di tali oneri avviene con le risorse di cui al citato comma 2 lett. e); le Unioni di comuni tengono anche conto della speciale disciplina di cui all’art. 70-sexies.</w:t>
      </w:r>
    </w:p>
    <w:p w14:paraId="2D386A99" w14:textId="77777777" w:rsidR="00673D84" w:rsidRDefault="00673D84" w:rsidP="00673D84">
      <w:pPr>
        <w:pStyle w:val="Paragrafoelenco"/>
        <w:numPr>
          <w:ilvl w:val="0"/>
          <w:numId w:val="277"/>
        </w:numPr>
        <w:jc w:val="both"/>
      </w:pPr>
      <w:r>
        <w:t>(disapplicato)</w:t>
      </w:r>
    </w:p>
    <w:p w14:paraId="685E3DDC" w14:textId="77777777" w:rsidR="00673D84" w:rsidRDefault="00673D84" w:rsidP="00673D84">
      <w:pPr>
        <w:pStyle w:val="Paragrafoelenco"/>
        <w:numPr>
          <w:ilvl w:val="0"/>
          <w:numId w:val="277"/>
        </w:numPr>
        <w:jc w:val="both"/>
      </w:pPr>
      <w:r>
        <w:t>(disapplicato)</w:t>
      </w:r>
    </w:p>
    <w:p w14:paraId="027821E1" w14:textId="77777777" w:rsidR="00673D84" w:rsidRDefault="00673D84" w:rsidP="00673D84">
      <w:pPr>
        <w:pStyle w:val="Paragrafoelenco"/>
        <w:numPr>
          <w:ilvl w:val="0"/>
          <w:numId w:val="277"/>
        </w:numPr>
        <w:jc w:val="both"/>
      </w:pPr>
      <w:r>
        <w:t>(disapplicato)</w:t>
      </w:r>
    </w:p>
    <w:p w14:paraId="55B85901" w14:textId="77777777" w:rsidR="00673D84" w:rsidRDefault="00673D84" w:rsidP="00673D84">
      <w:pPr>
        <w:pStyle w:val="Paragrafoelenco"/>
        <w:numPr>
          <w:ilvl w:val="0"/>
          <w:numId w:val="277"/>
        </w:numPr>
        <w:jc w:val="both"/>
      </w:pPr>
      <w:r>
        <w:t>(disapplicato)</w:t>
      </w:r>
    </w:p>
    <w:p w14:paraId="1C3B51E9" w14:textId="77777777" w:rsidR="00673D84" w:rsidRDefault="00673D84" w:rsidP="00673D84">
      <w:pPr>
        <w:pStyle w:val="Paragrafoelenco"/>
        <w:numPr>
          <w:ilvl w:val="0"/>
          <w:numId w:val="277"/>
        </w:numPr>
        <w:jc w:val="both"/>
      </w:pPr>
      <w:r>
        <w:t>(disapplicato)</w:t>
      </w:r>
    </w:p>
    <w:p w14:paraId="2AC21A42" w14:textId="77777777" w:rsidR="00673D84" w:rsidRDefault="00673D84" w:rsidP="00673D84">
      <w:pPr>
        <w:pStyle w:val="Paragrafoelenco"/>
        <w:numPr>
          <w:ilvl w:val="0"/>
          <w:numId w:val="277"/>
        </w:numPr>
        <w:jc w:val="both"/>
      </w:pPr>
      <w:r>
        <w:lastRenderedPageBreak/>
        <w:t>(disapplicato)</w:t>
      </w:r>
    </w:p>
    <w:p w14:paraId="73761BCF" w14:textId="77777777" w:rsidR="00673D84" w:rsidRDefault="00673D84" w:rsidP="00673D84">
      <w:pPr>
        <w:pStyle w:val="Paragrafoelenco"/>
        <w:numPr>
          <w:ilvl w:val="0"/>
          <w:numId w:val="277"/>
        </w:numPr>
        <w:jc w:val="both"/>
      </w:pPr>
      <w:r>
        <w:t>(disapplicato)</w:t>
      </w:r>
    </w:p>
    <w:p w14:paraId="1515B921" w14:textId="77777777" w:rsidR="00673D84" w:rsidRDefault="00673D84" w:rsidP="00673D84">
      <w:pPr>
        <w:pStyle w:val="Paragrafoelenco"/>
        <w:numPr>
          <w:ilvl w:val="0"/>
          <w:numId w:val="277"/>
        </w:numPr>
        <w:jc w:val="both"/>
      </w:pPr>
      <w:r>
        <w:t>(disapplicato)</w:t>
      </w:r>
    </w:p>
    <w:p w14:paraId="26BAE6E4" w14:textId="6ABAD094" w:rsidR="00991954" w:rsidRDefault="00991954" w:rsidP="004410E3">
      <w:pPr>
        <w:pStyle w:val="Titolo3"/>
      </w:pPr>
      <w:bookmarkStart w:id="244" w:name="_Toc226044339"/>
      <w:r>
        <w:t>Art. 79 CCNL 16.11.2022 – Fondo risorse decentrate: costituzione</w:t>
      </w:r>
      <w:bookmarkEnd w:id="244"/>
    </w:p>
    <w:p w14:paraId="6B388C85" w14:textId="35ECCC99" w:rsidR="00991954" w:rsidRDefault="00991954" w:rsidP="00673D84">
      <w:pPr>
        <w:pStyle w:val="Paragrafoelenco"/>
        <w:numPr>
          <w:ilvl w:val="0"/>
          <w:numId w:val="280"/>
        </w:numPr>
        <w:jc w:val="both"/>
      </w:pPr>
      <w:r>
        <w:t>La parte stabile del Fondo risorse decentrate di ciascun ente è costituita annualmente dalle seguenti risorse:</w:t>
      </w:r>
    </w:p>
    <w:p w14:paraId="7373C665" w14:textId="5871E585" w:rsidR="00991954" w:rsidRDefault="00991954" w:rsidP="00673D84">
      <w:pPr>
        <w:pStyle w:val="Paragrafoelenco"/>
        <w:numPr>
          <w:ilvl w:val="1"/>
          <w:numId w:val="281"/>
        </w:numPr>
        <w:jc w:val="both"/>
      </w:pPr>
      <w:r>
        <w:t>risorse di cui all’art. 67, comma 1 e comma 2, lettere a), b), c), d), e), f), g) del CCNL 21 maggio 2018;</w:t>
      </w:r>
    </w:p>
    <w:p w14:paraId="3B8F091A" w14:textId="247EF449" w:rsidR="00991954" w:rsidRDefault="00991954" w:rsidP="00673D84">
      <w:pPr>
        <w:pStyle w:val="Paragrafoelenco"/>
        <w:numPr>
          <w:ilvl w:val="1"/>
          <w:numId w:val="281"/>
        </w:numPr>
        <w:jc w:val="both"/>
      </w:pPr>
      <w:r>
        <w:t>un importo, su base annua, pari a Euro 84,50 per le unità di personale destinatarie del presente CCNL in servizio alla data del 31/12/2018; poiché l’incremento di cui alla presente lettera decorre retroattivamente dal 1/01/2021, si applica quanto previsto al comma 5;</w:t>
      </w:r>
    </w:p>
    <w:p w14:paraId="795D0063" w14:textId="356E6D9C" w:rsidR="00991954" w:rsidRDefault="00991954" w:rsidP="00673D84">
      <w:pPr>
        <w:pStyle w:val="Paragrafoelenco"/>
        <w:numPr>
          <w:ilvl w:val="1"/>
          <w:numId w:val="281"/>
        </w:numPr>
        <w:jc w:val="both"/>
      </w:pPr>
      <w:r>
        <w:t>risorse stanziate dagli enti in caso di incremento stabile della consistenza di personale, in coerenza con il piano dei fabbisogni, al fine di sostenere gli oneri dei maggiori trattamenti economici del personale;</w:t>
      </w:r>
    </w:p>
    <w:p w14:paraId="7DAECC9E" w14:textId="59451563" w:rsidR="00673D84" w:rsidRDefault="00991954" w:rsidP="00673D84">
      <w:pPr>
        <w:pStyle w:val="Paragrafoelenco"/>
        <w:numPr>
          <w:ilvl w:val="1"/>
          <w:numId w:val="281"/>
        </w:numPr>
        <w:jc w:val="both"/>
      </w:pPr>
      <w:r>
        <w:t>di un importo pari alle differenze tra gli incrementi a regime di cui all’art. 76 (Incrementi degli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t>) riconosciuti alle posizioni economiche di ciascuna categoria e gli stessi incrementi riconosciuti alle posizioni iniziali; tali differenze sono calcolate con riferimento al personale in servizio alla data in cui decorrono i suddetti incrementi e confluiscono</w:t>
      </w:r>
      <w:r w:rsidR="00673D84">
        <w:t xml:space="preserve"> </w:t>
      </w:r>
      <w:r>
        <w:t xml:space="preserve">nel fondo a decorrere dalla medesima data. </w:t>
      </w:r>
    </w:p>
    <w:p w14:paraId="05304D08" w14:textId="1E06AF43" w:rsidR="00991954" w:rsidRDefault="00991954" w:rsidP="00673D84">
      <w:pPr>
        <w:pStyle w:val="Paragrafoelenco"/>
        <w:jc w:val="both"/>
      </w:pPr>
      <w:r>
        <w:t>1-bis. A decorrere dalla data di entrata in vigore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 xml:space="preserve"> professionale di cui all’art. 13, comma 1 nella parte stabile di cui al comma 1 confluisce anche, senza nuovi o maggiori oneri per gli enti, la quota di risorse già a carico del bilancio, corrispondente alle differenze stipendiali tra B3 e B1 e tra D3 e D1. Tale quota è utilizzata a copertura dell’onere, interamente a carico del Fondo, per corrispondere 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t xml:space="preserve"> di cui all’art. 78 (Trattamento economico nell’ambito del nuovo sistema di classificazione professionale) al personale inquadrato nei profili professionali</w:t>
      </w:r>
      <w:r w:rsidR="004B6278">
        <w:fldChar w:fldCharType="begin"/>
      </w:r>
      <w:r w:rsidR="004B6278">
        <w:instrText xml:space="preserve"> XE "</w:instrText>
      </w:r>
      <w:r w:rsidR="004B6278">
        <w:rPr>
          <w:sz w:val="17"/>
        </w:rPr>
        <w:instrText>Profili professionali"</w:instrText>
      </w:r>
      <w:r w:rsidR="004B6278">
        <w:instrText xml:space="preserve"> </w:instrText>
      </w:r>
      <w:r w:rsidR="004B6278">
        <w:fldChar w:fldCharType="end"/>
      </w:r>
      <w:r>
        <w:t xml:space="preserve"> della categoria B a cui si accedeva dalla posizione economica B3 e nei profili professionali della categoria D a cui si accedeva dalla posizione economica D3.</w:t>
      </w:r>
    </w:p>
    <w:p w14:paraId="2907CE4D" w14:textId="051B021F" w:rsidR="00991954" w:rsidRDefault="00991954" w:rsidP="00673D84">
      <w:pPr>
        <w:pStyle w:val="Paragrafoelenco"/>
        <w:numPr>
          <w:ilvl w:val="0"/>
          <w:numId w:val="280"/>
        </w:numPr>
        <w:jc w:val="both"/>
      </w:pPr>
      <w:r>
        <w:t>Gli enti possono altresì destinare al Fondo le seguenti ulteriori risorse, variabili di anno in anno:</w:t>
      </w:r>
    </w:p>
    <w:p w14:paraId="3A55FBC0" w14:textId="43F9B240" w:rsidR="00991954" w:rsidRDefault="00991954" w:rsidP="00673D84">
      <w:pPr>
        <w:pStyle w:val="Paragrafoelenco"/>
        <w:numPr>
          <w:ilvl w:val="1"/>
          <w:numId w:val="282"/>
        </w:numPr>
        <w:jc w:val="both"/>
      </w:pPr>
      <w:r>
        <w:t>risorse di cui all’art. 67, comma 3, lettere a),</w:t>
      </w:r>
      <w:r w:rsidR="00673D84">
        <w:t xml:space="preserve"> </w:t>
      </w:r>
      <w:r>
        <w:t>b), c), d), f), g), j), k) del CCNL 21</w:t>
      </w:r>
      <w:r w:rsidR="00673D84">
        <w:t>.</w:t>
      </w:r>
      <w:r>
        <w:t>05.2018;</w:t>
      </w:r>
    </w:p>
    <w:p w14:paraId="0FA7BA49" w14:textId="5D38249A" w:rsidR="00991954" w:rsidRDefault="00991954" w:rsidP="00673D84">
      <w:pPr>
        <w:pStyle w:val="Paragrafoelenco"/>
        <w:numPr>
          <w:ilvl w:val="1"/>
          <w:numId w:val="282"/>
        </w:numPr>
        <w:jc w:val="both"/>
      </w:pPr>
      <w:r>
        <w:t>un importo massimo corrispondente all’1,2 % su base annua, del monte salari dell’anno 1997, relativo al personale destinatario del presente CCNL, ove nel bilancio dell’ente sussista la relativa capacità di spesa;</w:t>
      </w:r>
    </w:p>
    <w:p w14:paraId="1A86559A" w14:textId="702B93FD" w:rsidR="00991954" w:rsidRDefault="00991954" w:rsidP="00673D84">
      <w:pPr>
        <w:pStyle w:val="Paragrafoelenco"/>
        <w:numPr>
          <w:ilvl w:val="1"/>
          <w:numId w:val="282"/>
        </w:numPr>
        <w:jc w:val="both"/>
      </w:pPr>
      <w:r>
        <w:t>risorse finalizzate ad adeguare le disponibilità del Fondo sulla base di scelte organizzative, gestionali e di politica retributiva degli enti, anche connesse ad assunzioni di personale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ove nel bilancio sussista la</w:t>
      </w:r>
      <w:r w:rsidR="00673D84">
        <w:t xml:space="preserve"> </w:t>
      </w:r>
      <w:r>
        <w:t>relativa capacità di spesa; in tale ambito sono ricomprese le risorse di cui all’art. 98, comma 1, lett. c) del presente CCNL; in relazione alla finalità di cui alla presente lettera, le Camere di Commercio possono definire anche obiettivi legati ai processi di riorganizzazione e di fusione, derivanti dalla riforma di cui al D. lgs.</w:t>
      </w:r>
      <w:r w:rsidR="00673D84">
        <w:t xml:space="preserve"> </w:t>
      </w:r>
      <w:r>
        <w:t>n. 219/2016;</w:t>
      </w:r>
    </w:p>
    <w:p w14:paraId="2E8EBBFB" w14:textId="2342B90B" w:rsidR="00991954" w:rsidRDefault="00991954" w:rsidP="00673D84">
      <w:pPr>
        <w:pStyle w:val="Paragrafoelenco"/>
        <w:numPr>
          <w:ilvl w:val="1"/>
          <w:numId w:val="282"/>
        </w:numPr>
        <w:jc w:val="both"/>
      </w:pPr>
      <w:r>
        <w:t>delle eventuali somme residue, dell’anno precedente, accertate a consuntivo, derivanti dall’applicazione della disciplina dello straordinario di cui all’art. 14 del CCNL 1.04.1999</w:t>
      </w:r>
      <w:r w:rsidR="00673D84">
        <w:t>.</w:t>
      </w:r>
    </w:p>
    <w:p w14:paraId="34CE4727" w14:textId="7653ABCF" w:rsidR="00991954" w:rsidRDefault="00991954" w:rsidP="00673D84">
      <w:pPr>
        <w:pStyle w:val="Paragrafoelenco"/>
        <w:numPr>
          <w:ilvl w:val="0"/>
          <w:numId w:val="280"/>
        </w:numPr>
        <w:jc w:val="both"/>
      </w:pPr>
      <w:r>
        <w:lastRenderedPageBreak/>
        <w:t>In attuazione di quanto previsto dall’art. 1, comma 604 della L. n. 234/2021 (Legge di bilancio 2022), con la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ivi indicata, gli enti possono incrementare, in base alla propria capacità di bilancio, le risorse di cui al comma 2, lett. c) e quelle di cui all’art. 17, comma 6, di una misura complessivamente non superiore allo 0,22 per cento del monte salari 2018. Tali risorse, in quanto finalizzate a quanto previsto dall'articolo 3, comma 2, del D.L. n. 80/2021, non sono sottoposte al limite di cui all’art. 23, comma 2 del D. lgs. n. 75/2017. Gli enti destinano le risorse così individuate ripartendole in misura proporzionale sulla base degli importi relativi all’anno 2021 delle risorse del presente Fondo e dello stanziamento di cui all’art. 17, comma 6. Le risorse stanziate ai sensi del presente comma sono utilizzate anche per corrispondere compensi correlati a specifiche esigenze della protezione civile, in coerenza con le disposizioni del CCNL.</w:t>
      </w:r>
    </w:p>
    <w:p w14:paraId="688C7B22" w14:textId="2F443637" w:rsidR="00991954" w:rsidRDefault="00991954" w:rsidP="00673D84">
      <w:pPr>
        <w:pStyle w:val="Paragrafoelenco"/>
        <w:numPr>
          <w:ilvl w:val="0"/>
          <w:numId w:val="280"/>
        </w:numPr>
        <w:jc w:val="both"/>
      </w:pPr>
      <w:r>
        <w:t>Gli enti possono stanziare le risorse di cui al comma 2 lett. b), c) nel rispetto dei vincoli di bilancio e delle vigenti disposizioni in materia di vincoli della spesa di personale. In ogni caso, ferme le disposizioni di legge in materia, le risorse di cui al comma 2 non possono essere stanziate dagli enti che si trovino in condizioni di dissesto come disciplinate dalla normativa vigente, fatte salve le quote previste da disposizioni di legge, che finanziano compensi da corrispondere obbligatoriamente sulla base delle stesse disposizioni. Gli enti che versino in condizioni di deficitarietà strutturale o che abbiano avviato procedure di riequilibrio finanziario, come definite e disciplinate da disposizioni di legge o attuative di queste ultime, in vigore per le diverse tipologie di enti del comparto, ferma l’impossibilità di procedere ad incrementi delle complessive risorse di cui al periodo precedente, sono comunque tenuti ad applicare tutte le misure di riequilibrio previste dalle suddette disposizioni, anche in ordine alla riduzione o totale eliminazione delle risorse stesse. Per gli enti locali, il riferimento alle risorse di cui al disapplicato art. 15, comma 5, del CCNL dell’1.04.1999, contenuto nell’art. 243-bis del D.Lgs. n. 267/2000, va ora inteso alle risorse di cui al comma 2, lett. c) del presente articolo.</w:t>
      </w:r>
    </w:p>
    <w:p w14:paraId="2E0AD62E" w14:textId="32D119F8" w:rsidR="00991954" w:rsidRDefault="00991954" w:rsidP="00673D84">
      <w:pPr>
        <w:pStyle w:val="Paragrafoelenco"/>
        <w:numPr>
          <w:ilvl w:val="0"/>
          <w:numId w:val="280"/>
        </w:numPr>
        <w:jc w:val="both"/>
      </w:pPr>
      <w:r>
        <w:t>Le quote relative agli incrementi annuali di cui al comma 1, lett. b) di competenza degli anni 2021 e 2022 e quelle relative agli incrementi annuali di cui al comma 3 di competenza dell’anno 2022 sono computate, quali risorse variabili ed una tantum, nel Fondo relativo al 2023. È possibile, in alternativa, computare la quota relativa all’anno 2021 delle risorse di cui al comma 1, lett. b), ferma restando la natura variabile ed una tantum della stessa, nonché le risorse di cui al comma 3, nella costituzione del Fondo anno 2022, qualora la contrattazione di cui all’art. 7 relativa a tale anno non sia stata ancora definita.</w:t>
      </w:r>
    </w:p>
    <w:p w14:paraId="70C76791" w14:textId="1ADE115E" w:rsidR="00991954" w:rsidRDefault="00991954" w:rsidP="00673D84">
      <w:pPr>
        <w:pStyle w:val="Paragrafoelenco"/>
        <w:numPr>
          <w:ilvl w:val="0"/>
          <w:numId w:val="280"/>
        </w:numPr>
        <w:jc w:val="both"/>
      </w:pPr>
      <w:r>
        <w:t>La quantificazione del presente Fondo delle risorse decentrate e di quelle destinate agli incarichi di cui all’art. 16 (Incarichi di Elevata qualificazione) deve comunque avvenire, complessivamente, nel rispetto dell’art. 23, comma 2 del D. Lgs. n. 75/2017 con la precisazione che tale limite non si applica alle risorse di cui al comma 1, lettere b), d), a quelle di cui ai commi 1-bis e 3, nonché ad altre risorse che siano escluse dal predetto limite in base alle disposizioni di legge.</w:t>
      </w:r>
    </w:p>
    <w:p w14:paraId="2CDD231B" w14:textId="544D078F" w:rsidR="00991954" w:rsidRDefault="00991954" w:rsidP="00673D84">
      <w:pPr>
        <w:pStyle w:val="Paragrafoelenco"/>
        <w:numPr>
          <w:ilvl w:val="0"/>
          <w:numId w:val="280"/>
        </w:numPr>
        <w:jc w:val="both"/>
      </w:pPr>
      <w:r>
        <w:t>Il presente articolo disciplina la costituzione dei Fondi risorse decentrate dall’anno 2023. Dal 1° gennaio di tale anno devono pertanto ritenersi disapplicate le clausole di cui all’art. 67 del CCNL del 21.05.2018, fatte salve quelle richiamate nel presente articolo.</w:t>
      </w:r>
    </w:p>
    <w:p w14:paraId="59D16E70" w14:textId="382AD225" w:rsidR="007B54E0" w:rsidRDefault="007B54E0" w:rsidP="004410E3">
      <w:pPr>
        <w:pStyle w:val="Titolo3"/>
      </w:pPr>
      <w:bookmarkStart w:id="245" w:name="_Toc226044340"/>
      <w:r>
        <w:t>Art. 70-sexies CCNL 21.5.2018 – Fondo risorse decentrate presso le Unioni di Comuni</w:t>
      </w:r>
      <w:bookmarkEnd w:id="245"/>
    </w:p>
    <w:p w14:paraId="13E07ED3" w14:textId="7EFC3502" w:rsidR="007B54E0" w:rsidRDefault="007B54E0" w:rsidP="007B54E0">
      <w:pPr>
        <w:pStyle w:val="Paragrafoelenco"/>
        <w:numPr>
          <w:ilvl w:val="0"/>
          <w:numId w:val="284"/>
        </w:numPr>
        <w:jc w:val="both"/>
      </w:pPr>
      <w:r>
        <w:t xml:space="preserve">Ferma restando la disciplina generale in materia di Fondo Risorse Decentrate, le Unioni di Comuni, possono adeguare i propri fondi risorse decentrate in attuazione di quanto </w:t>
      </w:r>
      <w:r>
        <w:lastRenderedPageBreak/>
        <w:t>previsto dall’art. 67, comma 2, lett. e) e comma 3, lett. k), a seguito del trasferimento di personale dai Comuni aderenti, con le specificazioni ed integrazioni previste dai commi seguenti.</w:t>
      </w:r>
    </w:p>
    <w:p w14:paraId="6B9479A5" w14:textId="0A3F221F" w:rsidR="007B54E0" w:rsidRDefault="007B54E0" w:rsidP="007B54E0">
      <w:pPr>
        <w:pStyle w:val="Paragrafoelenco"/>
        <w:numPr>
          <w:ilvl w:val="0"/>
          <w:numId w:val="284"/>
        </w:numPr>
        <w:jc w:val="both"/>
      </w:pPr>
      <w:r>
        <w:t>Ai sensi dell’art. 1, comma 114 della legge n. 56/2014, in caso di trasferimento di personale dai comuni all'Unione, confluiscono nella componente stabile del Fondo dell’Unione le risorse stabili destinate ai trattamenti economici del personale trasferito, con il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dell’anno precedente o, in mancanza, con l’ultimo sottoscritto, ivi comprese quelle di cui all’art. 59, comma 1, del CCNL 23.2.2026. Il fondo di parte stabile degli enti di provenienza è ridotto di un importo corrispondente.</w:t>
      </w:r>
    </w:p>
    <w:p w14:paraId="3A0BA507" w14:textId="04D5800B" w:rsidR="007B54E0" w:rsidRDefault="007B54E0" w:rsidP="007B54E0">
      <w:pPr>
        <w:pStyle w:val="Paragrafoelenco"/>
        <w:numPr>
          <w:ilvl w:val="0"/>
          <w:numId w:val="284"/>
        </w:numPr>
        <w:jc w:val="both"/>
      </w:pPr>
      <w:r>
        <w:t>Ai sensi della medesima disposizione di legge di cui al comma 2, confluiscono inoltre nel Fondo dell’Unione, limitatamente ai mesi residui dell’anno in cui avviene il trasferimento, le risorse variabili destinate ai trattamenti economici del personale trasferito, con il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dell’anno precedente o, in mancanza, con l’ultimo sottoscritto. Il fondo di parte variabile degli enti di provenienza è ridotto di un importo corrispondente.</w:t>
      </w:r>
    </w:p>
    <w:p w14:paraId="47C88AAF" w14:textId="00821E3F" w:rsidR="007B54E0" w:rsidRDefault="007B54E0" w:rsidP="007B54E0">
      <w:pPr>
        <w:pStyle w:val="Paragrafoelenco"/>
        <w:numPr>
          <w:ilvl w:val="0"/>
          <w:numId w:val="284"/>
        </w:numPr>
        <w:jc w:val="both"/>
      </w:pPr>
      <w:r>
        <w:t>Sono fatti salvi eventuali diversi accordi tra l’Unione e gli enti che trasferiscono personale in merito all’entità delle risorse che confluiscono nel Fondo dell’Unione e che riducono in misura corrispondente i Fondi degli enti, fermo restando il principio che il trasferimento di personale non deve implicare, a livello aggregato maggiori oneri.</w:t>
      </w:r>
    </w:p>
    <w:p w14:paraId="549BCC8A" w14:textId="1ACF0D83" w:rsidR="007B54E0" w:rsidRDefault="007B54E0" w:rsidP="007B54E0">
      <w:pPr>
        <w:pStyle w:val="Paragrafoelenco"/>
        <w:numPr>
          <w:ilvl w:val="0"/>
          <w:numId w:val="284"/>
        </w:numPr>
        <w:jc w:val="both"/>
      </w:pPr>
      <w:r>
        <w:t>Le disposizioni di cui al presente articolo si applicano anche in caso di assegnazione temporanea di personale in posizione di comando.</w:t>
      </w:r>
    </w:p>
    <w:p w14:paraId="54240139" w14:textId="109609E3" w:rsidR="00DF7CC2" w:rsidRPr="005A4A84" w:rsidRDefault="00000000" w:rsidP="004410E3">
      <w:pPr>
        <w:pStyle w:val="Titolo3"/>
      </w:pPr>
      <w:bookmarkStart w:id="246" w:name="X506c5bb2f8a081682504e9b4812d3c4d51177bf"/>
      <w:bookmarkStart w:id="247" w:name="_Toc226044341"/>
      <w:bookmarkEnd w:id="237"/>
      <w:r w:rsidRPr="005A4A84">
        <w:t xml:space="preserve">Art. 58 </w:t>
      </w:r>
      <w:r w:rsidR="00EA7CA6" w:rsidRPr="005A4A84">
        <w:t xml:space="preserve">CCNL 23.2.2026 </w:t>
      </w:r>
      <w:r w:rsidRPr="005A4A84">
        <w:t>— Fondo risorse decentrate: integrazione alla disciplina dei precedenti CCNL</w:t>
      </w:r>
      <w:bookmarkEnd w:id="247"/>
    </w:p>
    <w:p w14:paraId="044FB8ED" w14:textId="77777777" w:rsidR="00DF7CC2" w:rsidRPr="005A4A84" w:rsidRDefault="00000000" w:rsidP="00EA7CA6">
      <w:pPr>
        <w:numPr>
          <w:ilvl w:val="0"/>
          <w:numId w:val="157"/>
        </w:numPr>
        <w:jc w:val="both"/>
      </w:pPr>
      <w:r w:rsidRPr="005A4A84">
        <w:t>A decorrere dall’1.01.2024 la parte stabile del Fondo risorse decentrate di cui all’art. 79 del CCNL 16.11.2022 è incrementata di un importo annuo lordo, pari al 0,14% del monte salari dell’anno 2021 di ciascuna amministrazione, relativo al personale destinatario del presente CCNL.</w:t>
      </w:r>
    </w:p>
    <w:p w14:paraId="0175FC65" w14:textId="50B417DC" w:rsidR="00DF7CC2" w:rsidRPr="005A4A84" w:rsidRDefault="00000000" w:rsidP="00EA7CA6">
      <w:pPr>
        <w:numPr>
          <w:ilvl w:val="0"/>
          <w:numId w:val="157"/>
        </w:numPr>
        <w:jc w:val="both"/>
      </w:pPr>
      <w:r w:rsidRPr="005A4A84">
        <w:t>Tenuto conto di quanto previsto dall’art. 1, comma 121, L. n. 207 del 30.12.2024 (legge di bilancio per il 2025), con la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ivi indicata, gli enti possono incrementare, in base alla propria capacità di bilancio, le risorse di cui al comma 2, lett. c) dell’art. 79 del CCNL 11.2022 e quelle di cui all’art. 16, (Retribuzione di posizione e risultato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rsidRPr="005A4A84">
        <w:t>) comma 6, di una misura complessivamente non superiore allo 0,22 per cento del monte salari di cui al comma 1. Tali risorse, in quanto finalizzate a quanto previsto dall’articolo 3, comma 2, del D.L. n. 80/2021, non sono sottoposte al limite di cui all’art. 23, comma 2 del D. lgs. n. 75/2017. Gli enti destinano le risorse così individuate ripartendole in misura proporzionale, sulla base degli importi relativi all’anno 2024, delle risorse del presente Fondo e dello stanziamento di cui all’art. 16, comma 6 del presente CCNL.</w:t>
      </w:r>
    </w:p>
    <w:p w14:paraId="26606D2F" w14:textId="77777777" w:rsidR="00DF7CC2" w:rsidRDefault="00000000" w:rsidP="00EA7CA6">
      <w:pPr>
        <w:numPr>
          <w:ilvl w:val="0"/>
          <w:numId w:val="157"/>
        </w:numPr>
        <w:jc w:val="both"/>
      </w:pPr>
      <w:r w:rsidRPr="005A4A84">
        <w:t>Le risorse stanziate ai sensi dell’art. 14, comma 1-bis del D.L. n. 25/2025 alimentano la parte stabile del Fondo risorse decentrate di cui all’art. 79, comma 1 del CCNL 16.11.2022.</w:t>
      </w:r>
    </w:p>
    <w:p w14:paraId="5C496A48" w14:textId="6706039B" w:rsidR="00DF7CC2" w:rsidRPr="005A4A84" w:rsidRDefault="00000000" w:rsidP="004410E3">
      <w:pPr>
        <w:pStyle w:val="Titolo3"/>
      </w:pPr>
      <w:bookmarkStart w:id="248" w:name="Xf763a32c02a6aa02822e833180886d999967dfd"/>
      <w:bookmarkStart w:id="249" w:name="_Toc226044342"/>
      <w:bookmarkEnd w:id="246"/>
      <w:r w:rsidRPr="005A4A84">
        <w:t xml:space="preserve">Art. 59 </w:t>
      </w:r>
      <w:r w:rsidR="00EA7CA6" w:rsidRPr="005A4A84">
        <w:t xml:space="preserve">CCNL 23.2.2026 </w:t>
      </w:r>
      <w:r w:rsidRPr="005A4A84">
        <w:t>— Fondo risorse decentrate: utilizzo</w:t>
      </w:r>
      <w:bookmarkEnd w:id="249"/>
    </w:p>
    <w:p w14:paraId="077F3911" w14:textId="07AE8408" w:rsidR="00DF7CC2" w:rsidRPr="005A4A84" w:rsidRDefault="00000000" w:rsidP="00EA7CA6">
      <w:pPr>
        <w:numPr>
          <w:ilvl w:val="0"/>
          <w:numId w:val="158"/>
        </w:numPr>
        <w:jc w:val="both"/>
      </w:pPr>
      <w:r w:rsidRPr="005A4A84">
        <w:t>Gli enti rendono annualmente disponibili tutte le risorse confluite nel Fondo risorse decentrate, al netto delle risorse necessarie per corrispondere i differenziali di progressione economica, al personale beneficiario delle stesse in anni precedenti di cui all’art. 78 (Trattamento economico nell’ambito del nuovo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5A4A84">
        <w:t xml:space="preserve"> </w:t>
      </w:r>
      <w:r w:rsidRPr="005A4A84">
        <w:lastRenderedPageBreak/>
        <w:t>professionale) comma 3 lett. b) del CCNL 16.11.2022, e di quelle necessarie a corrispondere i seguenti trattamenti economici fissi a carico delle risorse stabili del fondo: quote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a carico del Fondo; incremento delle indennità riconosciute al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rsidRPr="005A4A84">
        <w:t xml:space="preserve"> degli asili nido, di cui all’art. 31, comma 7, secondo periodo, del CCNL del 14.09.2000 e di cui all’art. 6 del CCNL del 5.10.2001; indennità che continuano ad essere corrisposte al personale dell’ex-VIII qualifica funzionale non titolare di incarico di Elevata Qualificazione, ai sensi dell’art. 37, comma 4, del CCNL del 6.07.1995. Sono inoltre rese di nuovo disponibili, le risorse corrispondenti ai predetti differenziali di progressione economica e trattamenti fissi non più corrisposti a seguito di cessazione del personale o acquisizione di superiore area nell’anno precedente. Sono infine rese disponibili eventuali risorse residue di cui all’art. 79, comma 1 del CCNL 16.11.2022 non integralmente utilizzate in anni precedenti, nel rispetto delle disposizioni in materia contabile.</w:t>
      </w:r>
    </w:p>
    <w:p w14:paraId="36BD085C" w14:textId="77777777" w:rsidR="00DF7CC2" w:rsidRPr="005A4A84" w:rsidRDefault="00000000" w:rsidP="00EA7CA6">
      <w:pPr>
        <w:numPr>
          <w:ilvl w:val="0"/>
          <w:numId w:val="158"/>
        </w:numPr>
        <w:jc w:val="both"/>
      </w:pPr>
      <w:r w:rsidRPr="005A4A84">
        <w:t>Le risorse rese annualmente disponibili ai sensi del comma 1, sono destinate ai seguenti utilizzi:</w:t>
      </w:r>
    </w:p>
    <w:p w14:paraId="0CF67A55" w14:textId="77777777" w:rsidR="00DF7CC2" w:rsidRPr="005A4A84" w:rsidRDefault="00000000" w:rsidP="00EA7CA6">
      <w:pPr>
        <w:pStyle w:val="Compact"/>
        <w:numPr>
          <w:ilvl w:val="1"/>
          <w:numId w:val="159"/>
        </w:numPr>
        <w:jc w:val="both"/>
      </w:pPr>
      <w:r w:rsidRPr="005A4A84">
        <w:t>premi correlati alla performance organizzativa;</w:t>
      </w:r>
    </w:p>
    <w:p w14:paraId="66BFB83D" w14:textId="77777777" w:rsidR="00DF7CC2" w:rsidRPr="005A4A84" w:rsidRDefault="00000000" w:rsidP="00EA7CA6">
      <w:pPr>
        <w:pStyle w:val="Compact"/>
        <w:numPr>
          <w:ilvl w:val="1"/>
          <w:numId w:val="159"/>
        </w:numPr>
        <w:jc w:val="both"/>
      </w:pPr>
      <w:r w:rsidRPr="005A4A84">
        <w:t>premi correlati alla performance individuale;</w:t>
      </w:r>
    </w:p>
    <w:p w14:paraId="640BE030" w14:textId="56FC3CBA" w:rsidR="00DF7CC2" w:rsidRPr="005A4A84" w:rsidRDefault="00000000" w:rsidP="00EA7CA6">
      <w:pPr>
        <w:pStyle w:val="Compact"/>
        <w:numPr>
          <w:ilvl w:val="1"/>
          <w:numId w:val="159"/>
        </w:numPr>
        <w:jc w:val="both"/>
      </w:pPr>
      <w:r w:rsidRPr="005A4A84">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condizioni di lavoro</w:t>
      </w:r>
      <w:r w:rsidR="004B6278">
        <w:fldChar w:fldCharType="begin"/>
      </w:r>
      <w:r w:rsidR="004B6278">
        <w:instrText xml:space="preserve"> XE "</w:instrText>
      </w:r>
      <w:r w:rsidR="004B6278">
        <w:rPr>
          <w:sz w:val="17"/>
        </w:rPr>
        <w:instrText>Indennità condizioni di lavoro"</w:instrText>
      </w:r>
      <w:r w:rsidR="004B6278">
        <w:instrText xml:space="preserve"> </w:instrText>
      </w:r>
      <w:r w:rsidR="004B6278">
        <w:fldChar w:fldCharType="end"/>
      </w:r>
      <w:r w:rsidRPr="005A4A84">
        <w:t>, di cui all’art. 70-bis del CCNL 16.11.2022;</w:t>
      </w:r>
    </w:p>
    <w:p w14:paraId="36A47E16" w14:textId="595784DE" w:rsidR="00DF7CC2" w:rsidRPr="005A4A84" w:rsidRDefault="00000000" w:rsidP="00EA7CA6">
      <w:pPr>
        <w:pStyle w:val="Compact"/>
        <w:numPr>
          <w:ilvl w:val="1"/>
          <w:numId w:val="159"/>
        </w:numPr>
        <w:jc w:val="both"/>
      </w:pPr>
      <w:r w:rsidRPr="005A4A84">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indennità di reperibilità</w:t>
      </w:r>
      <w:r w:rsidR="004B6278">
        <w:fldChar w:fldCharType="begin"/>
      </w:r>
      <w:r w:rsidR="004B6278">
        <w:instrText xml:space="preserve"> XE "</w:instrText>
      </w:r>
      <w:r w:rsidR="004B6278">
        <w:rPr>
          <w:sz w:val="17"/>
        </w:rPr>
        <w:instrText>Reperibilità"</w:instrText>
      </w:r>
      <w:r w:rsidR="004B6278">
        <w:instrText xml:space="preserve"> </w:instrText>
      </w:r>
      <w:r w:rsidR="004B6278">
        <w:fldChar w:fldCharType="end"/>
      </w:r>
      <w:r w:rsidRPr="005A4A84">
        <w:t>, nonché compensi di cui all’art. 26, comma 1 e 5 del presente CCNL (Trattamento per attività prestata in giorno festivo</w:t>
      </w:r>
      <w:r w:rsidR="004B6278">
        <w:fldChar w:fldCharType="begin"/>
      </w:r>
      <w:r w:rsidR="004B6278">
        <w:instrText xml:space="preserve"> XE "</w:instrText>
      </w:r>
      <w:r w:rsidR="004B6278">
        <w:rPr>
          <w:sz w:val="17"/>
        </w:rPr>
        <w:instrText>Prestazione in giorno festivo"</w:instrText>
      </w:r>
      <w:r w:rsidR="004B6278">
        <w:instrText xml:space="preserve"> </w:instrText>
      </w:r>
      <w:r w:rsidR="004B6278">
        <w:fldChar w:fldCharType="end"/>
      </w:r>
      <w:r w:rsidRPr="005A4A84">
        <w:t>, festivo infrasettimanale, feriale non lavorativo);</w:t>
      </w:r>
    </w:p>
    <w:p w14:paraId="5F85D401" w14:textId="19945E7D" w:rsidR="00DF7CC2" w:rsidRPr="005A4A84" w:rsidRDefault="00000000" w:rsidP="00EA7CA6">
      <w:pPr>
        <w:pStyle w:val="Compact"/>
        <w:numPr>
          <w:ilvl w:val="1"/>
          <w:numId w:val="159"/>
        </w:numPr>
        <w:jc w:val="both"/>
      </w:pPr>
      <w:r w:rsidRPr="005A4A84">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per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rsidRPr="005A4A84">
        <w:t>, secondo le discipline di cui all’art 84 (Indennità per specifiche responsabilità) del CCNL 16.11.2022;</w:t>
      </w:r>
    </w:p>
    <w:p w14:paraId="2C23052E" w14:textId="1460B69E" w:rsidR="00DF7CC2" w:rsidRPr="005A4A84" w:rsidRDefault="00000000" w:rsidP="00EA7CA6">
      <w:pPr>
        <w:pStyle w:val="Compact"/>
        <w:numPr>
          <w:ilvl w:val="1"/>
          <w:numId w:val="159"/>
        </w:numPr>
        <w:jc w:val="both"/>
      </w:pPr>
      <w:r w:rsidRPr="005A4A84">
        <w:t>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rsidRPr="005A4A84">
        <w:t xml:space="preserve"> di cui all’art. 97 di cui al CCNL 16.11.2022 ed indennità di servizio esterno</w:t>
      </w:r>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r w:rsidRPr="005A4A84">
        <w:t xml:space="preserve"> di cui all’art. 47 del presente CCNL;</w:t>
      </w:r>
    </w:p>
    <w:p w14:paraId="568A6EE1" w14:textId="77777777" w:rsidR="00DF7CC2" w:rsidRPr="005A4A84" w:rsidRDefault="00000000" w:rsidP="00EA7CA6">
      <w:pPr>
        <w:pStyle w:val="Compact"/>
        <w:numPr>
          <w:ilvl w:val="1"/>
          <w:numId w:val="159"/>
        </w:numPr>
        <w:jc w:val="both"/>
      </w:pPr>
      <w:r w:rsidRPr="005A4A84">
        <w:t>compensi previsti da disposizioni di legge, riconosciuti esclusivamente a valere sulle risorse di cui all’art. 67, comma 3 lett. c) del CCNL 21.5.2018 ivi compresi i compensi di cui all’art. 70-ter (Compensi Istat) del CCNL 21.05.2018;</w:t>
      </w:r>
    </w:p>
    <w:p w14:paraId="17CC9E49" w14:textId="5BE2B286" w:rsidR="00DF7CC2" w:rsidRPr="005A4A84" w:rsidRDefault="00000000" w:rsidP="00EA7CA6">
      <w:pPr>
        <w:pStyle w:val="Compact"/>
        <w:numPr>
          <w:ilvl w:val="1"/>
          <w:numId w:val="159"/>
        </w:numPr>
        <w:jc w:val="both"/>
      </w:pPr>
      <w:r w:rsidRPr="005A4A84">
        <w:t>compensi ai messi notificatori</w:t>
      </w:r>
      <w:r w:rsidR="004B6278">
        <w:fldChar w:fldCharType="begin"/>
      </w:r>
      <w:r w:rsidR="004B6278">
        <w:instrText xml:space="preserve"> XE "</w:instrText>
      </w:r>
      <w:r w:rsidR="004B6278">
        <w:rPr>
          <w:sz w:val="17"/>
        </w:rPr>
        <w:instrText>Messi notificatori"</w:instrText>
      </w:r>
      <w:r w:rsidR="004B6278">
        <w:instrText xml:space="preserve"> </w:instrText>
      </w:r>
      <w:r w:rsidR="004B6278">
        <w:fldChar w:fldCharType="end"/>
      </w:r>
      <w:r w:rsidRPr="005A4A84">
        <w:t>, riconosciuti esclusivamente a valere sulle risorse di cui all’art. 67 comma 3, lett. f) del CCNL 21.05.2018, secondo la disciplina di cui all’art. 54 del CCNL del 14.09.2000;</w:t>
      </w:r>
    </w:p>
    <w:p w14:paraId="1FE10341" w14:textId="269D1BB7" w:rsidR="00DF7CC2" w:rsidRPr="005A4A84" w:rsidRDefault="00000000" w:rsidP="00EA7CA6">
      <w:pPr>
        <w:pStyle w:val="Compact"/>
        <w:numPr>
          <w:ilvl w:val="1"/>
          <w:numId w:val="159"/>
        </w:numPr>
        <w:jc w:val="both"/>
      </w:pPr>
      <w:r w:rsidRPr="005A4A84">
        <w:t>compensi al personale delle case da gioco</w:t>
      </w:r>
      <w:r w:rsidR="004B6278">
        <w:fldChar w:fldCharType="begin"/>
      </w:r>
      <w:r w:rsidR="004B6278">
        <w:instrText xml:space="preserve"> XE "</w:instrText>
      </w:r>
      <w:r w:rsidR="004B6278">
        <w:rPr>
          <w:sz w:val="17"/>
        </w:rPr>
        <w:instrText>Indennità per case da gioco"</w:instrText>
      </w:r>
      <w:r w:rsidR="004B6278">
        <w:instrText xml:space="preserve"> </w:instrText>
      </w:r>
      <w:r w:rsidR="004B6278">
        <w:fldChar w:fldCharType="end"/>
      </w:r>
      <w:r w:rsidRPr="005A4A84">
        <w:t xml:space="preserve"> secondo la disciplina di cui all’art. 70-quater del CCNL 21.05.2018, riconosciuti a valere sulle risorse di cui all’art. 67 comma 3, lett. g)) del CCNL 21.05.2018 e, eventualmente, per la parte non coperta da tali risorse, con risorse generali di parte stabile;</w:t>
      </w:r>
    </w:p>
    <w:p w14:paraId="164698F3" w14:textId="6370359F" w:rsidR="00DF7CC2" w:rsidRPr="005A4A84" w:rsidRDefault="00000000" w:rsidP="00EA7CA6">
      <w:pPr>
        <w:pStyle w:val="Compact"/>
        <w:numPr>
          <w:ilvl w:val="1"/>
          <w:numId w:val="159"/>
        </w:numPr>
        <w:jc w:val="both"/>
      </w:pPr>
      <w:r w:rsidRPr="005A4A84">
        <w:t>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finanziate con risorse stabili;</w:t>
      </w:r>
    </w:p>
    <w:p w14:paraId="2D666EEE" w14:textId="6088D0EE" w:rsidR="00DF7CC2" w:rsidRPr="005A4A84" w:rsidRDefault="00000000" w:rsidP="00EA7CA6">
      <w:pPr>
        <w:pStyle w:val="Compact"/>
        <w:numPr>
          <w:ilvl w:val="1"/>
          <w:numId w:val="159"/>
        </w:numPr>
        <w:jc w:val="both"/>
      </w:pPr>
      <w:r w:rsidRPr="005A4A84">
        <w:t>risorse destinate all’attuazione dei piani welfare</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rsidRPr="005A4A84">
        <w:t xml:space="preserve"> ai sensi dell’art. 45, a valere su stanziamenti destinati a tale specifica finalità, ad integrazione delle eventuali disponibilità che le amministrazioni continuano a finanziare fuori dal Fondo per effetto di norme di settore di cui permane vigenza;</w:t>
      </w:r>
    </w:p>
    <w:p w14:paraId="4DBA7355" w14:textId="79782DC2" w:rsidR="00DF7CC2" w:rsidRPr="005A4A84" w:rsidRDefault="00000000" w:rsidP="00EA7CA6">
      <w:pPr>
        <w:pStyle w:val="Compact"/>
        <w:numPr>
          <w:ilvl w:val="1"/>
          <w:numId w:val="159"/>
        </w:numPr>
        <w:jc w:val="both"/>
      </w:pPr>
      <w:r w:rsidRPr="005A4A84">
        <w:t>quota dell’elemento di garanzia distacco sindacale</w:t>
      </w:r>
      <w:r w:rsidR="004B6278">
        <w:fldChar w:fldCharType="begin"/>
      </w:r>
      <w:r w:rsidR="004B6278">
        <w:instrText xml:space="preserve"> XE "</w:instrText>
      </w:r>
      <w:r w:rsidR="004B6278">
        <w:rPr>
          <w:sz w:val="17"/>
        </w:rPr>
        <w:instrText>Distacco sindacale"</w:instrText>
      </w:r>
      <w:r w:rsidR="004B6278">
        <w:instrText xml:space="preserve"> </w:instrText>
      </w:r>
      <w:r w:rsidR="004B6278">
        <w:fldChar w:fldCharType="end"/>
      </w:r>
      <w:r w:rsidRPr="005A4A84">
        <w:t xml:space="preserve"> a carico del Fondo risorse decentrate ai sensi dell’art. 46, comma 1, lett. b);</w:t>
      </w:r>
    </w:p>
    <w:p w14:paraId="04E759AD" w14:textId="50049386" w:rsidR="00DF7CC2" w:rsidRPr="005A4A84" w:rsidRDefault="00000000" w:rsidP="00EA7CA6">
      <w:pPr>
        <w:pStyle w:val="Compact"/>
        <w:numPr>
          <w:ilvl w:val="1"/>
          <w:numId w:val="159"/>
        </w:numPr>
        <w:jc w:val="both"/>
      </w:pPr>
      <w:r w:rsidRPr="005A4A84">
        <w:t>assegno ad personam</w:t>
      </w:r>
      <w:r w:rsidR="004B6278">
        <w:fldChar w:fldCharType="begin"/>
      </w:r>
      <w:r w:rsidR="004B6278">
        <w:instrText xml:space="preserve"> XE "</w:instrText>
      </w:r>
      <w:r w:rsidR="004B6278">
        <w:rPr>
          <w:sz w:val="17"/>
        </w:rPr>
        <w:instrText>Progressioni tra le aree, assegno ad personam"</w:instrText>
      </w:r>
      <w:r w:rsidR="004B6278">
        <w:instrText xml:space="preserve"> </w:instrText>
      </w:r>
      <w:r w:rsidR="004B6278">
        <w:fldChar w:fldCharType="end"/>
      </w:r>
      <w:r w:rsidRPr="005A4A84">
        <w:t xml:space="preserve"> riassorbibile per progressioni tra le aree</w:t>
      </w:r>
      <w:r w:rsidR="004B6278">
        <w:fldChar w:fldCharType="begin"/>
      </w:r>
      <w:r w:rsidR="004B6278">
        <w:instrText xml:space="preserve"> XE "</w:instrText>
      </w:r>
      <w:r w:rsidR="004B6278">
        <w:rPr>
          <w:sz w:val="17"/>
        </w:rPr>
        <w:instrText>Progressioni tra le aree"</w:instrText>
      </w:r>
      <w:r w:rsidR="004B6278">
        <w:instrText xml:space="preserve"> </w:instrText>
      </w:r>
      <w:r w:rsidR="004B6278">
        <w:fldChar w:fldCharType="end"/>
      </w:r>
      <w:r w:rsidRPr="005A4A84">
        <w:t xml:space="preserve"> di cui all’art. 13, comma 3.</w:t>
      </w:r>
    </w:p>
    <w:p w14:paraId="3A67F480" w14:textId="7924450F" w:rsidR="00DF7CC2" w:rsidRPr="005A4A84" w:rsidRDefault="00000000" w:rsidP="00EA7CA6">
      <w:pPr>
        <w:numPr>
          <w:ilvl w:val="0"/>
          <w:numId w:val="158"/>
        </w:numPr>
        <w:jc w:val="both"/>
      </w:pPr>
      <w:r w:rsidRPr="005A4A84">
        <w:lastRenderedPageBreak/>
        <w:t>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destina ai trattamenti economici di cui al comma 2, lettere a), b), c), d), e), f), la parte prevalente delle risorse di cui all’art. 79, comma 2 (Fondo risorse decentrate) del CCNL 16.11.2022, ove stanziate, con esclusione delle lettere c), f), g) del comma 3 dell’art. 67 del CCNL 21.05.2018 e, specificamente, alla performance almeno il 30% delle risorse destinate ai suddetti trattamenti economici.</w:t>
      </w:r>
    </w:p>
    <w:p w14:paraId="411BA43F" w14:textId="063FADD7" w:rsidR="00DF7CC2" w:rsidRPr="005A4A84" w:rsidRDefault="00000000" w:rsidP="00EA7CA6">
      <w:pPr>
        <w:pStyle w:val="FirstParagraph"/>
        <w:jc w:val="both"/>
      </w:pPr>
      <w:r w:rsidRPr="005A4A84">
        <w:t>3-bis. Nei casi in cui sia stabilito un valore giornaliero inferiore a 2 euro delle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all’art. 84-bis del CCNL 16.11.2022 (Indennità condizioni lavoro) e all’art. 47 (Indennità di servizio esterno</w:t>
      </w:r>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r w:rsidRPr="005A4A84">
        <w:t>) del presente contratto,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di cui all’art. 7, comma 4, lett. d) e lett. e) destina adeguate risorse per elevare tale valore minimo ad almeno 2 euro, a valere prioritariamente sulle risorse di cui all’art. 58 (Fondo risorse decentrate: incrementi), comma 1.</w:t>
      </w:r>
    </w:p>
    <w:p w14:paraId="5C78E53E" w14:textId="77777777" w:rsidR="00DF7CC2" w:rsidRDefault="00000000" w:rsidP="00EA7CA6">
      <w:pPr>
        <w:pStyle w:val="Compact"/>
        <w:numPr>
          <w:ilvl w:val="0"/>
          <w:numId w:val="160"/>
        </w:numPr>
        <w:jc w:val="both"/>
      </w:pPr>
      <w:r w:rsidRPr="005A4A84">
        <w:t>Il presente articolo disapplica e sostituisce l’art. 80 del CCNL del 16.11.2022.</w:t>
      </w:r>
    </w:p>
    <w:p w14:paraId="53C40EC6" w14:textId="4C75B029" w:rsidR="00C955F7" w:rsidRDefault="00C955F7" w:rsidP="004410E3">
      <w:pPr>
        <w:pStyle w:val="Titolo3"/>
      </w:pPr>
      <w:bookmarkStart w:id="250" w:name="_Toc226044343"/>
      <w:r>
        <w:t>Art. 33 CCNL 22.1.2004 – Istituzione e disciplina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bookmarkEnd w:id="250"/>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p>
    <w:p w14:paraId="2377B6BF" w14:textId="39429702" w:rsidR="00C955F7" w:rsidRDefault="00C955F7" w:rsidP="00C955F7">
      <w:pPr>
        <w:pStyle w:val="Compact"/>
        <w:numPr>
          <w:ilvl w:val="0"/>
          <w:numId w:val="306"/>
        </w:numPr>
        <w:jc w:val="both"/>
      </w:pPr>
      <w:r>
        <w:t>Al fine di conseguire un progressivo riallineamento della retribuzione complessiva del personale del comparto delle regioni e delle autonomie locali con quella del restante personale pubblico, è istituito un compenso denominato: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w:t>
      </w:r>
    </w:p>
    <w:p w14:paraId="42AA77AE" w14:textId="458701C0" w:rsidR="00C955F7" w:rsidRDefault="00C955F7" w:rsidP="00C955F7">
      <w:pPr>
        <w:pStyle w:val="Compact"/>
        <w:numPr>
          <w:ilvl w:val="0"/>
          <w:numId w:val="306"/>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 xml:space="preserve"> ha carattere di generalità e natura fissa e ricorrente. Essa viene corrisposta per dodici mensilità.</w:t>
      </w:r>
    </w:p>
    <w:p w14:paraId="20BE3431" w14:textId="35A93BCC" w:rsidR="00C955F7" w:rsidRDefault="00C955F7" w:rsidP="00C955F7">
      <w:pPr>
        <w:pStyle w:val="Compact"/>
        <w:numPr>
          <w:ilvl w:val="0"/>
          <w:numId w:val="306"/>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 xml:space="preserve"> è ridotta o sospesa negli stessi casi di riduzione o sospensione previsti per il trattamento tabellare. Essa non è utile ai fini della determinazione della base di calcolo dell’indennità di fine servizio. L’istituzione della indennità di comparto non modifica le modalità di determinazione della base di calcolo in atto del trattamento pensionistico anche con riferimento all’art. 2, commi 9 e 10 della legge n. 335 del 1995.</w:t>
      </w:r>
    </w:p>
    <w:p w14:paraId="3BE4F772" w14:textId="4CDD5F3A" w:rsidR="00C955F7" w:rsidRDefault="00C955F7" w:rsidP="00C955F7">
      <w:pPr>
        <w:pStyle w:val="Compact"/>
        <w:numPr>
          <w:ilvl w:val="0"/>
          <w:numId w:val="306"/>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viene corrisposta come di seguito indicato:</w:t>
      </w:r>
    </w:p>
    <w:p w14:paraId="59F59A5E" w14:textId="3E04D3DA" w:rsidR="00C955F7" w:rsidRDefault="00C955F7" w:rsidP="00C955F7">
      <w:pPr>
        <w:pStyle w:val="Compact"/>
        <w:numPr>
          <w:ilvl w:val="1"/>
          <w:numId w:val="307"/>
        </w:numPr>
        <w:jc w:val="both"/>
      </w:pPr>
      <w:r>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dell’1.1.2002, nelle misure indicate nella colonna 1 della tabella D allegata al CCNL</w:t>
      </w:r>
      <w:r w:rsidR="002029F4">
        <w:t xml:space="preserve"> 22.1.2004</w:t>
      </w:r>
      <w:r>
        <w:t>;</w:t>
      </w:r>
    </w:p>
    <w:p w14:paraId="3E2FECB4" w14:textId="08997A95" w:rsidR="00C955F7" w:rsidRDefault="00C955F7" w:rsidP="00C955F7">
      <w:pPr>
        <w:pStyle w:val="Compact"/>
        <w:numPr>
          <w:ilvl w:val="1"/>
          <w:numId w:val="307"/>
        </w:numPr>
        <w:jc w:val="both"/>
      </w:pPr>
      <w:r>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dal 1.1.2003, le misure di cui alla lett. a) sono incrementate degli importi previsti dalla colonna 2 della medesima tabella D; a tal fine vengono prelevate le corrispondenti risorse nell’ambito di quelle previste dall’art. 32 comma 1;</w:t>
      </w:r>
    </w:p>
    <w:p w14:paraId="4F988616" w14:textId="5999164D" w:rsidR="00C955F7" w:rsidRDefault="00C955F7" w:rsidP="00C955F7">
      <w:pPr>
        <w:pStyle w:val="Compact"/>
        <w:numPr>
          <w:ilvl w:val="1"/>
          <w:numId w:val="307"/>
        </w:numPr>
        <w:jc w:val="both"/>
      </w:pPr>
      <w:r>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31.12.2003, ed a valere per l’anno 2004, l’importo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t xml:space="preserve"> è corrisposto nei valori indicati nella colonna 4 della ripetuta tabella D i quali riassorbono anche gli importi determinati ai sensi delle lettere a) e b); a tal fine vengono prelevate le corrispondenti risorse stabili dalle disponibilità dell’art. 31, comma 2</w:t>
      </w:r>
      <w:r w:rsidR="002029F4">
        <w:t>, del CCNL 22.1.2004</w:t>
      </w:r>
      <w:r>
        <w:t>.</w:t>
      </w:r>
    </w:p>
    <w:p w14:paraId="25969D18" w14:textId="4EFDF098" w:rsidR="00C955F7" w:rsidRPr="005A4A84" w:rsidRDefault="00C955F7" w:rsidP="00C955F7">
      <w:pPr>
        <w:pStyle w:val="Compact"/>
        <w:numPr>
          <w:ilvl w:val="0"/>
          <w:numId w:val="306"/>
        </w:numPr>
        <w:jc w:val="both"/>
      </w:pPr>
      <w:r>
        <w:t>Le quote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alle lettere b) e c) del comma 4, prelevate dalle risorse decentrate, sono riacquisite nella disponibilità delle medesime risorse (</w:t>
      </w:r>
      <w:r w:rsidR="002029F4">
        <w:t>art. 59, comma 1, CCNL 23.2.2026</w:t>
      </w:r>
      <w:r>
        <w:t>) a seguito della cessazione dal servizio, per qualsiasi causa, del personale in conseguenza di nuove assunzioni sui corrispondenti posti.</w:t>
      </w:r>
    </w:p>
    <w:p w14:paraId="24FF6BFE" w14:textId="6432B447" w:rsidR="00DF7CC2" w:rsidRPr="005A4A84" w:rsidRDefault="00000000" w:rsidP="004410E3">
      <w:pPr>
        <w:pStyle w:val="Titolo3"/>
      </w:pPr>
      <w:bookmarkStart w:id="251" w:name="X7684fb1d4223c09a84ec2bd9f034c567fb5e529"/>
      <w:bookmarkStart w:id="252" w:name="_Toc226044344"/>
      <w:bookmarkEnd w:id="248"/>
      <w:r w:rsidRPr="005A4A84">
        <w:t xml:space="preserve">Art. 60 </w:t>
      </w:r>
      <w:r w:rsidR="00EA7CA6" w:rsidRPr="005A4A84">
        <w:t xml:space="preserve">CCNL 23.2.2026 </w:t>
      </w:r>
      <w:r w:rsidRPr="005A4A84">
        <w:t>— Parziale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rsidRPr="005A4A84">
        <w:t xml:space="preserve"> nello stipendio tabellare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di cui all’art. 33 del CCNL del 22 gennaio 2004</w:t>
      </w:r>
      <w:bookmarkEnd w:id="252"/>
    </w:p>
    <w:p w14:paraId="75DEBB66" w14:textId="229725D1" w:rsidR="00DF7CC2" w:rsidRPr="005A4A84" w:rsidRDefault="00000000" w:rsidP="00EA7CA6">
      <w:pPr>
        <w:numPr>
          <w:ilvl w:val="0"/>
          <w:numId w:val="161"/>
        </w:numPr>
        <w:jc w:val="both"/>
      </w:pPr>
      <w:r w:rsidRPr="005A4A84">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primo gennaio dell’anno successivo a quello di sottoscrizione dell’Ipotesi di CCNL, le quote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indicate nell’allegata tabella C, colonna 2 e colonna 3 sono conglobate nello stipendio tabellare. Conseguentemente, a decorrere dalla </w:t>
      </w:r>
      <w:r w:rsidRPr="005A4A84">
        <w:lastRenderedPageBreak/>
        <w:t>medesima data, gli importi mensili della indennità di comparto sono rideterminati come indicato nella stessa tabella C, colonna 4 e sono posti interamente a carico del Fondo risorse decentrate. L’incremento dello stipendio tabellare derivante dal parziale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rsidRPr="005A4A84">
        <w:t xml:space="preserve"> della indennità di comparto di cui al primo periodo concorre al calcolo della indennità premio di fine servizio nel rispetto del sistema del pro-rata.</w:t>
      </w:r>
    </w:p>
    <w:p w14:paraId="7CC826DF" w14:textId="0EFCFFE0" w:rsidR="00DF7CC2" w:rsidRPr="005A4A84" w:rsidRDefault="00000000" w:rsidP="00EA7CA6">
      <w:pPr>
        <w:numPr>
          <w:ilvl w:val="0"/>
          <w:numId w:val="161"/>
        </w:numPr>
        <w:jc w:val="both"/>
      </w:pPr>
      <w:r w:rsidRPr="005A4A84">
        <w:t>Con la stessa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indicata al comma 1, la parte stabile del Fondo risorse decentrate di cui all’art. 79 del CCNL 16/11/2022 è definitivamente e stabilmente ridotta di un importo annuo determinato sulla base dei valori mensili indicati nella colonna 3 della tabella C computati per dodici mensilità e delle unità di personale, anche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rsidRPr="005A4A84">
        <w:t>, destinatarie della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comparto</w:t>
      </w:r>
      <w:r w:rsidR="004B6278">
        <w:fldChar w:fldCharType="begin"/>
      </w:r>
      <w:r w:rsidR="004B6278">
        <w:instrText xml:space="preserve"> XE "</w:instrText>
      </w:r>
      <w:r w:rsidR="004B6278">
        <w:rPr>
          <w:sz w:val="17"/>
        </w:rPr>
        <w:instrText>Indennità di comparto"</w:instrText>
      </w:r>
      <w:r w:rsidR="004B6278">
        <w:instrText xml:space="preserve"> </w:instrText>
      </w:r>
      <w:r w:rsidR="004B6278">
        <w:fldChar w:fldCharType="end"/>
      </w:r>
      <w:r w:rsidRPr="005A4A84">
        <w:t xml:space="preserve"> alla data di decorrenza del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rsidRPr="005A4A84">
        <w:t xml:space="preserve"> indicata al comma 1.</w:t>
      </w:r>
    </w:p>
    <w:p w14:paraId="25882BBB" w14:textId="4E14EEA1" w:rsidR="00DF7CC2" w:rsidRPr="005A4A84" w:rsidRDefault="00000000" w:rsidP="00EA7CA6">
      <w:pPr>
        <w:numPr>
          <w:ilvl w:val="0"/>
          <w:numId w:val="161"/>
        </w:numPr>
        <w:jc w:val="both"/>
      </w:pPr>
      <w:r w:rsidRPr="005A4A84">
        <w:t>Per effetto di quanto previsto al comma 1 e con la medesima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ivi indicata, 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xml:space="preserve"> di cui all’art. 56 sono ulteriormente incrementati dei valori mensili lordi per tredici mensilità di cui all’allegata tabella A, colonna 2.</w:t>
      </w:r>
    </w:p>
    <w:p w14:paraId="74025C01" w14:textId="1BDE5D7D" w:rsidR="00DF7CC2" w:rsidRPr="005A4A84" w:rsidRDefault="00000000" w:rsidP="00EA7CA6">
      <w:pPr>
        <w:numPr>
          <w:ilvl w:val="0"/>
          <w:numId w:val="161"/>
        </w:numPr>
        <w:jc w:val="both"/>
      </w:pPr>
      <w:r w:rsidRPr="005A4A84">
        <w:t>Gli stipendi tabellari</w:t>
      </w:r>
      <w:r w:rsidR="004B6278">
        <w:fldChar w:fldCharType="begin"/>
      </w:r>
      <w:r w:rsidR="004B6278">
        <w:instrText xml:space="preserve"> XE "</w:instrText>
      </w:r>
      <w:r w:rsidR="004B6278">
        <w:rPr>
          <w:sz w:val="17"/>
        </w:rPr>
        <w:instrText>Stipendi tabellari, incrementi"</w:instrText>
      </w:r>
      <w:r w:rsidR="004B6278">
        <w:instrText xml:space="preserve"> </w:instrText>
      </w:r>
      <w:r w:rsidR="004B6278">
        <w:fldChar w:fldCharType="end"/>
      </w:r>
      <w:r w:rsidRPr="005A4A84">
        <w:t xml:space="preserve"> risultanti dall’applicazione del comma 3, sono rideterminati, a decorrere dalla medesima data di cui al comma 1, nelle misure di cui all’allegata tabella B, colonna 2.</w:t>
      </w:r>
    </w:p>
    <w:p w14:paraId="19907F9D" w14:textId="77777777" w:rsidR="00DF7CC2" w:rsidRDefault="00000000" w:rsidP="00EA7CA6">
      <w:pPr>
        <w:numPr>
          <w:ilvl w:val="0"/>
          <w:numId w:val="161"/>
        </w:numPr>
        <w:jc w:val="both"/>
      </w:pPr>
      <w:r w:rsidRPr="005A4A84">
        <w:t>La riduzione del Fondo risorse decentrate di cui al comma 2 non determina alcun ampliamento degli spazi di alimentazione del Fondo risorse decentrate ai fini del rispetto delle previsioni di cui agli artt. 23, comma 2 del d. lgs. n. 75/2017 e dell’art. 14, comma 1-bis del D.L. n. 25/2025. Pertanto, detta riduzione continua ad essere computata figurativamente ai fini del rispetto delle suddette discipline.</w:t>
      </w:r>
    </w:p>
    <w:p w14:paraId="433957BD" w14:textId="79353C2C" w:rsidR="006D5858" w:rsidRDefault="006D5858" w:rsidP="004410E3">
      <w:pPr>
        <w:pStyle w:val="Titolo3"/>
      </w:pPr>
      <w:bookmarkStart w:id="253" w:name="_Toc226044345"/>
      <w:r>
        <w:t>Art. 29 CCNL 22.1.2004 – Conglobamento Indennità integrativa speciale</w:t>
      </w:r>
      <w:bookmarkEnd w:id="253"/>
    </w:p>
    <w:p w14:paraId="09E7CD46" w14:textId="774CF202" w:rsidR="006D5858" w:rsidRDefault="006D5858" w:rsidP="006D5858">
      <w:pPr>
        <w:jc w:val="both"/>
      </w:pPr>
      <w:r>
        <w:t>(…)</w:t>
      </w:r>
    </w:p>
    <w:p w14:paraId="1CBAA137" w14:textId="629F4D80" w:rsidR="006D5858" w:rsidRDefault="006D5858" w:rsidP="006D5858">
      <w:pPr>
        <w:pStyle w:val="Paragrafoelenco"/>
        <w:numPr>
          <w:ilvl w:val="0"/>
          <w:numId w:val="303"/>
        </w:numPr>
        <w:jc w:val="both"/>
      </w:pPr>
      <w:r>
        <w:t>A decorrere dal 1° gennaio 2003,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Pr>
          <w:sz w:val="17"/>
        </w:rPr>
        <w:instrText>Indennità integrativa speciale"</w:instrText>
      </w:r>
      <w:r w:rsidR="004B6278">
        <w:instrText xml:space="preserve"> </w:instrText>
      </w:r>
      <w:r w:rsidR="004B6278">
        <w:fldChar w:fldCharType="end"/>
      </w:r>
      <w:r>
        <w:t xml:space="preserve"> (IIS), di cui alla tabella C allegata al CCNL del 14.9.2000, cessa di essere corrisposta come singola voce della retribuzione ed è conglobata nella voce stipendio tabellare; detto conglobamento</w:t>
      </w:r>
      <w:r w:rsidR="004B6278">
        <w:fldChar w:fldCharType="begin"/>
      </w:r>
      <w:r w:rsidR="004B6278">
        <w:instrText xml:space="preserve"> XE "</w:instrText>
      </w:r>
      <w:r w:rsidR="004B6278">
        <w:rPr>
          <w:sz w:val="17"/>
        </w:rPr>
        <w:instrText>Indennità di comparto, conglobamento"</w:instrText>
      </w:r>
      <w:r w:rsidR="004B6278">
        <w:instrText xml:space="preserve"> </w:instrText>
      </w:r>
      <w:r w:rsidR="004B6278">
        <w:fldChar w:fldCharType="end"/>
      </w:r>
      <w:r>
        <w:t xml:space="preserve"> non ha effetti diretti o indiretti sul trattamento economico complessivo fruito dal personale in servizio all’estero in base alle vigenti disposizioni.</w:t>
      </w:r>
    </w:p>
    <w:p w14:paraId="3EC789F5" w14:textId="204E340E" w:rsidR="006D5858" w:rsidRDefault="006D5858" w:rsidP="006D5858">
      <w:pPr>
        <w:pStyle w:val="Paragrafoelenco"/>
        <w:numPr>
          <w:ilvl w:val="0"/>
          <w:numId w:val="303"/>
        </w:numPr>
        <w:jc w:val="both"/>
      </w:pPr>
      <w:r>
        <w:t>I più elevati importi di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integrativa speciale</w:t>
      </w:r>
      <w:r w:rsidR="004B6278">
        <w:fldChar w:fldCharType="begin"/>
      </w:r>
      <w:r w:rsidR="004B6278">
        <w:instrText xml:space="preserve"> XE "</w:instrText>
      </w:r>
      <w:r w:rsidR="004B6278">
        <w:rPr>
          <w:sz w:val="17"/>
        </w:rPr>
        <w:instrText>Indennità integrativa speciale"</w:instrText>
      </w:r>
      <w:r w:rsidR="004B6278">
        <w:instrText xml:space="preserve"> </w:instrText>
      </w:r>
      <w:r w:rsidR="004B6278">
        <w:fldChar w:fldCharType="end"/>
      </w:r>
      <w:r>
        <w:t xml:space="preserve"> attualmente in godimento da parte del personale delle categorie B e D, rispetto all’importo conglobato nello stipendio, sono conservati come assegno personale non riassorbibile ed utile ai fini del trattamento di pensione e di fine servizio. Gli stessi importi sono ricompresi nella nozione del trattamento economico di cui all’art. 74, comma 2, lett. b) del CCNL 16.11.2022;</w:t>
      </w:r>
    </w:p>
    <w:p w14:paraId="080440B8" w14:textId="36BD4FE3" w:rsidR="006D5858" w:rsidRDefault="006D5858" w:rsidP="006D5858">
      <w:pPr>
        <w:jc w:val="both"/>
      </w:pPr>
      <w:r>
        <w:t>(…)</w:t>
      </w:r>
    </w:p>
    <w:p w14:paraId="3BE3414B" w14:textId="34BD152C" w:rsidR="00AE3373" w:rsidRDefault="00AE3373" w:rsidP="004410E3">
      <w:pPr>
        <w:pStyle w:val="Titolo3"/>
      </w:pPr>
      <w:bookmarkStart w:id="254" w:name="_Toc226044346"/>
      <w:r>
        <w:t>Art. 70 CCNL 21.5.2018 – Misure per disincentivare elevati tassi di assenza</w:t>
      </w:r>
      <w:r w:rsidR="004B6278">
        <w:fldChar w:fldCharType="begin"/>
      </w:r>
      <w:r w:rsidR="004B6278">
        <w:instrText xml:space="preserve"> XE "</w:instrText>
      </w:r>
      <w:r w:rsidR="004B6278">
        <w:rPr>
          <w:sz w:val="17"/>
        </w:rPr>
        <w:instrText>Assenze, tassi elevati"</w:instrText>
      </w:r>
      <w:r w:rsidR="004B6278">
        <w:instrText xml:space="preserve"> </w:instrText>
      </w:r>
      <w:r w:rsidR="004B6278">
        <w:fldChar w:fldCharType="end"/>
      </w:r>
      <w:r>
        <w:t xml:space="preserve"> del personale</w:t>
      </w:r>
      <w:bookmarkEnd w:id="254"/>
    </w:p>
    <w:p w14:paraId="184CB1EA" w14:textId="2CFCB609" w:rsidR="00AE3373" w:rsidRDefault="00AE3373" w:rsidP="00AE3373">
      <w:pPr>
        <w:pStyle w:val="Paragrafoelenco"/>
        <w:numPr>
          <w:ilvl w:val="0"/>
          <w:numId w:val="297"/>
        </w:numPr>
        <w:jc w:val="both"/>
      </w:pPr>
      <w:r>
        <w:t>In sede di Organismo paritetico di cui all’art. 7</w:t>
      </w:r>
      <w:r w:rsidR="00136BBF">
        <w:t xml:space="preserve"> del CCNL 23.2.2026</w:t>
      </w:r>
      <w:r>
        <w:t>, le parti analizzano i dati sulle assenze del personale, anche in serie storica, e ne valutano cause ed effetti. Nei casi i periodi in cui è più elevata la domanda di servizi da parte dell’utenza, sono proposte misure finalizzate a conseguire obiettivi di miglioramento.</w:t>
      </w:r>
    </w:p>
    <w:p w14:paraId="78C1EB86" w14:textId="1D6A8AAB" w:rsidR="00AE3373" w:rsidRDefault="00AE3373" w:rsidP="00AE3373">
      <w:pPr>
        <w:pStyle w:val="Paragrafoelenco"/>
        <w:numPr>
          <w:ilvl w:val="0"/>
          <w:numId w:val="297"/>
        </w:numPr>
        <w:jc w:val="both"/>
      </w:pPr>
      <w:r>
        <w:lastRenderedPageBreak/>
        <w:t xml:space="preserve">Nei casi in cui, sulla base di dati consuntivi rilevati nell’anno successivo, non siano stati conseguiti gli obiettivi di miglioramento di cui al comma 1 le risorse di cui all’art. 67, comma 3, </w:t>
      </w:r>
      <w:r w:rsidR="00136BBF">
        <w:t xml:space="preserve">del CCNL 21.5.2018 </w:t>
      </w:r>
      <w:r>
        <w:t>non possono essere incrementate, rispetto al loro ammontare riferito all’anno precedente; tale limite permane anche negli anni successivi, fino a quando gli obiettivi di miglioramento non siano stati effettivamente conseguiti. La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disciplina gli effetti del presente comma sulla premialità individuale.</w:t>
      </w:r>
    </w:p>
    <w:p w14:paraId="6DAF85FA" w14:textId="38BA18B0" w:rsidR="00686DD9" w:rsidRDefault="00686DD9" w:rsidP="00555BEB">
      <w:pPr>
        <w:pStyle w:val="Titolo1"/>
        <w:jc w:val="both"/>
      </w:pPr>
      <w:bookmarkStart w:id="255" w:name="_Toc226044347"/>
      <w:r w:rsidRPr="005A4A84">
        <w:t xml:space="preserve">TITOLO </w:t>
      </w:r>
      <w:r w:rsidR="00794E01">
        <w:t>VIII</w:t>
      </w:r>
      <w:r w:rsidR="00555BEB">
        <w:t xml:space="preserve"> - </w:t>
      </w:r>
      <w:r w:rsidR="0006658E">
        <w:t>SEZIONI SPECIALI</w:t>
      </w:r>
      <w:bookmarkEnd w:id="255"/>
    </w:p>
    <w:p w14:paraId="0AAF6DBE" w14:textId="1237F09C" w:rsidR="0006658E" w:rsidRDefault="0006658E" w:rsidP="004410E3">
      <w:pPr>
        <w:pStyle w:val="Titolo2"/>
      </w:pPr>
      <w:bookmarkStart w:id="256" w:name="_Toc226044348"/>
      <w:r>
        <w:t>Sezione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scolastico</w:t>
      </w:r>
      <w:bookmarkEnd w:id="256"/>
    </w:p>
    <w:p w14:paraId="769B45FF" w14:textId="71704A48" w:rsidR="0006658E" w:rsidRDefault="0006658E" w:rsidP="004410E3">
      <w:pPr>
        <w:pStyle w:val="Titolo3"/>
      </w:pPr>
      <w:bookmarkStart w:id="257" w:name="_Toc226044349"/>
      <w:r>
        <w:t xml:space="preserve">Art. 85 CCNL </w:t>
      </w:r>
      <w:r w:rsidR="00793838">
        <w:t xml:space="preserve">16.11.2022 – </w:t>
      </w:r>
      <w:r>
        <w:t>Classificazione</w:t>
      </w:r>
      <w:r w:rsidR="00793838">
        <w:t xml:space="preserve"> </w:t>
      </w:r>
      <w:r>
        <w:t>del personale destinatario delle disposizioni della presente Sezione</w:t>
      </w:r>
      <w:bookmarkEnd w:id="257"/>
    </w:p>
    <w:p w14:paraId="3DD94C43" w14:textId="1E6E80AC" w:rsidR="0006658E" w:rsidRDefault="0006658E" w:rsidP="00793838">
      <w:pPr>
        <w:pStyle w:val="Corpotesto"/>
        <w:numPr>
          <w:ilvl w:val="0"/>
          <w:numId w:val="312"/>
        </w:numPr>
        <w:jc w:val="both"/>
      </w:pPr>
      <w:r>
        <w:t>Le disposizioni contenute nella presente Sezione si applicano al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scolastico.</w:t>
      </w:r>
    </w:p>
    <w:p w14:paraId="544F78AF" w14:textId="057854EA" w:rsidR="0006658E" w:rsidRDefault="0006658E" w:rsidP="004410E3">
      <w:pPr>
        <w:pStyle w:val="Titolo3"/>
      </w:pPr>
      <w:bookmarkStart w:id="258" w:name="_Toc226044350"/>
      <w:r>
        <w:t xml:space="preserve">Art. 86 </w:t>
      </w:r>
      <w:r w:rsidR="00793838" w:rsidRPr="00793838">
        <w:t xml:space="preserve">CCNL 16.11.2022 </w:t>
      </w:r>
      <w:r w:rsidR="00793838">
        <w:t xml:space="preserve">– </w:t>
      </w:r>
      <w:r>
        <w:t>Personale</w:t>
      </w:r>
      <w:r w:rsidR="00793838">
        <w:t xml:space="preserve"> </w:t>
      </w:r>
      <w:r>
        <w:t>docente delle scuole dell’infanzia</w:t>
      </w:r>
      <w:bookmarkEnd w:id="258"/>
      <w:r w:rsidR="004B6278">
        <w:fldChar w:fldCharType="begin"/>
      </w:r>
      <w:r w:rsidR="004B6278">
        <w:instrText xml:space="preserve"> XE "</w:instrText>
      </w:r>
      <w:r w:rsidR="004B6278">
        <w:rPr>
          <w:sz w:val="17"/>
        </w:rPr>
        <w:instrText>Personale educativo e scolastico, scuole dell'infanzia"</w:instrText>
      </w:r>
      <w:r w:rsidR="004B6278">
        <w:instrText xml:space="preserve"> </w:instrText>
      </w:r>
      <w:r w:rsidR="004B6278">
        <w:fldChar w:fldCharType="end"/>
      </w:r>
    </w:p>
    <w:p w14:paraId="07D5C352" w14:textId="729BE253" w:rsidR="0006658E" w:rsidRDefault="0006658E" w:rsidP="00793838">
      <w:pPr>
        <w:pStyle w:val="Corpotesto"/>
        <w:numPr>
          <w:ilvl w:val="0"/>
          <w:numId w:val="313"/>
        </w:numPr>
        <w:jc w:val="both"/>
      </w:pPr>
      <w:r>
        <w:t>L’attività didattica (rapporto diretto insegnante - bambini) è di trenta ore settimanali. Il predetto orario è articolato in modo da coprire l’intero arco di apertura delle scuole.</w:t>
      </w:r>
    </w:p>
    <w:p w14:paraId="2EB2C9ED" w14:textId="59157206" w:rsidR="0006658E" w:rsidRDefault="0006658E" w:rsidP="00793838">
      <w:pPr>
        <w:pStyle w:val="Corpotesto"/>
        <w:numPr>
          <w:ilvl w:val="0"/>
          <w:numId w:val="313"/>
        </w:numPr>
        <w:jc w:val="both"/>
      </w:pPr>
      <w:r>
        <w:t>Alle attività integrative è destinato, con esclusione delle settimane di fruizione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del periodo di attività di cui al comma 7, un monte orario che comunque non sia superiore a 20 ore mensili.</w:t>
      </w:r>
    </w:p>
    <w:p w14:paraId="1BF95839" w14:textId="77485063" w:rsidR="0006658E" w:rsidRDefault="0006658E" w:rsidP="00793838">
      <w:pPr>
        <w:pStyle w:val="Corpotesto"/>
        <w:numPr>
          <w:ilvl w:val="0"/>
          <w:numId w:val="313"/>
        </w:numPr>
        <w:jc w:val="both"/>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526944F2" w14:textId="22220A45" w:rsidR="0006658E" w:rsidRDefault="0006658E" w:rsidP="00793838">
      <w:pPr>
        <w:pStyle w:val="Corpotesto"/>
        <w:numPr>
          <w:ilvl w:val="0"/>
          <w:numId w:val="313"/>
        </w:numPr>
        <w:jc w:val="both"/>
      </w:pPr>
      <w:r>
        <w:t>Gli enti, tenuto conto delle proprie esigenze delle peculiari caratteristiche organizzative del</w:t>
      </w:r>
      <w:r w:rsidR="00793838">
        <w:t xml:space="preserve"> </w:t>
      </w:r>
      <w:r>
        <w:t>servizio, possono rideterminare l’orario dell’attività didattica, per periodi predefiniti, in misura non inferiore a 25 ore settimanali previo espletamento della procedura di cui all’art. 5 (Confronto) del CCNL</w:t>
      </w:r>
      <w:r w:rsidR="00793838">
        <w:t xml:space="preserve"> 23.2.2026</w:t>
      </w:r>
      <w:r>
        <w:t>. Tale soluzione è praticabile solo a condizione che:</w:t>
      </w:r>
    </w:p>
    <w:p w14:paraId="2B86DD4B" w14:textId="777ECD3F" w:rsidR="0006658E" w:rsidRDefault="0006658E" w:rsidP="00793838">
      <w:pPr>
        <w:pStyle w:val="Corpotesto"/>
        <w:numPr>
          <w:ilvl w:val="1"/>
          <w:numId w:val="314"/>
        </w:numPr>
        <w:jc w:val="both"/>
      </w:pPr>
      <w:r>
        <w:t>sia stata certificata, dagli organi di controllo interno, l’assenza di oneri aggiuntivi, diretti o indiretti, tenuto conto anche degli effetti derivanti dall’applicazione del comma 3;</w:t>
      </w:r>
    </w:p>
    <w:p w14:paraId="6FE456DE" w14:textId="5694EA8A" w:rsidR="0006658E" w:rsidRDefault="0006658E" w:rsidP="00793838">
      <w:pPr>
        <w:pStyle w:val="Corpotesto"/>
        <w:numPr>
          <w:ilvl w:val="1"/>
          <w:numId w:val="314"/>
        </w:numPr>
        <w:jc w:val="both"/>
      </w:pPr>
      <w:r>
        <w:t>sia, in ogni caso, assicurata e certificata la salvaguardia del livello qualitativo e quantitativo del servizio offerto alla collettività.</w:t>
      </w:r>
    </w:p>
    <w:p w14:paraId="25E56D93" w14:textId="6D0D20A7" w:rsidR="0006658E" w:rsidRDefault="0006658E" w:rsidP="00793838">
      <w:pPr>
        <w:pStyle w:val="Corpotesto"/>
        <w:numPr>
          <w:ilvl w:val="0"/>
          <w:numId w:val="313"/>
        </w:numPr>
        <w:jc w:val="both"/>
      </w:pPr>
      <w:r>
        <w:t>Nel caso previsto dal comma 4, per il periodo in cui l’attività didattica è ridotta, al personale interessato viene proporzionalmente ridotta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tempo potenziato di cui all’art. 94 (Indennità) del CCNL</w:t>
      </w:r>
      <w:r w:rsidR="00793838">
        <w:t xml:space="preserve"> 16.11.2022</w:t>
      </w:r>
      <w:r>
        <w:t>. I conseguenti risparmi confluiscono nelle risorse di cui all’art.79 (Fondo risorse decentrate - costituzione)</w:t>
      </w:r>
      <w:r w:rsidR="00793838">
        <w:t xml:space="preserve"> del CCNL 16.11.2022</w:t>
      </w:r>
      <w:r>
        <w:t xml:space="preserve">, sono utilizzati per le finalità previste dall’art. </w:t>
      </w:r>
      <w:r w:rsidR="00793838">
        <w:t>59</w:t>
      </w:r>
      <w:r>
        <w:t xml:space="preserve"> (Fondo risorse decentrate – utilizzo) </w:t>
      </w:r>
      <w:r w:rsidR="00793838">
        <w:t xml:space="preserve">del CCNL 23.2.2026 </w:t>
      </w:r>
      <w:r>
        <w:t>e tornano ad essere disponibili, per il ripristino della predetta indennità, in caso di ritorno all’orario di cui al comma 1.</w:t>
      </w:r>
    </w:p>
    <w:p w14:paraId="152EA2F7" w14:textId="5A9AF960" w:rsidR="0006658E" w:rsidRDefault="0006658E" w:rsidP="00793838">
      <w:pPr>
        <w:pStyle w:val="Corpotesto"/>
        <w:numPr>
          <w:ilvl w:val="0"/>
          <w:numId w:val="313"/>
        </w:numPr>
        <w:jc w:val="both"/>
      </w:pPr>
      <w:r>
        <w:lastRenderedPageBreak/>
        <w:t>Gli enti, tenuto conto delle proprie esigenze organizzative e delle peculiari caratteristiche del servizio, possono determinare l’orario annuale delle attività integrative anche in misura ridotta rispetto a quello derivante dall’applicazione del comma 2, e comunque in misura non inferiore a 120 ore annue, previo espletamento della procedura di cui all’art. 5 (Confronto) del CCNL</w:t>
      </w:r>
      <w:r w:rsidR="00793838">
        <w:t xml:space="preserve"> 23.2.2026</w:t>
      </w:r>
      <w:r>
        <w:t>. Tale soluzione è praticabile a condizione che:</w:t>
      </w:r>
    </w:p>
    <w:p w14:paraId="392E8A50" w14:textId="0CCCD8FB" w:rsidR="0006658E" w:rsidRDefault="0006658E" w:rsidP="00793838">
      <w:pPr>
        <w:pStyle w:val="Corpotesto"/>
        <w:numPr>
          <w:ilvl w:val="1"/>
          <w:numId w:val="315"/>
        </w:numPr>
        <w:jc w:val="both"/>
      </w:pPr>
      <w:r>
        <w:t>i servizi di controllo interno certifichino che siano realizzati risparmi in misura almeno corrispondente ai maggiori oneri aggiuntivi;</w:t>
      </w:r>
    </w:p>
    <w:p w14:paraId="497CFBD3" w14:textId="29ACC238" w:rsidR="0006658E" w:rsidRDefault="0006658E" w:rsidP="00793838">
      <w:pPr>
        <w:pStyle w:val="Corpotesto"/>
        <w:numPr>
          <w:ilvl w:val="1"/>
          <w:numId w:val="315"/>
        </w:numPr>
        <w:jc w:val="both"/>
      </w:pPr>
      <w:r>
        <w:t>sia, in ogni caso, assicurata e certificata la salvaguardia del livello qualitativo e quantitativo del servizio offerto alla collettività.</w:t>
      </w:r>
    </w:p>
    <w:p w14:paraId="50C9A6FB" w14:textId="51B6AB61" w:rsidR="0006658E" w:rsidRDefault="0006658E" w:rsidP="00793838">
      <w:pPr>
        <w:pStyle w:val="Corpotesto"/>
        <w:numPr>
          <w:ilvl w:val="0"/>
          <w:numId w:val="313"/>
        </w:numPr>
        <w:jc w:val="both"/>
      </w:pPr>
      <w:r>
        <w:t>Il calendario scolastico, che non può in ogni caso superare le 42 settimane, prevede l’interruzione per Natale e Pasqua, le cui modalità attuative sono definite con le procedure di cui all’art. 5 (Confronto) del CCNL</w:t>
      </w:r>
      <w:r w:rsidR="00793838">
        <w:t xml:space="preserve"> 23.2.2026</w:t>
      </w:r>
      <w:r>
        <w:t>. In tali periodi e negli altri di chiusura delle scuole il personale è a disposizione per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fermo restando il limite definito nei commi precedenti. Attività ulteriori, rispetto a quelle definite nel calendario scolastico, possono essere previste a livello di ente, previa procedura di cui all’art. 5 (Confronto) </w:t>
      </w:r>
      <w:r w:rsidR="00793838">
        <w:t xml:space="preserve">del CCNL 23.2.2026 </w:t>
      </w:r>
      <w:r>
        <w:t>per un periodo non superiore a quattro settimane, da utilizzarsi sia per le attività delle scuole che per altre attività didattiche ed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ai sensi dell’art. 7 (Contrattazione integrativa), comma 3, lett. ab), </w:t>
      </w:r>
      <w:r w:rsidR="00793838">
        <w:t xml:space="preserve">del CCNL 23.2.2026 </w:t>
      </w:r>
      <w:r>
        <w:t>utilizzando le risorse di cui all’art. 79 (Fondo risorse decentrate: costituzione) del CCNL</w:t>
      </w:r>
      <w:r w:rsidR="00793838">
        <w:t xml:space="preserve"> 16.11.2022</w:t>
      </w:r>
      <w:r>
        <w:t>.</w:t>
      </w:r>
    </w:p>
    <w:p w14:paraId="6317C805" w14:textId="6ADCAC94" w:rsidR="0006658E" w:rsidRDefault="0006658E" w:rsidP="00793838">
      <w:pPr>
        <w:pStyle w:val="Corpotesto"/>
        <w:numPr>
          <w:ilvl w:val="0"/>
          <w:numId w:val="313"/>
        </w:numPr>
        <w:jc w:val="both"/>
      </w:pPr>
      <w:r>
        <w:t>Ciascun ente, previa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ai sensi dell’art. 4, comma 5 (Informazione) </w:t>
      </w:r>
      <w:r w:rsidR="00793838">
        <w:t>del CCNL 23.2.2026</w:t>
      </w:r>
      <w:r>
        <w:t>, definisce le condizioni e le modalità ottimali per l’erogazione del servizio, ivi compreso il numero dei bambini per ciascuna sezione che, di norma, è di 25 ed il numero degli insegnanti titolari per sezione, prevedendo l’assegnazione di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d’appoggio in presenza di minori disabili.</w:t>
      </w:r>
    </w:p>
    <w:p w14:paraId="226143AE" w14:textId="4F315B82" w:rsidR="0006658E" w:rsidRDefault="0006658E" w:rsidP="00793838">
      <w:pPr>
        <w:pStyle w:val="Corpotesto"/>
        <w:numPr>
          <w:ilvl w:val="0"/>
          <w:numId w:val="313"/>
        </w:numPr>
        <w:jc w:val="both"/>
      </w:pPr>
      <w:r>
        <w:t>Nei casi di vacanza d’organico, di assenza degli insegnanti titolari per motivi di salute maternità o per altre legittime cause, gli enti garantiscono attraverso l’istituto della supplenza o della sostituzione le condizioni standard del servizio ed il rapporto educatore bambino. Il personale che superi o che abbia superato le selezioni di accesso al posto di insegnate è idoneo a svolgere la funzione docente.</w:t>
      </w:r>
    </w:p>
    <w:p w14:paraId="086E3837" w14:textId="40386EC9" w:rsidR="0006658E" w:rsidRDefault="0006658E" w:rsidP="00793838">
      <w:pPr>
        <w:pStyle w:val="Corpotesto"/>
        <w:numPr>
          <w:ilvl w:val="0"/>
          <w:numId w:val="313"/>
        </w:numPr>
        <w:jc w:val="both"/>
      </w:pPr>
      <w:r>
        <w:t xml:space="preserve">A tal fine disciplinano le modalità di assunzione nell’ambito della disciplina dell’art. </w:t>
      </w:r>
      <w:r w:rsidR="00793838">
        <w:t>51</w:t>
      </w:r>
      <w:r>
        <w:t>, comma 5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del CCNL</w:t>
      </w:r>
      <w:r w:rsidR="00793838">
        <w:t xml:space="preserve"> 23.2.2026</w:t>
      </w:r>
      <w:r>
        <w:t>.</w:t>
      </w:r>
    </w:p>
    <w:p w14:paraId="076F4CD5" w14:textId="13D3E0FE" w:rsidR="0006658E" w:rsidRDefault="0006658E" w:rsidP="00793838">
      <w:pPr>
        <w:pStyle w:val="Corpotesto"/>
        <w:numPr>
          <w:ilvl w:val="0"/>
          <w:numId w:val="313"/>
        </w:numPr>
        <w:jc w:val="both"/>
      </w:pPr>
      <w:r>
        <w:t>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di rapporto diretto con gli studenti ed alunni del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utilizzato in attività di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a soggetti portatori di handicap è identico a quello osservato, nell’istituzione scolastica o educativa presso la quale presta servizio, dal restante personale docente.</w:t>
      </w:r>
    </w:p>
    <w:p w14:paraId="53E3395B" w14:textId="778F5C18" w:rsidR="0006658E" w:rsidRDefault="0006658E" w:rsidP="00793838">
      <w:pPr>
        <w:pStyle w:val="Corpotesto"/>
        <w:numPr>
          <w:ilvl w:val="0"/>
          <w:numId w:val="313"/>
        </w:numPr>
        <w:jc w:val="both"/>
      </w:pPr>
      <w:r>
        <w:lastRenderedPageBreak/>
        <w:t>La disciplina di cui al comma 11 si applica anche nei confronti del personale dipendente dagli enti locali addetto, presso scuole statali o comunali, ad attività scolastiche integrative o di doposcuola.</w:t>
      </w:r>
    </w:p>
    <w:p w14:paraId="4F1C37D1" w14:textId="51CCF64F" w:rsidR="0006658E" w:rsidRDefault="0006658E" w:rsidP="00793838">
      <w:pPr>
        <w:pStyle w:val="Corpotesto"/>
        <w:numPr>
          <w:ilvl w:val="0"/>
          <w:numId w:val="313"/>
        </w:numPr>
        <w:jc w:val="both"/>
      </w:pPr>
      <w:r>
        <w:t>Il presente articolo disapplica e sostituisce gli artt. 30 e 33 del CCNL 14.9.2000; disapplica, inoltre, limitatamente alla disciplina del richiamato art 33 del CCNL 14.09.2000, l’art. 7 del CCNL del 5.10.2001.</w:t>
      </w:r>
    </w:p>
    <w:p w14:paraId="08962C03" w14:textId="26305B28" w:rsidR="0006658E" w:rsidRDefault="0006658E" w:rsidP="004410E3">
      <w:pPr>
        <w:pStyle w:val="Titolo3"/>
      </w:pPr>
      <w:bookmarkStart w:id="259" w:name="_Toc226044351"/>
      <w:r>
        <w:t xml:space="preserve">Art. 87 </w:t>
      </w:r>
      <w:r w:rsidR="00BD0BA2" w:rsidRPr="00BD0BA2">
        <w:t xml:space="preserve">CCNL 16.11.2022 </w:t>
      </w:r>
      <w:r w:rsidR="00BD0BA2">
        <w:t xml:space="preserve">– </w:t>
      </w:r>
      <w:r>
        <w:t>Personale</w:t>
      </w:r>
      <w:r w:rsidR="00BD0BA2">
        <w:t xml:space="preserve"> </w:t>
      </w:r>
      <w:r>
        <w:t>educativo dei servizi educativi per l’infanzia</w:t>
      </w:r>
      <w:bookmarkEnd w:id="259"/>
      <w:r w:rsidR="004B6278">
        <w:fldChar w:fldCharType="begin"/>
      </w:r>
      <w:r w:rsidR="004B6278">
        <w:instrText xml:space="preserve"> XE "</w:instrText>
      </w:r>
      <w:r w:rsidR="004B6278">
        <w:rPr>
          <w:sz w:val="17"/>
        </w:rPr>
        <w:instrText>Personale educativo e scolastico, servizi educativi per l'infanzia"</w:instrText>
      </w:r>
      <w:r w:rsidR="004B6278">
        <w:instrText xml:space="preserve"> </w:instrText>
      </w:r>
      <w:r w:rsidR="004B6278">
        <w:fldChar w:fldCharType="end"/>
      </w:r>
    </w:p>
    <w:p w14:paraId="042335D3" w14:textId="05E18663" w:rsidR="0006658E" w:rsidRDefault="0006658E" w:rsidP="004371C3">
      <w:pPr>
        <w:pStyle w:val="Corpotesto"/>
        <w:numPr>
          <w:ilvl w:val="0"/>
          <w:numId w:val="317"/>
        </w:numPr>
        <w:jc w:val="both"/>
      </w:pPr>
      <w:r>
        <w:t>La prestazione di lavoro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dei servizi educativi per l’infanzia</w:t>
      </w:r>
      <w:r w:rsidR="004B6278">
        <w:fldChar w:fldCharType="begin"/>
      </w:r>
      <w:r w:rsidR="004B6278">
        <w:instrText xml:space="preserve"> XE "</w:instrText>
      </w:r>
      <w:r w:rsidR="004B6278">
        <w:rPr>
          <w:sz w:val="17"/>
        </w:rPr>
        <w:instrText>Personale educativo e scolastico, servizi educativi per l'infanzia"</w:instrText>
      </w:r>
      <w:r w:rsidR="004B6278">
        <w:instrText xml:space="preserve"> </w:instrText>
      </w:r>
      <w:r w:rsidR="004B6278">
        <w:fldChar w:fldCharType="end"/>
      </w:r>
      <w:r>
        <w:t xml:space="preserve"> destinata al rapporto diretto educatore - bambini è fissata in trenta ore settimanali. Il predetto orario è articolato in modo da coprire l’intero arco di apertura degli asili.</w:t>
      </w:r>
    </w:p>
    <w:p w14:paraId="55D4A51C" w14:textId="4302D209" w:rsidR="0006658E" w:rsidRDefault="0006658E" w:rsidP="004371C3">
      <w:pPr>
        <w:pStyle w:val="Corpotesto"/>
        <w:numPr>
          <w:ilvl w:val="0"/>
          <w:numId w:val="317"/>
        </w:numPr>
        <w:jc w:val="both"/>
      </w:pPr>
      <w:r>
        <w:t>Alle attività integrative è destinato, con esclusione delle settimane destinate alla fruizione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del periodo di attività, di cui al comma 5, un monte orario non superiore a 20 ore mensili.</w:t>
      </w:r>
    </w:p>
    <w:p w14:paraId="59CF0B9F" w14:textId="242F439C" w:rsidR="0006658E" w:rsidRDefault="0006658E" w:rsidP="004371C3">
      <w:pPr>
        <w:pStyle w:val="Corpotesto"/>
        <w:numPr>
          <w:ilvl w:val="0"/>
          <w:numId w:val="317"/>
        </w:numPr>
        <w:jc w:val="both"/>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76FDB48A" w14:textId="1AA850E8" w:rsidR="0006658E" w:rsidRDefault="0006658E" w:rsidP="004371C3">
      <w:pPr>
        <w:pStyle w:val="Corpotesto"/>
        <w:numPr>
          <w:ilvl w:val="0"/>
          <w:numId w:val="317"/>
        </w:numPr>
        <w:jc w:val="both"/>
      </w:pPr>
      <w:r>
        <w:t>Gli enti, tenuto conto delle proprie esigenze organizzative e delle peculiari caratteristiche del servizio, possono determinare l’orario annuale dell’attività integrativa, anche in misura ridotta rispetto al tetto massimo definito dal comma 2, e comunque in misura non inferiore a 120 ore annue, previo espletamento della procedura di cui all’art. 5 (Confronto) del CCNL</w:t>
      </w:r>
      <w:r w:rsidR="004371C3">
        <w:t xml:space="preserve"> 23.2.2026</w:t>
      </w:r>
      <w:r>
        <w:t>. Tale soluzione è praticabile a condizione che:</w:t>
      </w:r>
    </w:p>
    <w:p w14:paraId="7E0413E8" w14:textId="5DD85E60" w:rsidR="0006658E" w:rsidRDefault="0006658E" w:rsidP="004371C3">
      <w:pPr>
        <w:pStyle w:val="Corpotesto"/>
        <w:numPr>
          <w:ilvl w:val="1"/>
          <w:numId w:val="318"/>
        </w:numPr>
        <w:jc w:val="both"/>
      </w:pPr>
      <w:r>
        <w:t>i servizi di controllo interno certifichino che siano realizzati risparmi in misura almeno corrispondente ai maggiori oneri aggiuntivi;</w:t>
      </w:r>
    </w:p>
    <w:p w14:paraId="7D7C9C32" w14:textId="54C0C6FB" w:rsidR="0006658E" w:rsidRDefault="0006658E" w:rsidP="004371C3">
      <w:pPr>
        <w:pStyle w:val="Corpotesto"/>
        <w:numPr>
          <w:ilvl w:val="1"/>
          <w:numId w:val="318"/>
        </w:numPr>
        <w:jc w:val="both"/>
      </w:pPr>
      <w:r>
        <w:t>sia, in ogni caso, assicurata e certificata la salvaguardia del livello qualitativo e quantitativo del servizio offerto alla collettività</w:t>
      </w:r>
      <w:r w:rsidR="004371C3">
        <w:t>.</w:t>
      </w:r>
    </w:p>
    <w:p w14:paraId="2442D56C" w14:textId="7B4F93A7" w:rsidR="0006658E" w:rsidRDefault="0006658E" w:rsidP="004371C3">
      <w:pPr>
        <w:pStyle w:val="Corpotesto"/>
        <w:numPr>
          <w:ilvl w:val="0"/>
          <w:numId w:val="317"/>
        </w:numPr>
        <w:jc w:val="both"/>
      </w:pPr>
      <w:r>
        <w:t>Il calendario scolastico, che non può in ogni caso superare le 42 settimane, prevede l’interruzione per Natale e Pasqua, le cui modalità attuative sono definite con le procedure di cui all’art. 5 (Confronto) del CCNL</w:t>
      </w:r>
      <w:r w:rsidR="004371C3">
        <w:t xml:space="preserve"> 23.2.2026</w:t>
      </w:r>
      <w:r>
        <w:t>. In tali periodi e negli altri di chiusura delle scuole il personale è a disposizione per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fermo restando il limite definito nei commi precedenti. Attività ulteriori, rispetto a quelle definite nel calendario scolastico, possono essere previste a livello di ente, previo espletamento della procedura di cui all’art. 5 (Confronto)</w:t>
      </w:r>
      <w:r w:rsidR="003F3C38" w:rsidRPr="003F3C38">
        <w:t xml:space="preserve"> </w:t>
      </w:r>
      <w:r w:rsidR="003F3C38">
        <w:t>del CCNL 23.2.2026</w:t>
      </w:r>
      <w:r>
        <w:t>, per un periodo non superiore a quattro settimane, da utilizzarsi sia per le attività dei nidi che per altre attività</w:t>
      </w:r>
      <w:r w:rsidR="004371C3">
        <w:t xml:space="preserve"> </w:t>
      </w:r>
      <w:r>
        <w:t>d’aggiornamento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ai sensi dell’art. 7 (contrattazione integrativa), comma 3, lett. ab)</w:t>
      </w:r>
      <w:r w:rsidR="003F3C38" w:rsidRPr="003F3C38">
        <w:t xml:space="preserve"> </w:t>
      </w:r>
      <w:r w:rsidR="003F3C38">
        <w:t>del CCNL 23.2.2026</w:t>
      </w:r>
      <w:r>
        <w:t>, utilizzando le risorse di cui all’art. 79 (Fondo risorse decentrate - costituzione) del CCNL</w:t>
      </w:r>
      <w:r w:rsidR="003F3C38">
        <w:t xml:space="preserve"> 16.11.2022</w:t>
      </w:r>
      <w:r>
        <w:t>.</w:t>
      </w:r>
    </w:p>
    <w:p w14:paraId="33024DC0" w14:textId="052C33C1" w:rsidR="0006658E" w:rsidRDefault="0006658E" w:rsidP="004371C3">
      <w:pPr>
        <w:pStyle w:val="Corpotesto"/>
        <w:numPr>
          <w:ilvl w:val="0"/>
          <w:numId w:val="317"/>
        </w:numPr>
        <w:jc w:val="both"/>
      </w:pPr>
      <w:r>
        <w:lastRenderedPageBreak/>
        <w:t>Ciascun ente, previa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di cui all’art. 4, comma 5 (Informazione) del CCNL</w:t>
      </w:r>
      <w:r w:rsidR="004371C3">
        <w:t xml:space="preserve"> 23.2.2026</w:t>
      </w:r>
      <w:r>
        <w:t>, definisce le condizioni e le modalità ottimali per l’erogazione del servizio, il rapporto medio educatore bambini, di norma non superiore ad 1 a 6, fatta salva diversa disciplina, dettata da normativa regionale, o le ipotesi di riduzione di tale rapporto, in presenza di minori disabili, con la previsione di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d’appoggio.</w:t>
      </w:r>
    </w:p>
    <w:p w14:paraId="7A6D9D75" w14:textId="4DD03B6B" w:rsidR="0006658E" w:rsidRDefault="0006658E" w:rsidP="004371C3">
      <w:pPr>
        <w:pStyle w:val="Corpotesto"/>
        <w:numPr>
          <w:ilvl w:val="0"/>
          <w:numId w:val="317"/>
        </w:numPr>
        <w:jc w:val="both"/>
      </w:pPr>
      <w:r>
        <w:t>Nei casi di vacanza d’organico o di assenza, a qualsiasi titolo ed anche di breve durata,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gli enti garantiscono le condizioni standard del servizio assicurando la sostituzione dello stesso. A tal fine disciplinano le modalità di assunzione del personale necessario nell’ambito della disciplina dell’art. 60, comma 5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del CCNL</w:t>
      </w:r>
      <w:r w:rsidR="003F3C38">
        <w:t xml:space="preserve"> 23.2.2026</w:t>
      </w:r>
      <w:r>
        <w:t>.</w:t>
      </w:r>
    </w:p>
    <w:p w14:paraId="2B12B967" w14:textId="08A9850D" w:rsidR="0006658E" w:rsidRDefault="0006658E" w:rsidP="004371C3">
      <w:pPr>
        <w:pStyle w:val="Corpotesto"/>
        <w:numPr>
          <w:ilvl w:val="0"/>
          <w:numId w:val="317"/>
        </w:numPr>
        <w:jc w:val="both"/>
      </w:pPr>
      <w:r>
        <w:t>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di rapporto diretto con gli studenti ed alunni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utilizzato in attività di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a soggetti portatori di handicap è identico a quello osservato,</w:t>
      </w:r>
      <w:r w:rsidR="004371C3">
        <w:t xml:space="preserve"> </w:t>
      </w:r>
      <w:r>
        <w:t>nell’istituzione scolastica o educativa presso la quale presta servizio, dal restante personale educativo.</w:t>
      </w:r>
    </w:p>
    <w:p w14:paraId="085F6B9B" w14:textId="733E1E74" w:rsidR="0006658E" w:rsidRDefault="0006658E" w:rsidP="004371C3">
      <w:pPr>
        <w:pStyle w:val="Corpotesto"/>
        <w:numPr>
          <w:ilvl w:val="0"/>
          <w:numId w:val="317"/>
        </w:numPr>
        <w:jc w:val="both"/>
      </w:pPr>
      <w:r>
        <w:t>La disciplina di cui al comma 8 si applica anche nei confronti del personale dipendente dagli enti locali addetto, presso scuole statali o comunali, ad attività scolastiche integrative o di doposcuola.</w:t>
      </w:r>
    </w:p>
    <w:p w14:paraId="4FAFBBDA" w14:textId="31234F3D" w:rsidR="0006658E" w:rsidRDefault="0006658E" w:rsidP="004371C3">
      <w:pPr>
        <w:pStyle w:val="Corpotesto"/>
        <w:numPr>
          <w:ilvl w:val="0"/>
          <w:numId w:val="317"/>
        </w:numPr>
        <w:jc w:val="both"/>
      </w:pPr>
      <w:r>
        <w:t>Il presente articolo disapplica e sostituisce l’art. 31 del CCNL 14.09.2000.</w:t>
      </w:r>
    </w:p>
    <w:p w14:paraId="23C669EC" w14:textId="01DBD485" w:rsidR="0006658E" w:rsidRDefault="0006658E" w:rsidP="004410E3">
      <w:pPr>
        <w:pStyle w:val="Titolo3"/>
      </w:pPr>
      <w:bookmarkStart w:id="260" w:name="_Toc226044352"/>
      <w:r>
        <w:t xml:space="preserve">Art. 88 </w:t>
      </w:r>
      <w:r w:rsidR="004371C3" w:rsidRPr="004371C3">
        <w:t xml:space="preserve">CCNL 16.11.2022 – </w:t>
      </w:r>
      <w:r>
        <w:t>Personale insegnante delle scuole gestite dagli enti locali</w:t>
      </w:r>
      <w:bookmarkEnd w:id="260"/>
      <w:r w:rsidR="004B6278">
        <w:fldChar w:fldCharType="begin"/>
      </w:r>
      <w:r w:rsidR="004B6278">
        <w:instrText xml:space="preserve"> XE "</w:instrText>
      </w:r>
      <w:r w:rsidR="004B6278">
        <w:rPr>
          <w:sz w:val="17"/>
        </w:rPr>
        <w:instrText>Personale educativo e scolastico, scuole gestite dagli enti locali"</w:instrText>
      </w:r>
      <w:r w:rsidR="004B6278">
        <w:instrText xml:space="preserve"> </w:instrText>
      </w:r>
      <w:r w:rsidR="004B6278">
        <w:fldChar w:fldCharType="end"/>
      </w:r>
    </w:p>
    <w:p w14:paraId="0DDA4067" w14:textId="34ECCE4D" w:rsidR="0006658E" w:rsidRDefault="0006658E" w:rsidP="00AB090A">
      <w:pPr>
        <w:pStyle w:val="Corpotesto"/>
        <w:numPr>
          <w:ilvl w:val="0"/>
          <w:numId w:val="319"/>
        </w:numPr>
        <w:jc w:val="both"/>
      </w:pPr>
      <w:r>
        <w:t>Per il personale insegnante addetto alle istituzioni scolastiche gestite dagli enti locali l’attività oraria settimanale di ciascun docente con gli alunni non deve superare le 24 ore nella scuola primaria e le 18 ore in quella secondaria di primo e secondo grado e per gli insegnanti delle scuole civiche superiori e dei civici corsi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Le settimane di attività nell’anno, sempre in rapporto diretto degli insegnanti con gli alunni e gli studenti, devono coprire l’intero calendario scolastico. Per il personale insegnante che opera all’interno degli istituti di riabilitazione e pena l’orario è fissato in 15 ore settimanali e 3 ore di supplenza.</w:t>
      </w:r>
    </w:p>
    <w:p w14:paraId="65E13C67" w14:textId="3D513467" w:rsidR="0006658E" w:rsidRDefault="0006658E" w:rsidP="00AB090A">
      <w:pPr>
        <w:pStyle w:val="Corpotesto"/>
        <w:numPr>
          <w:ilvl w:val="0"/>
          <w:numId w:val="319"/>
        </w:numPr>
        <w:jc w:val="both"/>
      </w:pPr>
      <w:r>
        <w:t>Alle attività integrative è destinato, con esclusione delle settimane destinate alla fruizione delle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t xml:space="preserve"> e del periodo di attività di cui</w:t>
      </w:r>
      <w:r w:rsidR="00AB090A">
        <w:t xml:space="preserve"> </w:t>
      </w:r>
      <w:r>
        <w:t>al comma 5 un monte orario che comunque non sia superiore a 20 ore mensili.</w:t>
      </w:r>
    </w:p>
    <w:p w14:paraId="0CD7163C" w14:textId="1F51DE4B" w:rsidR="0006658E" w:rsidRDefault="0006658E" w:rsidP="00AB090A">
      <w:pPr>
        <w:pStyle w:val="Corpotesto"/>
        <w:numPr>
          <w:ilvl w:val="0"/>
          <w:numId w:val="319"/>
        </w:numPr>
        <w:jc w:val="both"/>
      </w:pPr>
      <w:r>
        <w:t>Ai fini del comma 2, sono considerate integrative le attività di programmazione, di documentazione, di valutazione ed aggiornamento dell’attività didattica,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del personale, di collaborazione con gli organi collegiali, con le famiglie e con le strutture socio sanitarie del territorio.</w:t>
      </w:r>
    </w:p>
    <w:p w14:paraId="327CB4F8" w14:textId="0052D097" w:rsidR="0006658E" w:rsidRDefault="0006658E" w:rsidP="00AB090A">
      <w:pPr>
        <w:pStyle w:val="Corpotesto"/>
        <w:numPr>
          <w:ilvl w:val="0"/>
          <w:numId w:val="319"/>
        </w:numPr>
        <w:jc w:val="both"/>
      </w:pPr>
      <w:r>
        <w:t>Gli enti, tenuto conto delle proprie esigenze organizzative e delle peculiari caratteristiche del servizio, possono determinare l’orario dell’attività integrativa annuale anche in misura ridotta rispetto al tetto massimo definito dal comma 2, e comunque in misura non inferiore a 120 ore previo espletamento della procedura di cui all’art. 5 (Confronto) del CCNL</w:t>
      </w:r>
      <w:r w:rsidR="00AB090A">
        <w:t xml:space="preserve"> 23.2.2026</w:t>
      </w:r>
      <w:r>
        <w:t>. Tale soluzione è praticabile a condizione che:</w:t>
      </w:r>
    </w:p>
    <w:p w14:paraId="75375845" w14:textId="03872812" w:rsidR="0006658E" w:rsidRDefault="0006658E" w:rsidP="00AB090A">
      <w:pPr>
        <w:pStyle w:val="Corpotesto"/>
        <w:numPr>
          <w:ilvl w:val="1"/>
          <w:numId w:val="320"/>
        </w:numPr>
        <w:jc w:val="both"/>
      </w:pPr>
      <w:r>
        <w:lastRenderedPageBreak/>
        <w:t>i servizi di controllo interno certifichino che siano realizzati risparmi in misura almeno corrispondente ai maggiori oneri aggiuntivi;</w:t>
      </w:r>
    </w:p>
    <w:p w14:paraId="67424886" w14:textId="7318F9C7" w:rsidR="0006658E" w:rsidRDefault="0006658E" w:rsidP="00AB090A">
      <w:pPr>
        <w:pStyle w:val="Corpotesto"/>
        <w:numPr>
          <w:ilvl w:val="1"/>
          <w:numId w:val="320"/>
        </w:numPr>
        <w:jc w:val="both"/>
      </w:pPr>
      <w:r>
        <w:t>sia, in ogni caso, assicurata e certificata la salvaguardia del livello qualitativo e quantitativo del servizio offerto alla collettività.</w:t>
      </w:r>
    </w:p>
    <w:p w14:paraId="7FB7E796" w14:textId="685E41A4" w:rsidR="0006658E" w:rsidRDefault="0006658E" w:rsidP="00AB090A">
      <w:pPr>
        <w:pStyle w:val="Corpotesto"/>
        <w:numPr>
          <w:ilvl w:val="0"/>
          <w:numId w:val="319"/>
        </w:numPr>
        <w:jc w:val="both"/>
      </w:pPr>
      <w:r>
        <w:t>Il calendario scolastico, che non può in ogni caso superare le 42 settimane, prevede l’interruzione per Natale e Pasqua, le cui modalità attuative sono definite previa procedura di cui all’art. 5 (Confronto)</w:t>
      </w:r>
      <w:r w:rsidR="00AB090A">
        <w:t xml:space="preserve"> del 23.2.2026</w:t>
      </w:r>
      <w:r>
        <w:t>. In tali periodi e negli altri di chiusura delle scuole il personale è a disposizione per attività di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xml:space="preserve"> ed aggiornamento programmata dall’ente o per attività lavorative connesse al profilo di inquadramento. Attività ulteriori, rispetto a quelle definite nel calendario scolastico, possono essere previste a livello di ente, previa procedura di cui all’art. 5 (Confronto)</w:t>
      </w:r>
      <w:r w:rsidR="00AB090A">
        <w:t xml:space="preserve"> del 23.2.2026</w:t>
      </w:r>
      <w:r>
        <w:t>, per un periodo non superiore a quattro settimane, da utilizzarsi sia per le attività delle scuole che per altre attività didattiche e di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ai sensi dell’art. 7 (contrattazione integrativa), comma 3, lett. ab), </w:t>
      </w:r>
      <w:r w:rsidR="00AB090A">
        <w:t xml:space="preserve">del CCNL 23.2.2026 </w:t>
      </w:r>
      <w:r>
        <w:t>utilizzando le risorse di cui all’art. 79 (Fondo risorse decentrate - costituzione) del CCNL</w:t>
      </w:r>
      <w:r w:rsidR="00AB090A">
        <w:t xml:space="preserve"> 16.11.2022</w:t>
      </w:r>
      <w:r>
        <w:t>.</w:t>
      </w:r>
    </w:p>
    <w:p w14:paraId="4D3C6206" w14:textId="5FC8D7BC" w:rsidR="0006658E" w:rsidRDefault="0006658E" w:rsidP="00AB090A">
      <w:pPr>
        <w:pStyle w:val="Corpotesto"/>
        <w:numPr>
          <w:ilvl w:val="0"/>
          <w:numId w:val="319"/>
        </w:numPr>
        <w:jc w:val="both"/>
      </w:pPr>
      <w:r>
        <w:t>Ciascun ente, previa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t xml:space="preserve"> ai sensi dell’art. 4, comma 5 (Informazione) </w:t>
      </w:r>
      <w:r w:rsidR="00AB090A">
        <w:t xml:space="preserve">del CCNL 23.2.2026 </w:t>
      </w:r>
      <w:r>
        <w:t>definisce le condizioni e le modalità ottimali per l’erogazione del servizio.</w:t>
      </w:r>
    </w:p>
    <w:p w14:paraId="208955D3" w14:textId="190FFBFA" w:rsidR="0006658E" w:rsidRDefault="0006658E" w:rsidP="00AB090A">
      <w:pPr>
        <w:pStyle w:val="Corpotesto"/>
        <w:numPr>
          <w:ilvl w:val="0"/>
          <w:numId w:val="319"/>
        </w:numPr>
        <w:jc w:val="both"/>
      </w:pPr>
      <w:r>
        <w:t>Nei casi di vacanza d’organico o di assenza, a qualsiasi titolo ed anche di breve durata, del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gli enti garantiscono le condizioni standard del servizio assicurando la sostituzione dello stesso. A tal fine disciplinano le modalità di assunzione del personale necessario nell’ambito della disciplina dell’art. </w:t>
      </w:r>
      <w:r w:rsidR="00AB090A">
        <w:t>51</w:t>
      </w:r>
      <w:r>
        <w:t>, comma 5 (Contratto di lavoro a tempo determinato</w:t>
      </w:r>
      <w:r w:rsidR="004B6278">
        <w:fldChar w:fldCharType="begin"/>
      </w:r>
      <w:r w:rsidR="004B6278">
        <w:instrText xml:space="preserve"> XE "</w:instrText>
      </w:r>
      <w:r w:rsidR="004B6278">
        <w:rPr>
          <w:sz w:val="17"/>
        </w:rPr>
        <w:instrText>Lavoro a tempo determinato"</w:instrText>
      </w:r>
      <w:r w:rsidR="004B6278">
        <w:instrText xml:space="preserve"> </w:instrText>
      </w:r>
      <w:r w:rsidR="004B6278">
        <w:fldChar w:fldCharType="end"/>
      </w:r>
      <w:r>
        <w:t>) del CCNL</w:t>
      </w:r>
      <w:r w:rsidR="00AB090A">
        <w:t xml:space="preserve"> 23.2.2026</w:t>
      </w:r>
      <w:r>
        <w:t>.</w:t>
      </w:r>
    </w:p>
    <w:p w14:paraId="4FAE4ABB" w14:textId="0449D38F" w:rsidR="0006658E" w:rsidRDefault="0006658E" w:rsidP="00AB090A">
      <w:pPr>
        <w:pStyle w:val="Corpotesto"/>
        <w:numPr>
          <w:ilvl w:val="0"/>
          <w:numId w:val="319"/>
        </w:numPr>
        <w:jc w:val="both"/>
      </w:pPr>
      <w:r>
        <w:t>Il presente articolo disapplica e sostituisce l’art. 32 del CCNL 14.09.2000.</w:t>
      </w:r>
    </w:p>
    <w:p w14:paraId="7C9D5A57" w14:textId="60E27275" w:rsidR="0006658E" w:rsidRDefault="0006658E" w:rsidP="004410E3">
      <w:pPr>
        <w:pStyle w:val="Titolo3"/>
      </w:pPr>
      <w:bookmarkStart w:id="261" w:name="_Toc226044353"/>
      <w:r>
        <w:t xml:space="preserve">Art. 89 </w:t>
      </w:r>
      <w:r w:rsidR="004371C3" w:rsidRPr="004371C3">
        <w:t xml:space="preserve">CCNL 16.11.2022 – </w:t>
      </w:r>
      <w:r>
        <w:t>Personale addetto al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operante</w:t>
      </w:r>
      <w:r w:rsidR="00D90837">
        <w:t xml:space="preserve"> </w:t>
      </w:r>
      <w:r>
        <w:t>nelle scuole statali</w:t>
      </w:r>
      <w:bookmarkEnd w:id="261"/>
    </w:p>
    <w:p w14:paraId="3B9FB31E" w14:textId="2FD143CB" w:rsidR="0006658E" w:rsidRDefault="0006658E" w:rsidP="00D90837">
      <w:pPr>
        <w:pStyle w:val="Corpotesto"/>
        <w:numPr>
          <w:ilvl w:val="0"/>
          <w:numId w:val="321"/>
        </w:numPr>
        <w:jc w:val="both"/>
      </w:pPr>
      <w:r>
        <w:t>Il calendario del personale comunale, utilizzato in attività di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a soggetti portatori di handicap, è lo stesso di quello osservato dagli altri docenti o insegnanti operanti nella stessa istituzione scolastica dipendenti dal Ministero della pubblica istruzione.</w:t>
      </w:r>
    </w:p>
    <w:p w14:paraId="78A754F2" w14:textId="7776540D" w:rsidR="0006658E" w:rsidRDefault="0006658E" w:rsidP="00D90837">
      <w:pPr>
        <w:pStyle w:val="Corpotesto"/>
        <w:numPr>
          <w:ilvl w:val="0"/>
          <w:numId w:val="321"/>
        </w:numPr>
        <w:jc w:val="both"/>
      </w:pPr>
      <w:r>
        <w:t>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di rapporto diretto con gli studenti ed alunni portatori di handicap non deve essere superiore le 24 ore settimanali; il monte ore delle attività integrative non deve essere superiore alle 20 ore mensili.</w:t>
      </w:r>
    </w:p>
    <w:p w14:paraId="3A54B12A" w14:textId="26A120BC" w:rsidR="0006658E" w:rsidRDefault="0006658E" w:rsidP="00D90837">
      <w:pPr>
        <w:pStyle w:val="Corpotesto"/>
        <w:numPr>
          <w:ilvl w:val="0"/>
          <w:numId w:val="321"/>
        </w:numPr>
        <w:jc w:val="both"/>
      </w:pPr>
      <w:r>
        <w:t>Attività ulteriori, rispetto a quelle definite nel calendario scolastico, possono essere previste a livello di ente, previa procedura di cui all’art. 5 (Confronto)</w:t>
      </w:r>
      <w:r w:rsidR="00D90837">
        <w:t xml:space="preserve"> del CCNL 23.2.2026</w:t>
      </w:r>
      <w:r>
        <w:t>, per un periodo non superiore a quattro settimane, da utilizzarsi sia per le attività delle scuole che per altre attività didattiche e di aggiornamento professionale, di verifica dei risultati e del piano di lavoro; gli incentivi economici, per le suddette attività ulteriori, sono definiti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ai sensi dell’art. 7 (contrattazione integrativa), comma 3, lett. ab)</w:t>
      </w:r>
      <w:r w:rsidR="00D90837">
        <w:t xml:space="preserve"> del CCNL 23.2.2026</w:t>
      </w:r>
      <w:r>
        <w:t>, utilizzando le risorse di cui all’art. 79 (Fondo risorse decentrate - costituzione) del CCNL</w:t>
      </w:r>
      <w:r w:rsidR="00D90837">
        <w:t xml:space="preserve"> 16.11.2022</w:t>
      </w:r>
      <w:r>
        <w:t>.</w:t>
      </w:r>
    </w:p>
    <w:p w14:paraId="572760DB" w14:textId="09BF26C9" w:rsidR="0006658E" w:rsidRDefault="0006658E" w:rsidP="00D90837">
      <w:pPr>
        <w:pStyle w:val="Corpotesto"/>
        <w:numPr>
          <w:ilvl w:val="0"/>
          <w:numId w:val="321"/>
        </w:numPr>
        <w:jc w:val="both"/>
      </w:pPr>
      <w:r>
        <w:lastRenderedPageBreak/>
        <w:t>La presente disciplina si applica anche nei confronti del personale dipendente dagli enti locali addetto, presso scuole statali o comunali,</w:t>
      </w:r>
      <w:r w:rsidR="00D90837">
        <w:t xml:space="preserve"> </w:t>
      </w:r>
      <w:r>
        <w:t>ad attività scolastiche integrative o di doposcuola.</w:t>
      </w:r>
    </w:p>
    <w:p w14:paraId="61B19BCB" w14:textId="1E66C22A" w:rsidR="0006658E" w:rsidRDefault="0006658E" w:rsidP="00D90837">
      <w:pPr>
        <w:pStyle w:val="Corpotesto"/>
        <w:numPr>
          <w:ilvl w:val="0"/>
          <w:numId w:val="321"/>
        </w:numPr>
        <w:jc w:val="both"/>
      </w:pPr>
      <w:r>
        <w:t>Il presente articolo disapplica e sostituisce l’art. 32 bis del CCNL 14.09.2000 nonché limitatamente alla disciplina del richiamato art 32 bis del CCNL 14.09.2000, l’art. 7 del CCNL del</w:t>
      </w:r>
      <w:r w:rsidR="00D90837">
        <w:t xml:space="preserve"> </w:t>
      </w:r>
      <w:r>
        <w:t>5.10.2001.</w:t>
      </w:r>
    </w:p>
    <w:p w14:paraId="75B2AFB5" w14:textId="0241A68C" w:rsidR="0006658E" w:rsidRDefault="0006658E" w:rsidP="004410E3">
      <w:pPr>
        <w:pStyle w:val="Titolo3"/>
      </w:pPr>
      <w:bookmarkStart w:id="262" w:name="_Toc226044354"/>
      <w:r>
        <w:t xml:space="preserve">Art. 90 </w:t>
      </w:r>
      <w:r w:rsidR="004371C3" w:rsidRPr="004371C3">
        <w:t xml:space="preserve">CCNL 16.11.2022 – </w:t>
      </w:r>
      <w:r>
        <w:t>Personale docente dei centri di formazione professionale</w:t>
      </w:r>
      <w:bookmarkEnd w:id="262"/>
      <w:r w:rsidR="004B6278">
        <w:fldChar w:fldCharType="begin"/>
      </w:r>
      <w:r w:rsidR="004B6278">
        <w:instrText xml:space="preserve"> XE "</w:instrText>
      </w:r>
      <w:r w:rsidR="004B6278">
        <w:rPr>
          <w:sz w:val="17"/>
        </w:rPr>
        <w:instrText>Personale educativo e scolastico, formazione professionale"</w:instrText>
      </w:r>
      <w:r w:rsidR="004B6278">
        <w:instrText xml:space="preserve"> </w:instrText>
      </w:r>
      <w:r w:rsidR="004B6278">
        <w:fldChar w:fldCharType="end"/>
      </w:r>
    </w:p>
    <w:p w14:paraId="630BA159" w14:textId="6ECDBF6F" w:rsidR="0006658E" w:rsidRDefault="0006658E" w:rsidP="00D762C6">
      <w:pPr>
        <w:pStyle w:val="Corpotesto"/>
        <w:numPr>
          <w:ilvl w:val="0"/>
          <w:numId w:val="322"/>
        </w:numPr>
        <w:jc w:val="both"/>
      </w:pPr>
      <w:r>
        <w:t>Fermo restando l’orario contrattuale di lavoro in vigore, il personale docente</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dei centri di formazione professionale</w:t>
      </w:r>
      <w:r w:rsidR="004B6278">
        <w:fldChar w:fldCharType="begin"/>
      </w:r>
      <w:r w:rsidR="004B6278">
        <w:instrText xml:space="preserve"> XE "</w:instrText>
      </w:r>
      <w:r w:rsidR="004B6278">
        <w:rPr>
          <w:sz w:val="17"/>
        </w:rPr>
        <w:instrText>Personale educativo e scolastico, formazione professionale"</w:instrText>
      </w:r>
      <w:r w:rsidR="004B6278">
        <w:instrText xml:space="preserve"> </w:instrText>
      </w:r>
      <w:r w:rsidR="004B6278">
        <w:fldChar w:fldCharType="end"/>
      </w:r>
      <w:r>
        <w:t xml:space="preserve"> svolge attività didattica, in aula o in laboratorio, entro un monte ore annuo definito dagli enti in stretta relazione con i contenuti della programmazione regionale delle attività formative e della tipologia delle relative iniziative. Le restanti ore sono destinate ad altre attività connesse alla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w:t>
      </w:r>
    </w:p>
    <w:p w14:paraId="5039B111" w14:textId="0D1715A1" w:rsidR="0006658E" w:rsidRDefault="0006658E" w:rsidP="00D762C6">
      <w:pPr>
        <w:pStyle w:val="Corpotesto"/>
        <w:numPr>
          <w:ilvl w:val="0"/>
          <w:numId w:val="322"/>
        </w:numPr>
        <w:jc w:val="both"/>
      </w:pPr>
      <w:r>
        <w:t>Il presente articolo disapplica e sostituisce l’art. 34 del CCNL 14.09.2000.</w:t>
      </w:r>
    </w:p>
    <w:p w14:paraId="504ABBEE" w14:textId="1DC199D0" w:rsidR="0006658E" w:rsidRDefault="0006658E" w:rsidP="004410E3">
      <w:pPr>
        <w:pStyle w:val="Titolo3"/>
      </w:pPr>
      <w:bookmarkStart w:id="263" w:name="_Toc226044355"/>
      <w:r>
        <w:t xml:space="preserve">Art. 91 </w:t>
      </w:r>
      <w:r w:rsidR="004371C3" w:rsidRPr="004371C3">
        <w:t xml:space="preserve">CCNL 16.11.2022 – </w:t>
      </w:r>
      <w:r>
        <w:t>Formazione continua</w:t>
      </w:r>
      <w:bookmarkEnd w:id="263"/>
    </w:p>
    <w:p w14:paraId="5E1882BC" w14:textId="53211CD9" w:rsidR="0006658E" w:rsidRDefault="0006658E" w:rsidP="00D762C6">
      <w:pPr>
        <w:pStyle w:val="Corpotesto"/>
        <w:numPr>
          <w:ilvl w:val="0"/>
          <w:numId w:val="323"/>
        </w:numPr>
        <w:jc w:val="both"/>
      </w:pPr>
      <w:r>
        <w:t>Per il perseguimento dei principi e delle finalità espressi all’art. 54 (Principi generali e finalità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del CCNL</w:t>
      </w:r>
      <w:r w:rsidR="00D762C6">
        <w:t xml:space="preserve"> 16.11.2026</w:t>
      </w:r>
      <w:r>
        <w:t>, l’ente garantisce una formazione continua e specifica a tutto il personale destinatario della presente Sezione, nell’ambito del piano dei fabbisogni formativi.</w:t>
      </w:r>
    </w:p>
    <w:p w14:paraId="129B2DF4" w14:textId="58167159" w:rsidR="0006658E" w:rsidRDefault="0006658E" w:rsidP="004410E3">
      <w:pPr>
        <w:pStyle w:val="Titolo3"/>
      </w:pPr>
      <w:bookmarkStart w:id="264" w:name="_Toc226044356"/>
      <w:r>
        <w:t xml:space="preserve">Art. 92 </w:t>
      </w:r>
      <w:r w:rsidR="004371C3" w:rsidRPr="004371C3">
        <w:t xml:space="preserve">CCNL 16.11.2022 – </w:t>
      </w:r>
      <w:r>
        <w:t>Progressioni economiche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w:t>
      </w:r>
      <w:r w:rsidR="00D762C6">
        <w:t xml:space="preserve"> </w:t>
      </w:r>
      <w:r>
        <w:t>docente ed insegnante</w:t>
      </w:r>
      <w:r w:rsidR="00D762C6">
        <w:t xml:space="preserve"> </w:t>
      </w:r>
      <w:r>
        <w:t>inquadrato nell’Area Istruttori</w:t>
      </w:r>
      <w:bookmarkEnd w:id="264"/>
    </w:p>
    <w:p w14:paraId="663E9971" w14:textId="75F5F03B" w:rsidR="0006658E" w:rsidRDefault="0006658E" w:rsidP="00D762C6">
      <w:pPr>
        <w:pStyle w:val="Corpotesto"/>
        <w:numPr>
          <w:ilvl w:val="0"/>
          <w:numId w:val="324"/>
        </w:numPr>
        <w:jc w:val="both"/>
      </w:pPr>
      <w:r>
        <w:t>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 inquadrato nell’Area degli Istruttori la misura del “differenziale stipendiale” di cui all’art. 14</w:t>
      </w:r>
      <w:r w:rsidR="000430E5">
        <w:t xml:space="preserve"> del CCNL 23.2.2026</w:t>
      </w:r>
      <w:r>
        <w:t xml:space="preserve"> è incrementata di euro 350.</w:t>
      </w:r>
    </w:p>
    <w:p w14:paraId="0A917FE9" w14:textId="445B1587" w:rsidR="0006658E" w:rsidRDefault="0006658E" w:rsidP="004410E3">
      <w:pPr>
        <w:pStyle w:val="Titolo3"/>
      </w:pPr>
      <w:bookmarkStart w:id="265" w:name="_Toc226044357"/>
      <w:r>
        <w:t xml:space="preserve">Art. 93 </w:t>
      </w:r>
      <w:r w:rsidR="000430E5">
        <w:t xml:space="preserve">CCNL 16.11.2026 – </w:t>
      </w:r>
      <w:r>
        <w:t>Progressioni</w:t>
      </w:r>
      <w:r w:rsidR="000430E5">
        <w:t xml:space="preserve"> </w:t>
      </w:r>
      <w:r>
        <w:t>all’Area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 inquadrato nell’Area Istruttori, nella fase di prima applicazione.</w:t>
      </w:r>
      <w:bookmarkEnd w:id="265"/>
    </w:p>
    <w:p w14:paraId="0AE4CACA" w14:textId="3D49CBCE" w:rsidR="0006658E" w:rsidRDefault="0006658E" w:rsidP="000430E5">
      <w:pPr>
        <w:pStyle w:val="Corpotesto"/>
        <w:numPr>
          <w:ilvl w:val="0"/>
          <w:numId w:val="325"/>
        </w:numPr>
        <w:jc w:val="both"/>
      </w:pPr>
      <w:r>
        <w:t>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 di cui alla presente Sezione inquadrato nell’Area degli Istruttori, secondo l’allegata tabella (Tabella di trasposizione automatica nel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t>)</w:t>
      </w:r>
      <w:r w:rsidR="000430E5">
        <w:t xml:space="preserve"> del CCNL 16.11.2026</w:t>
      </w:r>
      <w:r>
        <w:t>, al fine di tener conto dell’esperienza e professionalità maturate ed effettivamente utilizzate dall’amministrazione di appartenenza, la disciplina di cui all’art. 13, comma 6 (Norme di prima applicazione) del CCNL</w:t>
      </w:r>
      <w:r w:rsidR="000430E5">
        <w:t xml:space="preserve"> 16.11.2026</w:t>
      </w:r>
      <w:r>
        <w:t xml:space="preserve"> è finanziata anche con le risorse di cui all’art. 13, comma 8 (Norme di prima applicazione)</w:t>
      </w:r>
      <w:r w:rsidR="000430E5">
        <w:t xml:space="preserve"> del CCNL 16.11.2026</w:t>
      </w:r>
      <w:r>
        <w:t>.</w:t>
      </w:r>
    </w:p>
    <w:p w14:paraId="04B14CBE" w14:textId="1B494EF0" w:rsidR="00C52783" w:rsidRDefault="00C52783" w:rsidP="004410E3">
      <w:pPr>
        <w:pStyle w:val="Titolo3"/>
      </w:pPr>
      <w:bookmarkStart w:id="266" w:name="_Toc226044358"/>
      <w:r>
        <w:t>Art. 6 CCNL 5.10.2001 – Indennità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xml:space="preserve"> e docente scolastico</w:t>
      </w:r>
      <w:bookmarkEnd w:id="266"/>
    </w:p>
    <w:p w14:paraId="20D9BB17" w14:textId="7F1DC1A4" w:rsidR="00C52783" w:rsidRDefault="00C52783" w:rsidP="00C52783">
      <w:pPr>
        <w:pStyle w:val="Corpotesto"/>
        <w:numPr>
          <w:ilvl w:val="0"/>
          <w:numId w:val="328"/>
        </w:numPr>
        <w:jc w:val="both"/>
      </w:pPr>
      <w:r>
        <w:t>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dal 2001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prevista dall’art. 37, comma1, lettera c) e d) del CCNL del 6.7.1995 è incrementata di lire 660.000 annue lorde (euro 340,86); ai relativi maggiori oneri si fa fronte con le risorse di cui all’art. 79 del CCNL 16.11.2022 ed in particolare con gli incrementi derivanti dall’applicazione della disciplina dell’art. 79 del CCNL 16.11.2022.</w:t>
      </w:r>
    </w:p>
    <w:p w14:paraId="06446341" w14:textId="2A4E7C75" w:rsidR="0006658E" w:rsidRDefault="0006658E" w:rsidP="004410E3">
      <w:pPr>
        <w:pStyle w:val="Titolo3"/>
      </w:pPr>
      <w:bookmarkStart w:id="267" w:name="_Toc226044359"/>
      <w:r>
        <w:lastRenderedPageBreak/>
        <w:t xml:space="preserve">Art. 94 </w:t>
      </w:r>
      <w:r w:rsidR="004371C3" w:rsidRPr="004371C3">
        <w:t xml:space="preserve">CCNL 16.11.2022 – </w:t>
      </w:r>
      <w:r>
        <w:t>Indennità per il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w:t>
      </w:r>
      <w:bookmarkEnd w:id="267"/>
    </w:p>
    <w:p w14:paraId="27A2E833" w14:textId="0F9666EA" w:rsidR="0006658E" w:rsidRDefault="0006658E" w:rsidP="000430E5">
      <w:pPr>
        <w:pStyle w:val="Corpotesto"/>
        <w:numPr>
          <w:ilvl w:val="0"/>
          <w:numId w:val="326"/>
        </w:numPr>
        <w:jc w:val="both"/>
      </w:pPr>
      <w:r>
        <w:t>Nei confronti del personale educativo</w:t>
      </w:r>
      <w:r w:rsidR="004B6278">
        <w:fldChar w:fldCharType="begin"/>
      </w:r>
      <w:r w:rsidR="004B6278">
        <w:instrText xml:space="preserve"> XE "</w:instrText>
      </w:r>
      <w:r w:rsidR="004B6278">
        <w:rPr>
          <w:sz w:val="17"/>
        </w:rPr>
        <w:instrText>Personale educativo e scolastico"</w:instrText>
      </w:r>
      <w:r w:rsidR="004B6278">
        <w:instrText xml:space="preserve"> </w:instrText>
      </w:r>
      <w:r w:rsidR="004B6278">
        <w:fldChar w:fldCharType="end"/>
      </w:r>
      <w:r>
        <w:t>, docente ed insegnante continuano ad essere riconosciute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professionali di cui</w:t>
      </w:r>
      <w:r w:rsidR="000430E5">
        <w:t xml:space="preserve"> </w:t>
      </w:r>
      <w:r>
        <w:t>all’art. 37, comma 1, lett. c) e d), del CCNL del</w:t>
      </w:r>
      <w:r w:rsidR="000430E5">
        <w:t xml:space="preserve"> </w:t>
      </w:r>
      <w:r>
        <w:t>6.07.1995, come integrate dall’art. 6 del CCNL</w:t>
      </w:r>
      <w:r w:rsidR="000430E5">
        <w:t xml:space="preserve"> </w:t>
      </w:r>
      <w:r>
        <w:t>5.10.2001 e all’art 31, comma 7, del CCNL</w:t>
      </w:r>
      <w:r w:rsidR="000430E5">
        <w:t xml:space="preserve"> </w:t>
      </w:r>
      <w:r>
        <w:t>14.9.2000, secondo la disciplina ivi prevista.</w:t>
      </w:r>
    </w:p>
    <w:p w14:paraId="2FB2C488" w14:textId="48004E65" w:rsidR="0006658E" w:rsidRDefault="0006658E" w:rsidP="000430E5">
      <w:pPr>
        <w:pStyle w:val="Corpotesto"/>
        <w:numPr>
          <w:ilvl w:val="0"/>
          <w:numId w:val="326"/>
        </w:numPr>
        <w:jc w:val="both"/>
      </w:pPr>
      <w:r>
        <w:t>Dalla data di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 nuovo inquadramento, di cui all’art. 13, comma 1 (Norma di prima applicazione),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professionali di cui al comma 1, sono incrementate di un importo pari ad euro 200 annui lordi.</w:t>
      </w:r>
    </w:p>
    <w:p w14:paraId="782A68FC" w14:textId="7F6164A7" w:rsidR="0006658E" w:rsidRDefault="0006658E" w:rsidP="000430E5">
      <w:pPr>
        <w:pStyle w:val="Corpotesto"/>
        <w:numPr>
          <w:ilvl w:val="0"/>
          <w:numId w:val="326"/>
        </w:numPr>
        <w:jc w:val="both"/>
      </w:pPr>
      <w:r>
        <w:t>È inoltre confermata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tempo potenziato di cui all’art. 37, comma 2, del CCNL del 6.7.1995.</w:t>
      </w:r>
    </w:p>
    <w:p w14:paraId="4650DE95" w14:textId="09D5F8E5" w:rsidR="0006658E" w:rsidRDefault="0006658E" w:rsidP="000430E5">
      <w:pPr>
        <w:pStyle w:val="Corpotesto"/>
        <w:numPr>
          <w:ilvl w:val="0"/>
          <w:numId w:val="326"/>
        </w:numPr>
        <w:jc w:val="both"/>
      </w:pPr>
      <w:r>
        <w:t>Il presente articolo integra e modifica l’art. 37 comma 1 lett. c) e d) e ss del CCNL del</w:t>
      </w:r>
      <w:r w:rsidR="000430E5">
        <w:t xml:space="preserve"> </w:t>
      </w:r>
      <w:r>
        <w:t>6.07.1995 e l’art. 6 del CCNL del 5.10.2001.</w:t>
      </w:r>
    </w:p>
    <w:p w14:paraId="2777C6B5" w14:textId="358A6277" w:rsidR="0006658E" w:rsidRDefault="0006658E" w:rsidP="004410E3">
      <w:pPr>
        <w:pStyle w:val="Titolo3"/>
      </w:pPr>
      <w:bookmarkStart w:id="268" w:name="_Toc226044360"/>
      <w:r>
        <w:t xml:space="preserve">Art. 94 bis </w:t>
      </w:r>
      <w:r w:rsidR="004371C3" w:rsidRPr="004371C3">
        <w:t xml:space="preserve">CCNL 16.11.2022 – </w:t>
      </w:r>
      <w:r>
        <w:t>Il Coordinatore pedagogico</w:t>
      </w:r>
      <w:bookmarkEnd w:id="268"/>
    </w:p>
    <w:p w14:paraId="390ED9A8" w14:textId="478D9E12" w:rsidR="0006658E" w:rsidRDefault="0006658E" w:rsidP="000430E5">
      <w:pPr>
        <w:pStyle w:val="Corpotesto"/>
        <w:numPr>
          <w:ilvl w:val="0"/>
          <w:numId w:val="327"/>
        </w:numPr>
        <w:jc w:val="both"/>
      </w:pPr>
      <w:r>
        <w:t>Il coordinatore pedagogico</w:t>
      </w:r>
      <w:r w:rsidR="004B6278">
        <w:fldChar w:fldCharType="begin"/>
      </w:r>
      <w:r w:rsidR="004B6278">
        <w:instrText xml:space="preserve"> XE "</w:instrText>
      </w:r>
      <w:r w:rsidR="004B6278">
        <w:rPr>
          <w:sz w:val="17"/>
        </w:rPr>
        <w:instrText>Coordinatore pedagogico"</w:instrText>
      </w:r>
      <w:r w:rsidR="004B6278">
        <w:instrText xml:space="preserve"> </w:instrText>
      </w:r>
      <w:r w:rsidR="004B6278">
        <w:fldChar w:fldCharType="end"/>
      </w:r>
      <w:r>
        <w:t xml:space="preserve"> svolge le attività attinenti alla sua competenza professionale specifica assicurando la funzione di coordinamento pedagogico, indirizzo e sostegno</w:t>
      </w:r>
      <w:r w:rsidR="004B6278">
        <w:fldChar w:fldCharType="begin"/>
      </w:r>
      <w:r w:rsidR="004B6278">
        <w:instrText xml:space="preserve"> XE "</w:instrText>
      </w:r>
      <w:r w:rsidR="004B6278">
        <w:rPr>
          <w:sz w:val="17"/>
        </w:rPr>
        <w:instrText>Personale educativo e scolastico, sostegno"</w:instrText>
      </w:r>
      <w:r w:rsidR="004B6278">
        <w:instrText xml:space="preserve"> </w:instrText>
      </w:r>
      <w:r w:rsidR="004B6278">
        <w:fldChar w:fldCharType="end"/>
      </w:r>
      <w:r>
        <w:t xml:space="preserve"> professionale al lavoro individuale e di gruppo degli educatori/insegnanti e del personale ausiliario. Il coordinatore promuove altresì l’incontro tra gli educatori/insegnanti e i genitori dei bambini per confrontarsi sulla progettazione educativa e sulle prospettive dell’educazione dei bambini e cura il raccordo tra le istituzioni scolastiche ed educative e i servizi sociali e sanitari.</w:t>
      </w:r>
    </w:p>
    <w:p w14:paraId="195034F4" w14:textId="012A3FB6" w:rsidR="009074F8" w:rsidRDefault="009074F8" w:rsidP="004410E3">
      <w:pPr>
        <w:pStyle w:val="Titolo2"/>
      </w:pPr>
      <w:bookmarkStart w:id="269" w:name="_Toc226044361"/>
      <w:r>
        <w:t>Sezione per la Polizia Locale</w:t>
      </w:r>
      <w:bookmarkEnd w:id="269"/>
    </w:p>
    <w:p w14:paraId="6D8D7C77" w14:textId="0E269929" w:rsidR="00165BDA" w:rsidRDefault="00165BDA" w:rsidP="004410E3">
      <w:pPr>
        <w:pStyle w:val="Titolo3"/>
      </w:pPr>
      <w:bookmarkStart w:id="270" w:name="_Toc226044362"/>
      <w:r w:rsidRPr="00165BDA">
        <w:t>Art. 56-bis CCNL 21.5.2018 – Personale destinatario delle disposizioni della presente Sezione</w:t>
      </w:r>
      <w:bookmarkEnd w:id="270"/>
    </w:p>
    <w:p w14:paraId="1CA96C16" w14:textId="28DC19C2" w:rsidR="00165BDA" w:rsidRDefault="00165BDA" w:rsidP="00165BDA">
      <w:pPr>
        <w:pStyle w:val="Corpotesto"/>
        <w:numPr>
          <w:ilvl w:val="0"/>
          <w:numId w:val="332"/>
        </w:numPr>
        <w:jc w:val="both"/>
      </w:pPr>
      <w:r>
        <w:t>Le disposizioni contenute nel presente titolo si applicano al personale della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t>.</w:t>
      </w:r>
    </w:p>
    <w:p w14:paraId="2AA441FD" w14:textId="7EFEDD14" w:rsidR="00165BDA" w:rsidRDefault="00165BDA" w:rsidP="004410E3">
      <w:pPr>
        <w:pStyle w:val="Titolo3"/>
      </w:pPr>
      <w:bookmarkStart w:id="271" w:name="_Toc226044363"/>
      <w:r>
        <w:t>Art. 56-ter CCNL 21.5.2018 – Prestazioni del personale in occasione di svolgimento di attività ed iniziative di carattere privato</w:t>
      </w:r>
      <w:bookmarkEnd w:id="271"/>
    </w:p>
    <w:p w14:paraId="4124D295" w14:textId="162C9897" w:rsidR="00165BDA" w:rsidRDefault="00165BDA" w:rsidP="00165BDA">
      <w:pPr>
        <w:pStyle w:val="Corpotesto"/>
        <w:numPr>
          <w:ilvl w:val="0"/>
          <w:numId w:val="333"/>
        </w:numPr>
        <w:jc w:val="both"/>
      </w:pPr>
      <w:r>
        <w:t>Le ore di servizio aggiuntivo del personale, rese al di fuori dell’orario ordinario di lavoro, impiegato per le attività di sicurezza e di polizia stradale necessarie per lo svolgimento di attività e di iniziative di carattere privato, ai sensi dell’art.22, comma 3-bis, del D.L. n. 50/2017 e nei limiti da questo stabiliti, sono remunerate con un compenso di ammontare pari a quelli previsti per il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xml:space="preserve"> dall’art. 32, comma </w:t>
      </w:r>
      <w:r w:rsidR="00AF349A">
        <w:t>3</w:t>
      </w:r>
      <w:r>
        <w:t xml:space="preserve">, del </w:t>
      </w:r>
      <w:r w:rsidR="00AF349A" w:rsidRPr="00AF349A">
        <w:t>CCNL 16.11.2022</w:t>
      </w:r>
      <w:r>
        <w:t>.</w:t>
      </w:r>
    </w:p>
    <w:p w14:paraId="3CAF6696" w14:textId="49E4DFFB" w:rsidR="00165BDA" w:rsidRDefault="00165BDA" w:rsidP="00165BDA">
      <w:pPr>
        <w:pStyle w:val="Corpotesto"/>
        <w:numPr>
          <w:ilvl w:val="0"/>
          <w:numId w:val="333"/>
        </w:numPr>
        <w:jc w:val="both"/>
      </w:pPr>
      <w:r>
        <w:t>Nel caso in cui le ore di servizio aggiuntivo, di cui al comma 1, siano rese di domenica o nel giorno del riposo settimanale, oltre al compenso di cui al comma 1, al personale è riconosciuto un riposo compensativo di durata esattamente corrispondente a quella della prestazione lavorativa resa.</w:t>
      </w:r>
    </w:p>
    <w:p w14:paraId="2FFF54C5" w14:textId="535BFB18" w:rsidR="00165BDA" w:rsidRDefault="00165BDA" w:rsidP="00165BDA">
      <w:pPr>
        <w:pStyle w:val="Corpotesto"/>
        <w:numPr>
          <w:ilvl w:val="0"/>
          <w:numId w:val="333"/>
        </w:numPr>
        <w:jc w:val="both"/>
      </w:pPr>
      <w:r>
        <w:t>Le ore aggiuntive non concorrono alla verifica del rispetto del limite massimo individuale di ore di lavoro straordinario</w:t>
      </w:r>
      <w:r w:rsidR="004B6278">
        <w:fldChar w:fldCharType="begin"/>
      </w:r>
      <w:r w:rsidR="004B6278">
        <w:instrText xml:space="preserve"> XE "</w:instrText>
      </w:r>
      <w:r w:rsidR="004B6278">
        <w:rPr>
          <w:sz w:val="17"/>
        </w:rPr>
        <w:instrText>Lavoro straordinario"</w:instrText>
      </w:r>
      <w:r w:rsidR="004B6278">
        <w:instrText xml:space="preserve"> </w:instrText>
      </w:r>
      <w:r w:rsidR="004B6278">
        <w:fldChar w:fldCharType="end"/>
      </w:r>
      <w:r>
        <w:t>, di cui all’art. 14, comma 4, del CCNL dell’1.4.1999 e all’art.3</w:t>
      </w:r>
      <w:r w:rsidR="00AF349A">
        <w:t>2</w:t>
      </w:r>
      <w:r>
        <w:t xml:space="preserve">, </w:t>
      </w:r>
      <w:r>
        <w:lastRenderedPageBreak/>
        <w:t xml:space="preserve">comma 3, del CCNL </w:t>
      </w:r>
      <w:r w:rsidR="00AF349A">
        <w:t>16.11.2022</w:t>
      </w:r>
      <w:r>
        <w:t xml:space="preserve"> e non rientrano nel tetto massimo spendibile per i compensi per lavoro straordinario, di cui al medesimo art.14 del CCNL dell’1.4.1999.</w:t>
      </w:r>
    </w:p>
    <w:p w14:paraId="7163DFF5" w14:textId="5A29356B" w:rsidR="00165BDA" w:rsidRDefault="00165BDA" w:rsidP="00165BDA">
      <w:pPr>
        <w:pStyle w:val="Corpotesto"/>
        <w:numPr>
          <w:ilvl w:val="0"/>
          <w:numId w:val="333"/>
        </w:numPr>
        <w:jc w:val="both"/>
      </w:pPr>
      <w:r>
        <w:t>Gli oneri derivanti dalla corresponsione dei compensi e dalla fruizione dei riposi compensativi di cui ai commi 1 e 2 sono finanziati esclusivamente con le risorse a tal fine destinate, nell’ambito delle somme complessivamente versate dai soggetti organizzatori o promotori delle attività o delle iniziative, secondo le disposizioni regolamentari adottate in materia da ciascun ente.</w:t>
      </w:r>
    </w:p>
    <w:p w14:paraId="1F93A468" w14:textId="12C139CB" w:rsidR="00165BDA" w:rsidRDefault="00165BDA" w:rsidP="00165BDA">
      <w:pPr>
        <w:pStyle w:val="Corpotesto"/>
        <w:numPr>
          <w:ilvl w:val="0"/>
          <w:numId w:val="333"/>
        </w:numPr>
        <w:jc w:val="both"/>
      </w:pPr>
      <w:r>
        <w:t>La presente disciplina trova applicazione a far data dal primo contratto integrativo</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successivo alla stipulazione del CCNL</w:t>
      </w:r>
      <w:r w:rsidR="00AF349A">
        <w:t xml:space="preserve"> 21.5.2018</w:t>
      </w:r>
      <w:r>
        <w:t>.</w:t>
      </w:r>
    </w:p>
    <w:p w14:paraId="350C384D" w14:textId="528FB131" w:rsidR="009074F8" w:rsidRDefault="009074F8" w:rsidP="004410E3">
      <w:pPr>
        <w:pStyle w:val="Titolo3"/>
      </w:pPr>
      <w:bookmarkStart w:id="272" w:name="_Toc226044364"/>
      <w:r>
        <w:t xml:space="preserve">Art. </w:t>
      </w:r>
      <w:r w:rsidR="00165BDA">
        <w:t>95</w:t>
      </w:r>
      <w:r>
        <w:t xml:space="preserve"> CCNL 16.11.2022 – </w:t>
      </w:r>
      <w:r w:rsidR="00165BDA" w:rsidRPr="00165BDA">
        <w:t>Personale destinatario delle disposizioni della presente sezione</w:t>
      </w:r>
      <w:bookmarkEnd w:id="272"/>
    </w:p>
    <w:p w14:paraId="30D8BCA3" w14:textId="3B930DDA" w:rsidR="009074F8" w:rsidRDefault="00165BDA" w:rsidP="00165BDA">
      <w:pPr>
        <w:pStyle w:val="Corpotesto"/>
        <w:numPr>
          <w:ilvl w:val="0"/>
          <w:numId w:val="331"/>
        </w:numPr>
        <w:jc w:val="both"/>
      </w:pPr>
      <w:r>
        <w:t>Le disposizioni previste nella presente sezione integrano la disciplina applicabile al personale della Polizia Locale contenuta nel Titolo VI – Sezione per la Polizia Locale del CCNL del 21.05.2018</w:t>
      </w:r>
      <w:r w:rsidR="009074F8">
        <w:t>.</w:t>
      </w:r>
    </w:p>
    <w:p w14:paraId="33704C99" w14:textId="310085E7" w:rsidR="00165BDA" w:rsidRDefault="00165BDA" w:rsidP="004410E3">
      <w:pPr>
        <w:pStyle w:val="Titolo3"/>
      </w:pPr>
      <w:bookmarkStart w:id="273" w:name="_Toc226044365"/>
      <w:r>
        <w:t xml:space="preserve">Art. 96 </w:t>
      </w:r>
      <w:r w:rsidR="00974194" w:rsidRPr="00974194">
        <w:t xml:space="preserve">CCNL 16.11.2022 – </w:t>
      </w:r>
      <w:r>
        <w:t>Progressione economica per gli operatori addetti a funzioni di coordinamento</w:t>
      </w:r>
      <w:bookmarkEnd w:id="273"/>
    </w:p>
    <w:p w14:paraId="7637684A" w14:textId="7C1DAC5B" w:rsidR="00165BDA" w:rsidRDefault="00165BDA" w:rsidP="00974194">
      <w:pPr>
        <w:pStyle w:val="Corpotesto"/>
        <w:numPr>
          <w:ilvl w:val="0"/>
          <w:numId w:val="335"/>
        </w:numPr>
        <w:jc w:val="both"/>
      </w:pPr>
      <w:r>
        <w:t>Per il personale di cui alla presente Sezione inquadrato nell’Area degli istruttori che risulti titolare di funzioni di coordinamento, connesse al maggior grado rivestito ai sensi della legge n. 65/1986, attribuite con atti formali secondo i rispettivi ordinamenti, la misura del “differenziale stipendiale” di cui all’art. 14 è incrementata di Euro 350, al fine di compensare il maggior grado di competenza professionale richiesto.</w:t>
      </w:r>
    </w:p>
    <w:p w14:paraId="46A8CF80" w14:textId="4C7D098A" w:rsidR="00165BDA" w:rsidRDefault="00165BDA" w:rsidP="004410E3">
      <w:pPr>
        <w:pStyle w:val="Titolo3"/>
      </w:pPr>
      <w:bookmarkStart w:id="274" w:name="_Toc226044366"/>
      <w:r>
        <w:t xml:space="preserve">Art. 97 </w:t>
      </w:r>
      <w:r w:rsidR="00974194">
        <w:t xml:space="preserve">CCNL 16.11.2022 – </w:t>
      </w:r>
      <w:r>
        <w:t>Indennità di funzione</w:t>
      </w:r>
      <w:bookmarkEnd w:id="274"/>
    </w:p>
    <w:p w14:paraId="552D3BA3" w14:textId="64120F4B" w:rsidR="00165BDA" w:rsidRDefault="00165BDA" w:rsidP="00974194">
      <w:pPr>
        <w:pStyle w:val="Corpotesto"/>
        <w:numPr>
          <w:ilvl w:val="0"/>
          <w:numId w:val="337"/>
        </w:numPr>
        <w:jc w:val="both"/>
      </w:pPr>
      <w:r>
        <w:t>Gli enti possono erogare al personale di cui alla presente Sezione inquadrato nell’Area degli Istruttori e nell’Area dei Funzionari e dell’Elevata Qualificazione che non risulti titolare di un incarico di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funzione</w:t>
      </w:r>
      <w:r w:rsidR="004B6278">
        <w:fldChar w:fldCharType="begin"/>
      </w:r>
      <w:r w:rsidR="004B6278">
        <w:instrText xml:space="preserve"> XE "</w:instrText>
      </w:r>
      <w:r w:rsidR="004B6278">
        <w:rPr>
          <w:sz w:val="17"/>
        </w:rPr>
        <w:instrText>Polizia locale, indennità di funzione"</w:instrText>
      </w:r>
      <w:r w:rsidR="004B6278">
        <w:instrText xml:space="preserve"> </w:instrText>
      </w:r>
      <w:r w:rsidR="004B6278">
        <w:fldChar w:fldCharType="end"/>
      </w:r>
      <w:r>
        <w:t xml:space="preserve"> per compensare l’esercizio di compiti di responsabilità connessi al grado rivestito.</w:t>
      </w:r>
    </w:p>
    <w:p w14:paraId="4355C9C3" w14:textId="7E510F5D" w:rsidR="00165BDA" w:rsidRDefault="00165BDA" w:rsidP="00974194">
      <w:pPr>
        <w:pStyle w:val="Corpotesto"/>
        <w:numPr>
          <w:ilvl w:val="0"/>
          <w:numId w:val="337"/>
        </w:numPr>
        <w:jc w:val="both"/>
      </w:pPr>
      <w:r>
        <w:t>L’ammontare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comma 1 è determinato, tenendo conto specificamente del grado rivestito secondo i rispettivi ordinamenti o quelli definiti dalla normativa regionale prevista in materia e delle connesse responsabilità, nonché delle peculiarità dimensionali, istituzionali, sociali e ambientali degli enti, fino a un massimo di € 3.000 annui lordi da corrispondere per dodici mensilità, elevabile fino ad un massimo di € 4.000 per il personale inquadrato nell’Area dei Funzionari e dell’Elevata Qualificazione.</w:t>
      </w:r>
    </w:p>
    <w:p w14:paraId="4D2A06BF" w14:textId="599B140B" w:rsidR="00165BDA" w:rsidRDefault="00165BDA" w:rsidP="00974194">
      <w:pPr>
        <w:pStyle w:val="Corpotesto"/>
        <w:numPr>
          <w:ilvl w:val="0"/>
          <w:numId w:val="337"/>
        </w:numPr>
        <w:jc w:val="both"/>
      </w:pPr>
      <w:r>
        <w:t>Il valore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presente articolo, nonché i criteri per la sua erogazione, nel rispetto di quanto previsto al comma 2, sono determinati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t xml:space="preserve"> di cui all’art. 7 (Contrattazione integrativa)</w:t>
      </w:r>
      <w:r w:rsidR="00974194">
        <w:t xml:space="preserve"> del CCNL 23.2.2026</w:t>
      </w:r>
      <w:r>
        <w:t>.</w:t>
      </w:r>
    </w:p>
    <w:p w14:paraId="60519D1C" w14:textId="707A0A9D" w:rsidR="00165BDA" w:rsidRDefault="00165BDA" w:rsidP="00974194">
      <w:pPr>
        <w:pStyle w:val="Corpotesto"/>
        <w:numPr>
          <w:ilvl w:val="0"/>
          <w:numId w:val="337"/>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presente articolo:</w:t>
      </w:r>
    </w:p>
    <w:p w14:paraId="36051F34" w14:textId="764BD168" w:rsidR="00165BDA" w:rsidRDefault="00165BDA" w:rsidP="00974194">
      <w:pPr>
        <w:pStyle w:val="Corpotesto"/>
        <w:numPr>
          <w:ilvl w:val="1"/>
          <w:numId w:val="336"/>
        </w:numPr>
        <w:jc w:val="both"/>
      </w:pPr>
      <w:r>
        <w:t>è cumulabile con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t xml:space="preserve">, di cui all’art. </w:t>
      </w:r>
      <w:r w:rsidR="00974194">
        <w:t>25</w:t>
      </w:r>
      <w:r>
        <w:t xml:space="preserve">, comma 5 del CCNL </w:t>
      </w:r>
      <w:r w:rsidR="00974194">
        <w:t xml:space="preserve">23.2.2026 </w:t>
      </w:r>
      <w:r>
        <w:t>(Turnazioni)</w:t>
      </w:r>
      <w:r w:rsidR="00974194">
        <w:t xml:space="preserve">; </w:t>
      </w:r>
    </w:p>
    <w:p w14:paraId="7D8AD42C" w14:textId="0A61B9F5" w:rsidR="00165BDA" w:rsidRDefault="00165BDA" w:rsidP="00974194">
      <w:pPr>
        <w:pStyle w:val="Corpotesto"/>
        <w:numPr>
          <w:ilvl w:val="1"/>
          <w:numId w:val="336"/>
        </w:numPr>
        <w:jc w:val="both"/>
      </w:pPr>
      <w:r>
        <w:lastRenderedPageBreak/>
        <w:t>è cumulabile con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all’art. 37, comma 1, lett. b), del CCNL del 6.7.1995 e successive modificazioni ed integrazioni;</w:t>
      </w:r>
    </w:p>
    <w:p w14:paraId="51FA845C" w14:textId="343AFC1F" w:rsidR="00165BDA" w:rsidRDefault="00165BDA" w:rsidP="00974194">
      <w:pPr>
        <w:pStyle w:val="Corpotesto"/>
        <w:numPr>
          <w:ilvl w:val="1"/>
          <w:numId w:val="336"/>
        </w:numPr>
        <w:jc w:val="both"/>
      </w:pPr>
      <w:r>
        <w:t>è cumulabile con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all’art. 100 del CCNL</w:t>
      </w:r>
      <w:r w:rsidR="00974194">
        <w:t xml:space="preserve"> 16.11.2022</w:t>
      </w:r>
      <w:r>
        <w:t>;</w:t>
      </w:r>
    </w:p>
    <w:p w14:paraId="12B49850" w14:textId="1E217E7A" w:rsidR="00165BDA" w:rsidRDefault="00165BDA" w:rsidP="00974194">
      <w:pPr>
        <w:pStyle w:val="Corpotesto"/>
        <w:numPr>
          <w:ilvl w:val="1"/>
          <w:numId w:val="336"/>
        </w:numPr>
        <w:jc w:val="both"/>
      </w:pPr>
      <w:r>
        <w:t>è cumulabile con i compensi correlati alla performance individuale e collettiva;</w:t>
      </w:r>
    </w:p>
    <w:p w14:paraId="3543F534" w14:textId="73BF92FE" w:rsidR="00165BDA" w:rsidRDefault="00165BDA" w:rsidP="00974194">
      <w:pPr>
        <w:pStyle w:val="Corpotesto"/>
        <w:numPr>
          <w:ilvl w:val="1"/>
          <w:numId w:val="336"/>
        </w:numPr>
        <w:jc w:val="both"/>
      </w:pPr>
      <w:r>
        <w:t>non è cumulabile con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all’art. 84 (Indennità di specifiche responsabilità</w:t>
      </w:r>
      <w:r w:rsidR="004B6278">
        <w:fldChar w:fldCharType="begin"/>
      </w:r>
      <w:r w:rsidR="004B6278">
        <w:instrText xml:space="preserve"> XE "</w:instrText>
      </w:r>
      <w:r w:rsidR="004B6278">
        <w:rPr>
          <w:sz w:val="17"/>
        </w:rPr>
        <w:instrText>Indennità per specifiche responsabilità"</w:instrText>
      </w:r>
      <w:r w:rsidR="004B6278">
        <w:instrText xml:space="preserve"> </w:instrText>
      </w:r>
      <w:r w:rsidR="004B6278">
        <w:fldChar w:fldCharType="end"/>
      </w:r>
      <w:r>
        <w:t>) del CCNL</w:t>
      </w:r>
      <w:r w:rsidR="00974194">
        <w:t xml:space="preserve"> 16.11.2022</w:t>
      </w:r>
      <w:r>
        <w:t>;</w:t>
      </w:r>
    </w:p>
    <w:p w14:paraId="4845EABF" w14:textId="4BB1B6AC" w:rsidR="00165BDA" w:rsidRDefault="00165BDA" w:rsidP="00974194">
      <w:pPr>
        <w:pStyle w:val="Corpotesto"/>
        <w:numPr>
          <w:ilvl w:val="1"/>
          <w:numId w:val="336"/>
        </w:numPr>
        <w:jc w:val="both"/>
      </w:pPr>
      <w:r>
        <w:t>è cumulabile con i compensi derivanti da attività svolte per conto di soggetti terzi con oneri a carico di questi ultimi.</w:t>
      </w:r>
    </w:p>
    <w:p w14:paraId="3D4B8890" w14:textId="75DCEAA5" w:rsidR="00165BDA" w:rsidRDefault="00165BDA" w:rsidP="00974194">
      <w:pPr>
        <w:pStyle w:val="Corpotesto"/>
        <w:numPr>
          <w:ilvl w:val="0"/>
          <w:numId w:val="337"/>
        </w:numPr>
        <w:jc w:val="both"/>
      </w:pPr>
      <w:r>
        <w:t>Gli oneri per la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cui al presente articolo sono a carico del Fondo risorse decentrate di cui all’art. 79 (Fondo risorse decentrate: costituzione)</w:t>
      </w:r>
      <w:r w:rsidR="00974194">
        <w:t xml:space="preserve"> del CCNL 16.11.2022. </w:t>
      </w:r>
    </w:p>
    <w:p w14:paraId="15C2DABA" w14:textId="23BDB76E" w:rsidR="00165BDA" w:rsidRDefault="00165BDA" w:rsidP="00974194">
      <w:pPr>
        <w:pStyle w:val="Corpotesto"/>
        <w:numPr>
          <w:ilvl w:val="0"/>
          <w:numId w:val="337"/>
        </w:numPr>
        <w:jc w:val="both"/>
      </w:pPr>
      <w:r>
        <w:t>Il presente articolo disapplica e sostituisce l’art. 56 sexies del CCNL 21.05.2018.</w:t>
      </w:r>
    </w:p>
    <w:p w14:paraId="6F4DBFF3" w14:textId="5E0F2E19" w:rsidR="00165BDA" w:rsidRDefault="00165BDA" w:rsidP="004410E3">
      <w:pPr>
        <w:pStyle w:val="Titolo3"/>
      </w:pPr>
      <w:bookmarkStart w:id="275" w:name="_Toc226044367"/>
      <w:r>
        <w:t xml:space="preserve">Art. 98 </w:t>
      </w:r>
      <w:r w:rsidR="00974194">
        <w:t xml:space="preserve">CCNL 16.11.2022 – </w:t>
      </w:r>
      <w:r>
        <w:t>Utilizzo dei proventi delle violazioni del codice della strada</w:t>
      </w:r>
      <w:bookmarkEnd w:id="275"/>
      <w:r w:rsidR="004B6278">
        <w:fldChar w:fldCharType="begin"/>
      </w:r>
      <w:r w:rsidR="004B6278">
        <w:instrText xml:space="preserve"> XE "</w:instrText>
      </w:r>
      <w:r w:rsidR="004B6278">
        <w:rPr>
          <w:sz w:val="17"/>
        </w:rPr>
        <w:instrText>Polizia locale, proventi del codice della strada"</w:instrText>
      </w:r>
      <w:r w:rsidR="004B6278">
        <w:instrText xml:space="preserve"> </w:instrText>
      </w:r>
      <w:r w:rsidR="004B6278">
        <w:fldChar w:fldCharType="end"/>
      </w:r>
    </w:p>
    <w:p w14:paraId="14C9B7D4" w14:textId="48A5890C" w:rsidR="00165BDA" w:rsidRDefault="00165BDA" w:rsidP="00253436">
      <w:pPr>
        <w:pStyle w:val="Corpotesto"/>
        <w:numPr>
          <w:ilvl w:val="0"/>
          <w:numId w:val="338"/>
        </w:numPr>
        <w:jc w:val="both"/>
      </w:pPr>
      <w:r>
        <w:t>I proventi delle sanzioni amministrative pecuniarie riscossi dagli enti, nella quota da questi determinata ai sensi dell’art. 208, commi 4 lett. c), e 5, del D.Lgs.n.285/1992 sono destinati, in coerenza con le previsioni legislative, alle seguenti finalità in favore del personale:</w:t>
      </w:r>
    </w:p>
    <w:p w14:paraId="199DFEE2" w14:textId="5470A88A" w:rsidR="00165BDA" w:rsidRDefault="00165BDA" w:rsidP="00253436">
      <w:pPr>
        <w:pStyle w:val="Corpotesto"/>
        <w:numPr>
          <w:ilvl w:val="1"/>
          <w:numId w:val="339"/>
        </w:numPr>
        <w:jc w:val="both"/>
      </w:pPr>
      <w:r>
        <w:t>contributi datoriali al Fondo di previdenza complementare</w:t>
      </w:r>
      <w:r w:rsidR="004B6278">
        <w:fldChar w:fldCharType="begin"/>
      </w:r>
      <w:r w:rsidR="004B6278">
        <w:instrText xml:space="preserve"> XE "</w:instrText>
      </w:r>
      <w:r w:rsidR="004B6278">
        <w:rPr>
          <w:sz w:val="17"/>
        </w:rPr>
        <w:instrText>Previdenza complementare"</w:instrText>
      </w:r>
      <w:r w:rsidR="004B6278">
        <w:instrText xml:space="preserve"> </w:instrText>
      </w:r>
      <w:r w:rsidR="004B6278">
        <w:fldChar w:fldCharType="end"/>
      </w:r>
      <w:r>
        <w:t xml:space="preserve"> Perseo-Sirio;</w:t>
      </w:r>
    </w:p>
    <w:p w14:paraId="5D47E6C9" w14:textId="63FB31EC" w:rsidR="00165BDA" w:rsidRDefault="00165BDA" w:rsidP="00253436">
      <w:pPr>
        <w:pStyle w:val="Corpotesto"/>
        <w:numPr>
          <w:ilvl w:val="1"/>
          <w:numId w:val="339"/>
        </w:numPr>
        <w:jc w:val="both"/>
      </w:pPr>
      <w:r>
        <w:t>finalità assistenziali, nell’ambito delle misure di welfare integrativo</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t xml:space="preserve">, secondo la disciplina dell’art. </w:t>
      </w:r>
      <w:r w:rsidR="00253436">
        <w:t>45 del CCNL 23.2.2026</w:t>
      </w:r>
      <w:r>
        <w:t>;</w:t>
      </w:r>
    </w:p>
    <w:p w14:paraId="2A6DA030" w14:textId="683336E9" w:rsidR="00165BDA" w:rsidRDefault="00165BDA" w:rsidP="00253436">
      <w:pPr>
        <w:pStyle w:val="Corpotesto"/>
        <w:numPr>
          <w:ilvl w:val="1"/>
          <w:numId w:val="339"/>
        </w:numPr>
        <w:jc w:val="both"/>
      </w:pPr>
      <w:r>
        <w:t>erogazione di incentivi monetari collegati a obiettivi di potenziamento dei servizi di controllo finalizzati alla sicurezza urbana e stradale.</w:t>
      </w:r>
    </w:p>
    <w:p w14:paraId="057FAAA8" w14:textId="34606079" w:rsidR="00165BDA" w:rsidRDefault="00165BDA" w:rsidP="00253436">
      <w:pPr>
        <w:pStyle w:val="Corpotesto"/>
        <w:numPr>
          <w:ilvl w:val="0"/>
          <w:numId w:val="338"/>
        </w:numPr>
        <w:jc w:val="both"/>
      </w:pPr>
      <w:r>
        <w:t>Fermo restando l’obbligo generalizzato di destinazione - a partire dal 22 maggio 2018, data dalla quale hanno avuto effetto le clausole del CCNL sottoscritto il 21 maggio 2018 - di tutte le contribuzioni datoriali di cui al comma</w:t>
      </w:r>
      <w:r w:rsidR="00253436">
        <w:t xml:space="preserve"> </w:t>
      </w:r>
      <w:r>
        <w:t>1 lettera a) unicamente al fondo Perseo Sirio, resta salva per i lavoratori la possibilità di conservare la posizione contributiva eventualmente già maturata presso altre forme pensionistiche precedentemente a tale data.</w:t>
      </w:r>
    </w:p>
    <w:p w14:paraId="0DC2A26F" w14:textId="7061CF6E" w:rsidR="00165BDA" w:rsidRDefault="00165BDA" w:rsidP="00253436">
      <w:pPr>
        <w:pStyle w:val="Corpotesto"/>
        <w:numPr>
          <w:ilvl w:val="0"/>
          <w:numId w:val="338"/>
        </w:numPr>
        <w:jc w:val="both"/>
      </w:pPr>
      <w:r>
        <w:t>Il presente articolo disapplica e sostituisce l’art. 56 quater del CCNL 21.05.2018.</w:t>
      </w:r>
    </w:p>
    <w:p w14:paraId="776F9746" w14:textId="10B2582B" w:rsidR="00AA1ED3" w:rsidRDefault="00AA1ED3" w:rsidP="004410E3">
      <w:pPr>
        <w:pStyle w:val="Titolo3"/>
      </w:pPr>
      <w:bookmarkStart w:id="276" w:name="_Toc226044368"/>
      <w:r>
        <w:t>Art. 16 CCNL 22.1.2004 – Indennità del personale dell’area di vigilanza</w:t>
      </w:r>
      <w:bookmarkEnd w:id="276"/>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p>
    <w:p w14:paraId="0F0B4B73" w14:textId="670DBB1C" w:rsidR="00AA1ED3" w:rsidRDefault="00AA1ED3" w:rsidP="00AA1ED3">
      <w:pPr>
        <w:pStyle w:val="Corpotesto"/>
        <w:numPr>
          <w:ilvl w:val="0"/>
          <w:numId w:val="340"/>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prevista dall’art. 37, comma 1, lett. b), primo periodo, del CCNL del 6.7.1995 per il personale dell’area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compresi i custodi delle carceri mandamentali, in possesso dei requisiti per l’esercizio delle funzioni di cui all’art. 5 della legge n. 65/1986, è incrementata di Euro 25 lordi mensili per 12 mensilità ed è rideterminata in Euro 1.110,84 annui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dall’1.1.2003.</w:t>
      </w:r>
    </w:p>
    <w:p w14:paraId="3F5A275C" w14:textId="513CA06B" w:rsidR="00AA1ED3" w:rsidRDefault="00AA1ED3" w:rsidP="00AA1ED3">
      <w:pPr>
        <w:pStyle w:val="Corpotesto"/>
        <w:numPr>
          <w:ilvl w:val="0"/>
          <w:numId w:val="340"/>
        </w:numPr>
        <w:jc w:val="both"/>
      </w:pPr>
      <w:r>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prevista dall’art.37, comma 1, lett. b), secondo periodo, del CCNL 6.7.1995 per il restante personale dell’area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xml:space="preserve"> non svolgente le funzioni di cui all’art. 5 della </w:t>
      </w:r>
      <w:r>
        <w:lastRenderedPageBreak/>
        <w:t>citata legge n. 65/1986, è incrementata di Euro 25 mensili lordi per 12 mensilità ed è rideterminata in Euro 780,30 annui lordi a decorrere dal 1.1.2003.</w:t>
      </w:r>
    </w:p>
    <w:p w14:paraId="37D99C73" w14:textId="61E3A7C2" w:rsidR="00165BDA" w:rsidRDefault="00165BDA" w:rsidP="004410E3">
      <w:pPr>
        <w:pStyle w:val="Titolo3"/>
      </w:pPr>
      <w:bookmarkStart w:id="277" w:name="_Toc226044369"/>
      <w:r>
        <w:t xml:space="preserve">Art. 99 </w:t>
      </w:r>
      <w:r w:rsidR="00974194">
        <w:t xml:space="preserve">CCNL 16.11.2022 – </w:t>
      </w:r>
      <w:r>
        <w:t>Incremento delle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vigilanza</w:t>
      </w:r>
      <w:bookmarkEnd w:id="277"/>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p>
    <w:p w14:paraId="52FDF325" w14:textId="235901CE" w:rsidR="00165BDA" w:rsidRDefault="00165BDA" w:rsidP="00AA1ED3">
      <w:pPr>
        <w:pStyle w:val="Corpotesto"/>
        <w:numPr>
          <w:ilvl w:val="0"/>
          <w:numId w:val="340"/>
        </w:numPr>
        <w:jc w:val="both"/>
      </w:pPr>
      <w:r>
        <w:t>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t xml:space="preserve">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t xml:space="preserve"> di cui all’art. 37, comma 1 lett. b) primo e secondo periodo del CCNL del 6.07.1995, come incrementate dall’art. 16, comma 1 e 2, del CCNL</w:t>
      </w:r>
      <w:r w:rsidR="00AA1ED3">
        <w:t xml:space="preserve"> </w:t>
      </w:r>
      <w:r>
        <w:t>22.04.2004, sono ulteriormente incrementate di € 200,00 annui lordi, dalla data di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t xml:space="preserve"> del nuovo inquadramento, di cui all’art. 13, comma 1 (Norma di prima applicazione)</w:t>
      </w:r>
      <w:r w:rsidR="00AA1ED3">
        <w:t xml:space="preserve"> del CCNL 16.11.2022</w:t>
      </w:r>
      <w:r>
        <w:t>.</w:t>
      </w:r>
    </w:p>
    <w:p w14:paraId="3226BAF0" w14:textId="52428B82" w:rsidR="002D2309" w:rsidRPr="005A4A84" w:rsidRDefault="002D2309" w:rsidP="004410E3">
      <w:pPr>
        <w:pStyle w:val="Titolo3"/>
      </w:pPr>
      <w:bookmarkStart w:id="278" w:name="_Toc226044370"/>
      <w:r w:rsidRPr="005A4A84">
        <w:t>Art. 47 CCNL 23.2.2026 — Indennità di servizio esterno</w:t>
      </w:r>
      <w:bookmarkEnd w:id="278"/>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p>
    <w:p w14:paraId="12DE5BE9" w14:textId="0FB8A9CD" w:rsidR="002D2309" w:rsidRPr="005A4A84" w:rsidRDefault="002D2309" w:rsidP="002D2309">
      <w:pPr>
        <w:numPr>
          <w:ilvl w:val="0"/>
          <w:numId w:val="128"/>
        </w:numPr>
        <w:jc w:val="both"/>
      </w:pPr>
      <w:r w:rsidRPr="005A4A84">
        <w:t>Al personale che rende la prestazione lavorativa ordinaria giornaliera in servizi esterni di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5A4A84">
        <w:t>, compete una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giornaliera, il cui importo è determinato in sede di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ai sensi dell’art. 7 comma 4 lett. e), nel limite massimo di 15,00 euro</w:t>
      </w:r>
      <w:r w:rsidR="0055304B">
        <w:rPr>
          <w:rStyle w:val="Rimandonotaapidipagina"/>
        </w:rPr>
        <w:footnoteReference w:id="7"/>
      </w:r>
      <w:r w:rsidRPr="005A4A84">
        <w:t>, tenendo conto del valore minimo previsto dall’art. 59, (Fondo Risorse decentrate: utilizzo) comma 3-bis. L’indennità può essere frazionata su base oraria secondo i criteri generali definiti in sede di contrattazione collettiva integrativa ai sensi del suddetto articolo art. 7.</w:t>
      </w:r>
    </w:p>
    <w:p w14:paraId="7778C17F" w14:textId="31358A3C" w:rsidR="002D2309" w:rsidRPr="005A4A84" w:rsidRDefault="002D2309" w:rsidP="002D2309">
      <w:pPr>
        <w:numPr>
          <w:ilvl w:val="0"/>
          <w:numId w:val="128"/>
        </w:numPr>
        <w:jc w:val="both"/>
      </w:pPr>
      <w:r w:rsidRPr="005A4A84">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comma 1 è commisurata alle giornate di effettivo svolgimento del servizio esterno</w:t>
      </w:r>
      <w:r w:rsidR="004B6278">
        <w:fldChar w:fldCharType="begin"/>
      </w:r>
      <w:r w:rsidR="004B6278">
        <w:instrText xml:space="preserve"> XE "</w:instrText>
      </w:r>
      <w:r w:rsidR="004B6278">
        <w:rPr>
          <w:sz w:val="17"/>
        </w:rPr>
        <w:instrText>Polizia locale, indennità di servizio esterno"</w:instrText>
      </w:r>
      <w:r w:rsidR="004B6278">
        <w:instrText xml:space="preserve"> </w:instrText>
      </w:r>
      <w:r w:rsidR="004B6278">
        <w:fldChar w:fldCharType="end"/>
      </w:r>
      <w:r w:rsidRPr="005A4A84">
        <w:t xml:space="preserve"> e compensa interamente i rischi e disagi connessi all’espletamento dello stesso in ambienti esterni.</w:t>
      </w:r>
    </w:p>
    <w:p w14:paraId="6EA42CC1" w14:textId="22068B9C" w:rsidR="002D2309" w:rsidRPr="005A4A84" w:rsidRDefault="002D2309" w:rsidP="002D2309">
      <w:pPr>
        <w:numPr>
          <w:ilvl w:val="0"/>
          <w:numId w:val="128"/>
        </w:numPr>
        <w:jc w:val="both"/>
      </w:pPr>
      <w:r w:rsidRPr="005A4A84">
        <w:t>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presenta articolo:</w:t>
      </w:r>
    </w:p>
    <w:p w14:paraId="2B55DFA0" w14:textId="2A0D084E" w:rsidR="002D2309" w:rsidRPr="005A4A84" w:rsidRDefault="002D2309" w:rsidP="002D2309">
      <w:pPr>
        <w:pStyle w:val="Compact"/>
        <w:numPr>
          <w:ilvl w:val="1"/>
          <w:numId w:val="129"/>
        </w:numPr>
        <w:jc w:val="both"/>
      </w:pPr>
      <w:r w:rsidRPr="005A4A84">
        <w:t>è cumulabile con 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turno</w:t>
      </w:r>
      <w:r w:rsidR="004B6278">
        <w:fldChar w:fldCharType="begin"/>
      </w:r>
      <w:r w:rsidR="004B6278">
        <w:instrText xml:space="preserve"> XE "</w:instrText>
      </w:r>
      <w:r w:rsidR="004B6278">
        <w:rPr>
          <w:sz w:val="17"/>
        </w:rPr>
        <w:instrText>Turnazioni"</w:instrText>
      </w:r>
      <w:r w:rsidR="004B6278">
        <w:instrText xml:space="preserve"> </w:instrText>
      </w:r>
      <w:r w:rsidR="004B6278">
        <w:fldChar w:fldCharType="end"/>
      </w:r>
      <w:r w:rsidRPr="005A4A84">
        <w:t>, di cui all’art. 25 (Turno) del presente CCNL;</w:t>
      </w:r>
    </w:p>
    <w:p w14:paraId="1870CC2D" w14:textId="5F33967A" w:rsidR="002D2309" w:rsidRPr="005A4A84" w:rsidRDefault="002D2309" w:rsidP="002D2309">
      <w:pPr>
        <w:pStyle w:val="Compact"/>
        <w:numPr>
          <w:ilvl w:val="1"/>
          <w:numId w:val="129"/>
        </w:numPr>
        <w:jc w:val="both"/>
      </w:pPr>
      <w:r w:rsidRPr="005A4A84">
        <w:t>è cumulabile con le 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all’art. 37, comma 1, lett. b), del CCNL del 6.7.1995 e successive modificazioni ed integrazioni;</w:t>
      </w:r>
    </w:p>
    <w:p w14:paraId="3A55A607" w14:textId="77777777" w:rsidR="002D2309" w:rsidRPr="005A4A84" w:rsidRDefault="002D2309" w:rsidP="002D2309">
      <w:pPr>
        <w:pStyle w:val="Compact"/>
        <w:numPr>
          <w:ilvl w:val="1"/>
          <w:numId w:val="129"/>
        </w:numPr>
        <w:jc w:val="both"/>
      </w:pPr>
      <w:r w:rsidRPr="005A4A84">
        <w:t>è cumulabile con i compensi connessi alla performance individuale e collettiva;</w:t>
      </w:r>
    </w:p>
    <w:p w14:paraId="02CF1F8E" w14:textId="77777777" w:rsidR="002D2309" w:rsidRPr="005A4A84" w:rsidRDefault="002D2309" w:rsidP="002D2309">
      <w:pPr>
        <w:pStyle w:val="Compact"/>
        <w:numPr>
          <w:ilvl w:val="1"/>
          <w:numId w:val="129"/>
        </w:numPr>
        <w:jc w:val="both"/>
      </w:pPr>
      <w:r w:rsidRPr="005A4A84">
        <w:t>è cumulabile con i compensi derivanti da attività svolte per conto di soggetti terzi con oneri a carico di questi ultimi.</w:t>
      </w:r>
    </w:p>
    <w:p w14:paraId="5EFA4939" w14:textId="1D612DAE" w:rsidR="002D2309" w:rsidRPr="005A4A84" w:rsidRDefault="002D2309" w:rsidP="002D2309">
      <w:pPr>
        <w:numPr>
          <w:ilvl w:val="0"/>
          <w:numId w:val="128"/>
        </w:numPr>
        <w:jc w:val="both"/>
      </w:pPr>
      <w:r w:rsidRPr="005A4A84">
        <w:t>Gli oneri per la corresponsione dell’indennità</w:t>
      </w:r>
      <w:r w:rsidR="004B6278">
        <w:fldChar w:fldCharType="begin"/>
      </w:r>
      <w:r w:rsidR="004B6278">
        <w:instrText xml:space="preserve"> XE "</w:instrText>
      </w:r>
      <w:r w:rsidR="004B6278">
        <w:rPr>
          <w:sz w:val="17"/>
        </w:rPr>
        <w:instrText>Indennità"</w:instrText>
      </w:r>
      <w:r w:rsidR="004B6278">
        <w:instrText xml:space="preserve"> </w:instrText>
      </w:r>
      <w:r w:rsidR="004B6278">
        <w:fldChar w:fldCharType="end"/>
      </w:r>
      <w:r w:rsidRPr="005A4A84">
        <w:t xml:space="preserve"> di cui al presente articolo sono a carico del Fondo risorse decentrate di cui all’art. 79 del CCNL 16.11.2022.</w:t>
      </w:r>
    </w:p>
    <w:p w14:paraId="42D80A38" w14:textId="77777777" w:rsidR="002D2309" w:rsidRDefault="002D2309" w:rsidP="002D2309">
      <w:pPr>
        <w:numPr>
          <w:ilvl w:val="0"/>
          <w:numId w:val="128"/>
        </w:numPr>
        <w:jc w:val="both"/>
      </w:pPr>
      <w:r w:rsidRPr="005A4A84">
        <w:t>Il presente articolo disapplica e sostituisce l’art. 100 del CCNL 16.11.2022.</w:t>
      </w:r>
    </w:p>
    <w:p w14:paraId="58EB7216" w14:textId="55C5DF5A" w:rsidR="00CE695F" w:rsidRDefault="00CE695F" w:rsidP="004410E3">
      <w:pPr>
        <w:pStyle w:val="Titolo2"/>
      </w:pPr>
      <w:bookmarkStart w:id="279" w:name="_Toc226044371"/>
      <w:r>
        <w:t xml:space="preserve">Sezione </w:t>
      </w:r>
      <w:r w:rsidR="0093212D">
        <w:t>del personale iscritto ad ordini o albi professionali</w:t>
      </w:r>
      <w:bookmarkEnd w:id="279"/>
      <w:r w:rsidR="004B6278">
        <w:fldChar w:fldCharType="begin"/>
      </w:r>
      <w:r w:rsidR="004B6278">
        <w:instrText xml:space="preserve"> XE "</w:instrText>
      </w:r>
      <w:r w:rsidR="004B6278">
        <w:rPr>
          <w:sz w:val="17"/>
        </w:rPr>
        <w:instrText>Personale iscritto ad ordini o albi"</w:instrText>
      </w:r>
      <w:r w:rsidR="004B6278">
        <w:instrText xml:space="preserve"> </w:instrText>
      </w:r>
      <w:r w:rsidR="004B6278">
        <w:fldChar w:fldCharType="end"/>
      </w:r>
    </w:p>
    <w:p w14:paraId="5B84A5EF" w14:textId="018541D9" w:rsidR="00CE695F" w:rsidRDefault="0093212D" w:rsidP="004410E3">
      <w:pPr>
        <w:pStyle w:val="Titolo3"/>
      </w:pPr>
      <w:bookmarkStart w:id="280" w:name="_Toc226044372"/>
      <w:r>
        <w:t>Art. 101</w:t>
      </w:r>
      <w:r w:rsidR="00CE695F" w:rsidRPr="00165BDA">
        <w:t xml:space="preserve"> CCNL </w:t>
      </w:r>
      <w:r>
        <w:t>16.11.2022</w:t>
      </w:r>
      <w:r w:rsidR="00CE695F" w:rsidRPr="00165BDA">
        <w:t xml:space="preserve"> – </w:t>
      </w:r>
      <w:r w:rsidRPr="0093212D">
        <w:t>Personale destinatario delle disposizioni della presente Sezione</w:t>
      </w:r>
      <w:bookmarkEnd w:id="280"/>
    </w:p>
    <w:p w14:paraId="6FCB0B90" w14:textId="1C3F69FB" w:rsidR="009074F8" w:rsidRDefault="0093212D" w:rsidP="0093212D">
      <w:pPr>
        <w:pStyle w:val="Corpotesto"/>
        <w:numPr>
          <w:ilvl w:val="0"/>
          <w:numId w:val="342"/>
        </w:numPr>
        <w:jc w:val="both"/>
      </w:pPr>
      <w:r w:rsidRPr="0093212D">
        <w:t xml:space="preserve">Le disposizioni contenute nella presente Sezione si applicano al personale dell’Area Istruttori e dell’Area dei Funzionari e dell’Elevata Qualificazione, al quale, per l’esercizio </w:t>
      </w:r>
      <w:r w:rsidRPr="0093212D">
        <w:lastRenderedPageBreak/>
        <w:t>delle rispettive mansioni, sia necessaria l’iscrizione ad un ordine professionale o l’abilitazione professionale o l’iscrizione ad albi o albi speciali.</w:t>
      </w:r>
    </w:p>
    <w:p w14:paraId="182F2921" w14:textId="717DA928" w:rsidR="00C228BB" w:rsidRDefault="00C228BB" w:rsidP="004410E3">
      <w:pPr>
        <w:pStyle w:val="Titolo3"/>
      </w:pPr>
      <w:bookmarkStart w:id="281" w:name="_Toc226044373"/>
      <w:r>
        <w:t xml:space="preserve">Art. 102 </w:t>
      </w:r>
      <w:r w:rsidRPr="00C228BB">
        <w:t xml:space="preserve">CCNL 16.11.2022 – </w:t>
      </w:r>
      <w:r>
        <w:t>Progressione economica per il personale iscritto ad ordini e albi professionali</w:t>
      </w:r>
      <w:bookmarkEnd w:id="281"/>
    </w:p>
    <w:p w14:paraId="64498465" w14:textId="2D2C1CCE" w:rsidR="00C228BB" w:rsidRDefault="00C228BB" w:rsidP="00C228BB">
      <w:pPr>
        <w:pStyle w:val="Corpotesto"/>
        <w:numPr>
          <w:ilvl w:val="0"/>
          <w:numId w:val="343"/>
        </w:numPr>
        <w:jc w:val="both"/>
      </w:pPr>
      <w:r>
        <w:t>Per il personale di cui alla presente Sezione, la misura del “differenziale stipendiale” di cui all’art. 14 del CCNL 23.2.2026 è incrementata di Euro 150 per il personale inquadrato nell’Area degli Istruttori e di Euro 200, per il personale inquadrato nell’Area dei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al fine di compensare la specifica professionalità richiesta per lo svolgimento della prestazione lavorativa.</w:t>
      </w:r>
    </w:p>
    <w:p w14:paraId="7368F360" w14:textId="41ED8A81" w:rsidR="00C228BB" w:rsidRDefault="00C228BB" w:rsidP="004410E3">
      <w:pPr>
        <w:pStyle w:val="Titolo3"/>
      </w:pPr>
      <w:bookmarkStart w:id="282" w:name="_Toc226044374"/>
      <w:r>
        <w:t xml:space="preserve">Art. 103 </w:t>
      </w:r>
      <w:r w:rsidRPr="00C228BB">
        <w:t xml:space="preserve">CCNL 16.11.2022 – </w:t>
      </w:r>
      <w:r>
        <w:t>Formazione continua</w:t>
      </w:r>
      <w:bookmarkEnd w:id="282"/>
    </w:p>
    <w:p w14:paraId="3174DC7D" w14:textId="1155FE5B" w:rsidR="0093212D" w:rsidRDefault="00C228BB" w:rsidP="00C228BB">
      <w:pPr>
        <w:pStyle w:val="Corpotesto"/>
        <w:numPr>
          <w:ilvl w:val="0"/>
          <w:numId w:val="344"/>
        </w:numPr>
        <w:jc w:val="both"/>
      </w:pPr>
      <w:r>
        <w:t>Per il perseguimento dei principi e delle finalità espressi all’art. 54 (Principi generali e finalità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del CCNL 16.11.2022, l’ente garantisce una formazione continua e specifica a tutto il personale destinatario della presente</w:t>
      </w:r>
      <w:r w:rsidR="000A5170" w:rsidRPr="000A5170">
        <w:t xml:space="preserve"> Sezione, nell’ambito del piano dei fabbisogni formativi, anche favorendo la partecipazione</w:t>
      </w:r>
      <w:r w:rsidR="004B6278">
        <w:fldChar w:fldCharType="begin"/>
      </w:r>
      <w:r w:rsidR="004B6278">
        <w:instrText xml:space="preserve"> XE "</w:instrText>
      </w:r>
      <w:r w:rsidR="004B6278">
        <w:rPr>
          <w:sz w:val="17"/>
        </w:rPr>
        <w:instrText>Relazioni sindacali, partecipazione"</w:instrText>
      </w:r>
      <w:r w:rsidR="004B6278">
        <w:instrText xml:space="preserve"> </w:instrText>
      </w:r>
      <w:r w:rsidR="004B6278">
        <w:fldChar w:fldCharType="end"/>
      </w:r>
      <w:r w:rsidR="000A5170" w:rsidRPr="000A5170">
        <w:t xml:space="preserve"> alle attività formative organizzate dagli Ordini.</w:t>
      </w:r>
    </w:p>
    <w:p w14:paraId="2105228E" w14:textId="77777777" w:rsidR="0093212D" w:rsidRDefault="0093212D" w:rsidP="0093212D">
      <w:pPr>
        <w:pStyle w:val="Corpotesto"/>
        <w:jc w:val="both"/>
      </w:pPr>
    </w:p>
    <w:p w14:paraId="7E5B22CF" w14:textId="2B7A9263" w:rsidR="00705927" w:rsidRDefault="00705927" w:rsidP="004410E3">
      <w:pPr>
        <w:pStyle w:val="Titolo2"/>
      </w:pPr>
      <w:bookmarkStart w:id="283" w:name="_Toc226044375"/>
      <w:r>
        <w:t>Sezione del personale delle professioni sanitarie</w:t>
      </w:r>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r>
        <w:t xml:space="preserve"> e socio-sanitarie</w:t>
      </w:r>
      <w:bookmarkEnd w:id="283"/>
    </w:p>
    <w:p w14:paraId="34FF120E" w14:textId="38BDE639" w:rsidR="00705927" w:rsidRDefault="00705927" w:rsidP="004410E3">
      <w:pPr>
        <w:pStyle w:val="Titolo3"/>
      </w:pPr>
      <w:bookmarkStart w:id="284" w:name="_Toc226044376"/>
      <w:r>
        <w:t xml:space="preserve">Art. 104 </w:t>
      </w:r>
      <w:r w:rsidRPr="00705927">
        <w:t xml:space="preserve">CCNL 16.11.2022 – </w:t>
      </w:r>
      <w:r>
        <w:t>Personale destinatario delle disposizioni della presente Sezione</w:t>
      </w:r>
      <w:bookmarkEnd w:id="284"/>
    </w:p>
    <w:p w14:paraId="38646E2A" w14:textId="58224BDF" w:rsidR="00705927" w:rsidRDefault="00705927" w:rsidP="00705927">
      <w:pPr>
        <w:pStyle w:val="Corpotesto"/>
        <w:numPr>
          <w:ilvl w:val="0"/>
          <w:numId w:val="345"/>
        </w:numPr>
        <w:jc w:val="both"/>
      </w:pPr>
      <w:r>
        <w:t>Le disposizioni contenute nella presente Sezione si applicano al personale dell’Area Operatori Esperti, dell’Area Istruttori e dell’Area dei Funzionari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con profili sanitari, socio-sanitari o socio-assistenziali, della riabilitazione, nonché ai tecnici della prevenzione nell’ambiente e nei luoghi di lavoro, nonché degli educatori professionali socio-pedagogici ed educatori professionali socio-sanitari.</w:t>
      </w:r>
    </w:p>
    <w:p w14:paraId="7FE31B3E" w14:textId="6E16F09D" w:rsidR="00705927" w:rsidRDefault="00705927" w:rsidP="004410E3">
      <w:pPr>
        <w:pStyle w:val="Titolo3"/>
      </w:pPr>
      <w:bookmarkStart w:id="285" w:name="_Toc226044377"/>
      <w:r>
        <w:t xml:space="preserve">Art. 105 </w:t>
      </w:r>
      <w:r w:rsidRPr="00705927">
        <w:t xml:space="preserve">CCNL 16.11.2022 – </w:t>
      </w:r>
      <w:r>
        <w:t>Tempi di 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e svestizione del personale sanitario, socio-sanitario</w:t>
      </w:r>
      <w:r w:rsidR="004B6278">
        <w:fldChar w:fldCharType="begin"/>
      </w:r>
      <w:r w:rsidR="004B6278">
        <w:instrText xml:space="preserve"> XE "</w:instrText>
      </w:r>
      <w:r w:rsidR="004B6278">
        <w:rPr>
          <w:sz w:val="17"/>
        </w:rPr>
        <w:instrText>Personale delle professioni sanitarie e socio-sanitarie"</w:instrText>
      </w:r>
      <w:r w:rsidR="004B6278">
        <w:instrText xml:space="preserve"> </w:instrText>
      </w:r>
      <w:r w:rsidR="004B6278">
        <w:fldChar w:fldCharType="end"/>
      </w:r>
      <w:r>
        <w:t xml:space="preserve"> e socioassistenziali</w:t>
      </w:r>
      <w:bookmarkEnd w:id="285"/>
    </w:p>
    <w:p w14:paraId="46991F7F" w14:textId="52F27DA7" w:rsidR="00705927" w:rsidRDefault="00705927" w:rsidP="00705927">
      <w:pPr>
        <w:pStyle w:val="Corpotesto"/>
        <w:numPr>
          <w:ilvl w:val="0"/>
          <w:numId w:val="346"/>
        </w:numPr>
        <w:jc w:val="both"/>
      </w:pPr>
      <w:r>
        <w:t>Nei casi in cui il personale appartenente ai profili sanitari, socio-sanitari o socio-assistenziali, sia obbligato ad indossare abiti da lavoro e/o dispositivi di sicurezza per lo svolgimento della prestazione e le operazioni di vestizione</w:t>
      </w:r>
      <w:r w:rsidR="004B6278">
        <w:fldChar w:fldCharType="begin"/>
      </w:r>
      <w:r w:rsidR="004B6278">
        <w:instrText xml:space="preserve"> XE "</w:instrText>
      </w:r>
      <w:r w:rsidR="004B6278">
        <w:rPr>
          <w:sz w:val="17"/>
        </w:rPr>
        <w:instrText>Vestizione e svestizione"</w:instrText>
      </w:r>
      <w:r w:rsidR="004B6278">
        <w:instrText xml:space="preserve"> </w:instrText>
      </w:r>
      <w:r w:rsidR="004B6278">
        <w:fldChar w:fldCharType="end"/>
      </w:r>
      <w:r>
        <w:t xml:space="preserve"> e svestizione debbano necessariamente avvenire all’interno della sede, 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t xml:space="preserve"> riconosciuto ricomprende fino a 15 minuti complessivi destinati a tali attività, tra entrata ed uscita, purché risultanti dalle timbrature effettuate.</w:t>
      </w:r>
    </w:p>
    <w:p w14:paraId="7B5A1C48" w14:textId="2A312FA1" w:rsidR="00705927" w:rsidRDefault="00705927" w:rsidP="004410E3">
      <w:pPr>
        <w:pStyle w:val="Titolo3"/>
      </w:pPr>
      <w:bookmarkStart w:id="286" w:name="_Toc226044378"/>
      <w:r>
        <w:t xml:space="preserve">Art. 106 </w:t>
      </w:r>
      <w:r w:rsidRPr="00705927">
        <w:t xml:space="preserve">CCNL 16.11.2022 – </w:t>
      </w:r>
      <w:r>
        <w:t>Progressione economica per il personale appartenente ai profili sanitari, socio-sanitari o socioassistenziali</w:t>
      </w:r>
      <w:bookmarkEnd w:id="286"/>
    </w:p>
    <w:p w14:paraId="4AFBEB7E" w14:textId="048CAAB0" w:rsidR="00705927" w:rsidRDefault="00705927" w:rsidP="00705927">
      <w:pPr>
        <w:pStyle w:val="Corpotesto"/>
        <w:numPr>
          <w:ilvl w:val="0"/>
          <w:numId w:val="347"/>
        </w:numPr>
        <w:jc w:val="both"/>
      </w:pPr>
      <w:r>
        <w:t>Per il personale di cui alla presente Sezione, al quale, per l’esercizio delle rispettive mansioni, sia necessaria l’iscrizione ad un ordine professionale, l’abilitazione professionale o l’iscrizione ad albi o albi speciali, si applica la disciplina di cui all’art. 102 del CCNL 16.11.2022.</w:t>
      </w:r>
    </w:p>
    <w:p w14:paraId="3D862BFF" w14:textId="559AFEEC" w:rsidR="00705927" w:rsidRDefault="00705927" w:rsidP="004410E3">
      <w:pPr>
        <w:pStyle w:val="Titolo3"/>
      </w:pPr>
      <w:bookmarkStart w:id="287" w:name="_Toc226044379"/>
      <w:r>
        <w:lastRenderedPageBreak/>
        <w:t xml:space="preserve">Art. 107 </w:t>
      </w:r>
      <w:r w:rsidRPr="00705927">
        <w:t xml:space="preserve">CCNL 16.11.2022 – </w:t>
      </w:r>
      <w:r>
        <w:t>Progressioni dall’Area Istruttori all’Area dei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del personale di cui alla presente Sezione nella fase di prima applicazione</w:t>
      </w:r>
      <w:bookmarkEnd w:id="287"/>
    </w:p>
    <w:p w14:paraId="5F52ACB4" w14:textId="5E5EC3A2" w:rsidR="00705927" w:rsidRDefault="00705927" w:rsidP="00705927">
      <w:pPr>
        <w:pStyle w:val="Corpotesto"/>
        <w:numPr>
          <w:ilvl w:val="0"/>
          <w:numId w:val="348"/>
        </w:numPr>
        <w:jc w:val="both"/>
      </w:pPr>
      <w:r>
        <w:t>Le progressioni tra l’Area Istruttori all’Area dei Funzionari ed EQ</w:t>
      </w:r>
      <w:r w:rsidR="004B6278">
        <w:fldChar w:fldCharType="begin"/>
      </w:r>
      <w:r w:rsidR="004B6278">
        <w:instrText xml:space="preserve"> XE "</w:instrText>
      </w:r>
      <w:r w:rsidR="004B6278">
        <w:rPr>
          <w:sz w:val="17"/>
        </w:rPr>
        <w:instrText>Elevata qualificazione (EQ)"</w:instrText>
      </w:r>
      <w:r w:rsidR="004B6278">
        <w:instrText xml:space="preserve"> </w:instrText>
      </w:r>
      <w:r w:rsidR="004B6278">
        <w:fldChar w:fldCharType="end"/>
      </w:r>
      <w:r>
        <w:t xml:space="preserve"> del personale di cui alla presente Sezione, inquadrato nell’Area degli istruttori, effettuate ai sensi dell’art 13, comma 6 del CCNL 16.11.2022 (Norme di prima applicazione), sono finanziate anche con le risorse di cui all’art. 13, comma 8 del CCNL 16.11.2022 (Norme di prima applicazione).</w:t>
      </w:r>
    </w:p>
    <w:p w14:paraId="01B851C8" w14:textId="11B01B26" w:rsidR="00705927" w:rsidRDefault="00705927" w:rsidP="004410E3">
      <w:pPr>
        <w:pStyle w:val="Titolo3"/>
      </w:pPr>
      <w:bookmarkStart w:id="288" w:name="_Toc226044380"/>
      <w:r>
        <w:t xml:space="preserve">Art. 108 </w:t>
      </w:r>
      <w:r w:rsidRPr="00705927">
        <w:t xml:space="preserve">CCNL 16.11.2022 – </w:t>
      </w:r>
      <w:r>
        <w:t>Formazione continua</w:t>
      </w:r>
      <w:bookmarkEnd w:id="288"/>
    </w:p>
    <w:p w14:paraId="4BE7D885" w14:textId="619321C2" w:rsidR="00705927" w:rsidRDefault="00705927" w:rsidP="00705927">
      <w:pPr>
        <w:pStyle w:val="Corpotesto"/>
        <w:numPr>
          <w:ilvl w:val="0"/>
          <w:numId w:val="349"/>
        </w:numPr>
        <w:jc w:val="both"/>
      </w:pPr>
      <w:r>
        <w:t>Per il perseguimento dei principi e delle finalità espressi all’art. 54 (Principi generali e finalità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t>) del CCNL 16.11.2022, l’ente garantisce una formazione continua e specifica a tutto il personale destinatario della presente Sezione, nell’ambito del piano dei fabbisogni formativi.</w:t>
      </w:r>
    </w:p>
    <w:p w14:paraId="2AD61A2E" w14:textId="77777777" w:rsidR="00A30EB7" w:rsidRDefault="00A30EB7">
      <w:pPr>
        <w:rPr>
          <w:rFonts w:asciiTheme="majorHAnsi" w:eastAsiaTheme="majorEastAsia" w:hAnsiTheme="majorHAnsi" w:cstheme="majorBidi"/>
          <w:b/>
          <w:bCs/>
          <w:color w:val="4F81BD" w:themeColor="accent1"/>
          <w:sz w:val="32"/>
          <w:szCs w:val="32"/>
        </w:rPr>
      </w:pPr>
      <w:bookmarkStart w:id="289" w:name="Xe7e4e76a3a118037891240fde8f2bdf9b0297aa"/>
      <w:bookmarkEnd w:id="251"/>
      <w:r>
        <w:br w:type="page"/>
      </w:r>
    </w:p>
    <w:p w14:paraId="59CAAD2A" w14:textId="43BC5357" w:rsidR="00555BEB" w:rsidRDefault="00555BEB" w:rsidP="00555BEB">
      <w:pPr>
        <w:pStyle w:val="Titolo1"/>
        <w:jc w:val="both"/>
      </w:pPr>
      <w:bookmarkStart w:id="290" w:name="_Toc226044381"/>
      <w:r>
        <w:lastRenderedPageBreak/>
        <w:t>ALLEGATI</w:t>
      </w:r>
      <w:bookmarkEnd w:id="290"/>
    </w:p>
    <w:p w14:paraId="5E0A3563" w14:textId="62D9D4EF" w:rsidR="00706430" w:rsidRPr="005A4A84" w:rsidRDefault="00706430" w:rsidP="00555BEB">
      <w:pPr>
        <w:pStyle w:val="Titolo2"/>
      </w:pPr>
      <w:bookmarkStart w:id="291" w:name="_Toc226044382"/>
      <w:r>
        <w:t>TABELLE ECONOMICHE</w:t>
      </w:r>
      <w:bookmarkEnd w:id="291"/>
    </w:p>
    <w:p w14:paraId="577C5737" w14:textId="307934EB" w:rsidR="00DF7CC2" w:rsidRPr="005A4A84" w:rsidRDefault="00000000" w:rsidP="004410E3">
      <w:pPr>
        <w:pStyle w:val="Titolo3"/>
      </w:pPr>
      <w:bookmarkStart w:id="292" w:name="_Toc226044383"/>
      <w:r w:rsidRPr="005A4A84">
        <w:t xml:space="preserve">Tabella A </w:t>
      </w:r>
      <w:r w:rsidR="00EA7CA6" w:rsidRPr="005A4A84">
        <w:t xml:space="preserve">CCNL 23.2.2026 </w:t>
      </w:r>
      <w:r w:rsidRPr="005A4A84">
        <w:t>— Incrementi mensili della retribuzione tabellare</w:t>
      </w:r>
      <w:bookmarkEnd w:id="292"/>
    </w:p>
    <w:p w14:paraId="582AC720" w14:textId="77777777" w:rsidR="00DF7CC2" w:rsidRPr="005A4A84" w:rsidRDefault="00000000" w:rsidP="00EA7CA6">
      <w:pPr>
        <w:pStyle w:val="FirstParagraph"/>
        <w:jc w:val="both"/>
      </w:pPr>
      <w:r w:rsidRPr="005A4A84">
        <w:t>Valori in Euro da corrispondere per 13 mensilità</w:t>
      </w:r>
    </w:p>
    <w:tbl>
      <w:tblPr>
        <w:tblStyle w:val="Grigliatabella"/>
        <w:tblW w:w="5000" w:type="pct"/>
        <w:tblLayout w:type="fixed"/>
        <w:tblLook w:val="0020" w:firstRow="1" w:lastRow="0" w:firstColumn="0" w:lastColumn="0" w:noHBand="0" w:noVBand="0"/>
      </w:tblPr>
      <w:tblGrid>
        <w:gridCol w:w="2550"/>
        <w:gridCol w:w="2100"/>
        <w:gridCol w:w="2656"/>
        <w:gridCol w:w="2656"/>
      </w:tblGrid>
      <w:tr w:rsidR="00DF7CC2" w:rsidRPr="00664C33" w14:paraId="59328D10" w14:textId="77777777" w:rsidTr="00664C33">
        <w:tc>
          <w:tcPr>
            <w:tcW w:w="2552" w:type="dxa"/>
            <w:vAlign w:val="center"/>
          </w:tcPr>
          <w:p w14:paraId="7C25F0E9" w14:textId="77777777" w:rsidR="00DF7CC2" w:rsidRPr="00664C33" w:rsidRDefault="00000000" w:rsidP="00664C33">
            <w:pPr>
              <w:pStyle w:val="Compact"/>
              <w:jc w:val="center"/>
              <w:rPr>
                <w:b/>
                <w:bCs/>
                <w:sz w:val="20"/>
                <w:szCs w:val="20"/>
              </w:rPr>
            </w:pPr>
            <w:r w:rsidRPr="00664C33">
              <w:rPr>
                <w:b/>
                <w:bCs/>
                <w:sz w:val="20"/>
                <w:szCs w:val="20"/>
              </w:rPr>
              <w:t>Area</w:t>
            </w:r>
          </w:p>
        </w:tc>
        <w:tc>
          <w:tcPr>
            <w:tcW w:w="2102" w:type="dxa"/>
            <w:vAlign w:val="center"/>
          </w:tcPr>
          <w:p w14:paraId="56981620" w14:textId="77777777" w:rsidR="00DF7CC2" w:rsidRPr="00664C33" w:rsidRDefault="00000000" w:rsidP="00664C33">
            <w:pPr>
              <w:pStyle w:val="Compact"/>
              <w:jc w:val="center"/>
              <w:rPr>
                <w:b/>
                <w:bCs/>
                <w:sz w:val="20"/>
                <w:szCs w:val="20"/>
              </w:rPr>
            </w:pPr>
            <w:r w:rsidRPr="00664C33">
              <w:rPr>
                <w:b/>
                <w:bCs/>
                <w:sz w:val="20"/>
                <w:szCs w:val="20"/>
              </w:rPr>
              <w:t>Incremento dal 1.1.2024 (1)</w:t>
            </w:r>
          </w:p>
        </w:tc>
        <w:tc>
          <w:tcPr>
            <w:tcW w:w="2659" w:type="dxa"/>
            <w:vAlign w:val="center"/>
          </w:tcPr>
          <w:p w14:paraId="2395B0A7" w14:textId="46C45095" w:rsidR="00DF7CC2" w:rsidRPr="00664C33" w:rsidRDefault="00000000" w:rsidP="00664C33">
            <w:pPr>
              <w:pStyle w:val="Compact"/>
              <w:jc w:val="center"/>
              <w:rPr>
                <w:b/>
                <w:bCs/>
                <w:sz w:val="20"/>
                <w:szCs w:val="20"/>
              </w:rPr>
            </w:pPr>
            <w:r w:rsidRPr="00664C33">
              <w:rPr>
                <w:b/>
                <w:bCs/>
                <w:sz w:val="20"/>
                <w:szCs w:val="20"/>
              </w:rPr>
              <w:t>Conglobamento indennità</w:t>
            </w:r>
            <w:r w:rsidR="004B6278">
              <w:rPr>
                <w:b/>
                <w:bCs/>
                <w:sz w:val="20"/>
                <w:szCs w:val="20"/>
              </w:rPr>
              <w:fldChar w:fldCharType="begin"/>
            </w:r>
            <w:r w:rsidR="004B6278">
              <w:rPr>
                <w:b/>
                <w:bCs/>
                <w:sz w:val="20"/>
                <w:szCs w:val="20"/>
              </w:rPr>
              <w:instrText xml:space="preserve"> XE "</w:instrText>
            </w:r>
            <w:r w:rsidR="004B6278">
              <w:rPr>
                <w:sz w:val="17"/>
              </w:rPr>
              <w:instrText>Indennità"</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di comparto</w:t>
            </w:r>
            <w:r w:rsidR="004B6278">
              <w:rPr>
                <w:b/>
                <w:bCs/>
                <w:sz w:val="20"/>
                <w:szCs w:val="20"/>
              </w:rPr>
              <w:fldChar w:fldCharType="begin"/>
            </w:r>
            <w:r w:rsidR="004B6278">
              <w:rPr>
                <w:b/>
                <w:bCs/>
                <w:sz w:val="20"/>
                <w:szCs w:val="20"/>
              </w:rPr>
              <w:instrText xml:space="preserve"> XE "</w:instrText>
            </w:r>
            <w:r w:rsidR="004B6278">
              <w:rPr>
                <w:sz w:val="17"/>
              </w:rPr>
              <w:instrText>Indennità di comparto"</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(2)</w:t>
            </w:r>
          </w:p>
        </w:tc>
        <w:tc>
          <w:tcPr>
            <w:tcW w:w="2659" w:type="dxa"/>
            <w:vAlign w:val="center"/>
          </w:tcPr>
          <w:p w14:paraId="40A6C724" w14:textId="6EB46A48" w:rsidR="00DF7CC2" w:rsidRPr="00664C33" w:rsidRDefault="00000000" w:rsidP="00664C33">
            <w:pPr>
              <w:pStyle w:val="Compact"/>
              <w:jc w:val="center"/>
              <w:rPr>
                <w:b/>
                <w:bCs/>
                <w:sz w:val="20"/>
                <w:szCs w:val="20"/>
              </w:rPr>
            </w:pPr>
            <w:r w:rsidRPr="00664C33">
              <w:rPr>
                <w:b/>
                <w:bCs/>
                <w:sz w:val="20"/>
                <w:szCs w:val="20"/>
              </w:rPr>
              <w:t>Incremento complessivo dalla decorrenza</w:t>
            </w:r>
            <w:r w:rsidR="004B6278">
              <w:rPr>
                <w:b/>
                <w:bCs/>
                <w:sz w:val="20"/>
                <w:szCs w:val="20"/>
              </w:rPr>
              <w:fldChar w:fldCharType="begin"/>
            </w:r>
            <w:r w:rsidR="004B6278">
              <w:rPr>
                <w:b/>
                <w:bCs/>
                <w:sz w:val="20"/>
                <w:szCs w:val="20"/>
              </w:rPr>
              <w:instrText xml:space="preserve"> XE "</w:instrText>
            </w:r>
            <w:r w:rsidR="004B6278">
              <w:rPr>
                <w:sz w:val="17"/>
              </w:rPr>
              <w:instrText>Decorrenza del contratto"</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del conglobamento</w:t>
            </w:r>
            <w:r w:rsidR="004B6278">
              <w:rPr>
                <w:b/>
                <w:bCs/>
                <w:sz w:val="20"/>
                <w:szCs w:val="20"/>
              </w:rPr>
              <w:fldChar w:fldCharType="begin"/>
            </w:r>
            <w:r w:rsidR="004B6278">
              <w:rPr>
                <w:b/>
                <w:bCs/>
                <w:sz w:val="20"/>
                <w:szCs w:val="20"/>
              </w:rPr>
              <w:instrText xml:space="preserve"> XE "</w:instrText>
            </w:r>
            <w:r w:rsidR="004B6278">
              <w:rPr>
                <w:sz w:val="17"/>
              </w:rPr>
              <w:instrText>Indennità di comparto, conglobamento"</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(3)</w:t>
            </w:r>
          </w:p>
        </w:tc>
      </w:tr>
      <w:tr w:rsidR="00DF7CC2" w:rsidRPr="00664C33" w14:paraId="57EF31A2" w14:textId="77777777" w:rsidTr="00664C33">
        <w:tc>
          <w:tcPr>
            <w:tcW w:w="2552" w:type="dxa"/>
          </w:tcPr>
          <w:p w14:paraId="035A889E" w14:textId="77777777" w:rsidR="00DF7CC2" w:rsidRPr="00664C33" w:rsidRDefault="00000000" w:rsidP="00EA7CA6">
            <w:pPr>
              <w:pStyle w:val="Compact"/>
              <w:jc w:val="both"/>
              <w:rPr>
                <w:sz w:val="20"/>
                <w:szCs w:val="20"/>
              </w:rPr>
            </w:pPr>
            <w:r w:rsidRPr="00664C33">
              <w:rPr>
                <w:sz w:val="20"/>
                <w:szCs w:val="20"/>
              </w:rPr>
              <w:t>FUNZIONARI ED ELEVATA QUALIFICAZIONE</w:t>
            </w:r>
          </w:p>
        </w:tc>
        <w:tc>
          <w:tcPr>
            <w:tcW w:w="2102" w:type="dxa"/>
            <w:vAlign w:val="center"/>
          </w:tcPr>
          <w:p w14:paraId="4337B4CB" w14:textId="77777777" w:rsidR="00DF7CC2" w:rsidRPr="00664C33" w:rsidRDefault="00000000" w:rsidP="00664C33">
            <w:pPr>
              <w:pStyle w:val="Compact"/>
              <w:jc w:val="center"/>
              <w:rPr>
                <w:sz w:val="20"/>
                <w:szCs w:val="20"/>
              </w:rPr>
            </w:pPr>
            <w:r w:rsidRPr="00664C33">
              <w:rPr>
                <w:sz w:val="20"/>
                <w:szCs w:val="20"/>
              </w:rPr>
              <w:t>144,11</w:t>
            </w:r>
          </w:p>
        </w:tc>
        <w:tc>
          <w:tcPr>
            <w:tcW w:w="2659" w:type="dxa"/>
            <w:vAlign w:val="center"/>
          </w:tcPr>
          <w:p w14:paraId="4B1FADB5" w14:textId="77777777" w:rsidR="00DF7CC2" w:rsidRPr="00664C33" w:rsidRDefault="00000000" w:rsidP="00664C33">
            <w:pPr>
              <w:pStyle w:val="Compact"/>
              <w:jc w:val="center"/>
              <w:rPr>
                <w:sz w:val="20"/>
                <w:szCs w:val="20"/>
              </w:rPr>
            </w:pPr>
            <w:r w:rsidRPr="00664C33">
              <w:rPr>
                <w:sz w:val="20"/>
                <w:szCs w:val="20"/>
              </w:rPr>
              <w:t>14,37</w:t>
            </w:r>
          </w:p>
        </w:tc>
        <w:tc>
          <w:tcPr>
            <w:tcW w:w="2659" w:type="dxa"/>
            <w:vAlign w:val="center"/>
          </w:tcPr>
          <w:p w14:paraId="1957CA0E" w14:textId="77777777" w:rsidR="00DF7CC2" w:rsidRPr="00664C33" w:rsidRDefault="00000000" w:rsidP="00664C33">
            <w:pPr>
              <w:pStyle w:val="Compact"/>
              <w:jc w:val="center"/>
              <w:rPr>
                <w:sz w:val="20"/>
                <w:szCs w:val="20"/>
              </w:rPr>
            </w:pPr>
            <w:r w:rsidRPr="00664C33">
              <w:rPr>
                <w:sz w:val="20"/>
                <w:szCs w:val="20"/>
              </w:rPr>
              <w:t>158,48</w:t>
            </w:r>
          </w:p>
        </w:tc>
      </w:tr>
      <w:tr w:rsidR="00DF7CC2" w:rsidRPr="00664C33" w14:paraId="3A3C877B" w14:textId="77777777" w:rsidTr="00664C33">
        <w:tc>
          <w:tcPr>
            <w:tcW w:w="2552" w:type="dxa"/>
          </w:tcPr>
          <w:p w14:paraId="0E4FF6AF" w14:textId="77777777" w:rsidR="00DF7CC2" w:rsidRPr="00664C33" w:rsidRDefault="00000000" w:rsidP="00EA7CA6">
            <w:pPr>
              <w:pStyle w:val="Compact"/>
              <w:jc w:val="both"/>
              <w:rPr>
                <w:sz w:val="20"/>
                <w:szCs w:val="20"/>
              </w:rPr>
            </w:pPr>
            <w:r w:rsidRPr="00664C33">
              <w:rPr>
                <w:sz w:val="20"/>
                <w:szCs w:val="20"/>
              </w:rPr>
              <w:t>ISTRUTTORI</w:t>
            </w:r>
          </w:p>
        </w:tc>
        <w:tc>
          <w:tcPr>
            <w:tcW w:w="2102" w:type="dxa"/>
            <w:vAlign w:val="center"/>
          </w:tcPr>
          <w:p w14:paraId="2CB76174" w14:textId="77777777" w:rsidR="00DF7CC2" w:rsidRPr="00664C33" w:rsidRDefault="00000000" w:rsidP="00664C33">
            <w:pPr>
              <w:pStyle w:val="Compact"/>
              <w:jc w:val="center"/>
              <w:rPr>
                <w:sz w:val="20"/>
                <w:szCs w:val="20"/>
              </w:rPr>
            </w:pPr>
            <w:r w:rsidRPr="00664C33">
              <w:rPr>
                <w:sz w:val="20"/>
                <w:szCs w:val="20"/>
              </w:rPr>
              <w:t>132,81</w:t>
            </w:r>
          </w:p>
        </w:tc>
        <w:tc>
          <w:tcPr>
            <w:tcW w:w="2659" w:type="dxa"/>
            <w:vAlign w:val="center"/>
          </w:tcPr>
          <w:p w14:paraId="12227CBB" w14:textId="77777777" w:rsidR="00DF7CC2" w:rsidRPr="00664C33" w:rsidRDefault="00000000" w:rsidP="00664C33">
            <w:pPr>
              <w:pStyle w:val="Compact"/>
              <w:jc w:val="center"/>
              <w:rPr>
                <w:sz w:val="20"/>
                <w:szCs w:val="20"/>
              </w:rPr>
            </w:pPr>
            <w:r w:rsidRPr="00664C33">
              <w:rPr>
                <w:sz w:val="20"/>
                <w:szCs w:val="20"/>
              </w:rPr>
              <w:t>12,68</w:t>
            </w:r>
          </w:p>
        </w:tc>
        <w:tc>
          <w:tcPr>
            <w:tcW w:w="2659" w:type="dxa"/>
            <w:vAlign w:val="center"/>
          </w:tcPr>
          <w:p w14:paraId="5017C063" w14:textId="77777777" w:rsidR="00DF7CC2" w:rsidRPr="00664C33" w:rsidRDefault="00000000" w:rsidP="00664C33">
            <w:pPr>
              <w:pStyle w:val="Compact"/>
              <w:jc w:val="center"/>
              <w:rPr>
                <w:sz w:val="20"/>
                <w:szCs w:val="20"/>
              </w:rPr>
            </w:pPr>
            <w:r w:rsidRPr="00664C33">
              <w:rPr>
                <w:sz w:val="20"/>
                <w:szCs w:val="20"/>
              </w:rPr>
              <w:t>145,49</w:t>
            </w:r>
          </w:p>
        </w:tc>
      </w:tr>
      <w:tr w:rsidR="00DF7CC2" w:rsidRPr="00664C33" w14:paraId="53A95526" w14:textId="77777777" w:rsidTr="00664C33">
        <w:tc>
          <w:tcPr>
            <w:tcW w:w="2552" w:type="dxa"/>
          </w:tcPr>
          <w:p w14:paraId="3F265AA4" w14:textId="77777777" w:rsidR="00DF7CC2" w:rsidRPr="00664C33" w:rsidRDefault="00000000" w:rsidP="00EA7CA6">
            <w:pPr>
              <w:pStyle w:val="Compact"/>
              <w:jc w:val="both"/>
              <w:rPr>
                <w:sz w:val="20"/>
                <w:szCs w:val="20"/>
              </w:rPr>
            </w:pPr>
            <w:r w:rsidRPr="00664C33">
              <w:rPr>
                <w:sz w:val="20"/>
                <w:szCs w:val="20"/>
              </w:rPr>
              <w:t>OPERATORI ESPERTI</w:t>
            </w:r>
          </w:p>
        </w:tc>
        <w:tc>
          <w:tcPr>
            <w:tcW w:w="2102" w:type="dxa"/>
            <w:vAlign w:val="center"/>
          </w:tcPr>
          <w:p w14:paraId="3D702111" w14:textId="77777777" w:rsidR="00DF7CC2" w:rsidRPr="00664C33" w:rsidRDefault="00000000" w:rsidP="00664C33">
            <w:pPr>
              <w:pStyle w:val="Compact"/>
              <w:jc w:val="center"/>
              <w:rPr>
                <w:sz w:val="20"/>
                <w:szCs w:val="20"/>
              </w:rPr>
            </w:pPr>
            <w:r w:rsidRPr="00664C33">
              <w:rPr>
                <w:sz w:val="20"/>
                <w:szCs w:val="20"/>
              </w:rPr>
              <w:t>118,17</w:t>
            </w:r>
          </w:p>
        </w:tc>
        <w:tc>
          <w:tcPr>
            <w:tcW w:w="2659" w:type="dxa"/>
            <w:vAlign w:val="center"/>
          </w:tcPr>
          <w:p w14:paraId="11B15AB3" w14:textId="77777777" w:rsidR="00DF7CC2" w:rsidRPr="00664C33" w:rsidRDefault="00000000" w:rsidP="00664C33">
            <w:pPr>
              <w:pStyle w:val="Compact"/>
              <w:jc w:val="center"/>
              <w:rPr>
                <w:sz w:val="20"/>
                <w:szCs w:val="20"/>
              </w:rPr>
            </w:pPr>
            <w:r w:rsidRPr="00664C33">
              <w:rPr>
                <w:sz w:val="20"/>
                <w:szCs w:val="20"/>
              </w:rPr>
              <w:t>10,89</w:t>
            </w:r>
          </w:p>
        </w:tc>
        <w:tc>
          <w:tcPr>
            <w:tcW w:w="2659" w:type="dxa"/>
            <w:vAlign w:val="center"/>
          </w:tcPr>
          <w:p w14:paraId="5BF1507B" w14:textId="77777777" w:rsidR="00DF7CC2" w:rsidRPr="00664C33" w:rsidRDefault="00000000" w:rsidP="00664C33">
            <w:pPr>
              <w:pStyle w:val="Compact"/>
              <w:jc w:val="center"/>
              <w:rPr>
                <w:sz w:val="20"/>
                <w:szCs w:val="20"/>
              </w:rPr>
            </w:pPr>
            <w:r w:rsidRPr="00664C33">
              <w:rPr>
                <w:sz w:val="20"/>
                <w:szCs w:val="20"/>
              </w:rPr>
              <w:t>129,06</w:t>
            </w:r>
          </w:p>
        </w:tc>
      </w:tr>
      <w:tr w:rsidR="00DF7CC2" w:rsidRPr="00664C33" w14:paraId="253F8E6C" w14:textId="77777777" w:rsidTr="00664C33">
        <w:tc>
          <w:tcPr>
            <w:tcW w:w="2552" w:type="dxa"/>
          </w:tcPr>
          <w:p w14:paraId="2234842C" w14:textId="77777777" w:rsidR="00DF7CC2" w:rsidRPr="00664C33" w:rsidRDefault="00000000" w:rsidP="00EA7CA6">
            <w:pPr>
              <w:pStyle w:val="Compact"/>
              <w:jc w:val="both"/>
              <w:rPr>
                <w:sz w:val="20"/>
                <w:szCs w:val="20"/>
              </w:rPr>
            </w:pPr>
            <w:r w:rsidRPr="00664C33">
              <w:rPr>
                <w:sz w:val="20"/>
                <w:szCs w:val="20"/>
              </w:rPr>
              <w:t>OPERATORI</w:t>
            </w:r>
          </w:p>
        </w:tc>
        <w:tc>
          <w:tcPr>
            <w:tcW w:w="2102" w:type="dxa"/>
            <w:vAlign w:val="center"/>
          </w:tcPr>
          <w:p w14:paraId="53BF5F01" w14:textId="77777777" w:rsidR="00DF7CC2" w:rsidRPr="00664C33" w:rsidRDefault="00000000" w:rsidP="00664C33">
            <w:pPr>
              <w:pStyle w:val="Compact"/>
              <w:jc w:val="center"/>
              <w:rPr>
                <w:sz w:val="20"/>
                <w:szCs w:val="20"/>
              </w:rPr>
            </w:pPr>
            <w:r w:rsidRPr="00664C33">
              <w:rPr>
                <w:sz w:val="20"/>
                <w:szCs w:val="20"/>
              </w:rPr>
              <w:t>113,51</w:t>
            </w:r>
          </w:p>
        </w:tc>
        <w:tc>
          <w:tcPr>
            <w:tcW w:w="2659" w:type="dxa"/>
            <w:vAlign w:val="center"/>
          </w:tcPr>
          <w:p w14:paraId="6FAC8D17" w14:textId="77777777" w:rsidR="00DF7CC2" w:rsidRPr="00664C33" w:rsidRDefault="00000000" w:rsidP="00664C33">
            <w:pPr>
              <w:pStyle w:val="Compact"/>
              <w:jc w:val="center"/>
              <w:rPr>
                <w:sz w:val="20"/>
                <w:szCs w:val="20"/>
              </w:rPr>
            </w:pPr>
            <w:r w:rsidRPr="00664C33">
              <w:rPr>
                <w:sz w:val="20"/>
                <w:szCs w:val="20"/>
              </w:rPr>
              <w:t>8,97</w:t>
            </w:r>
          </w:p>
        </w:tc>
        <w:tc>
          <w:tcPr>
            <w:tcW w:w="2659" w:type="dxa"/>
            <w:vAlign w:val="center"/>
          </w:tcPr>
          <w:p w14:paraId="49ADA27E" w14:textId="77777777" w:rsidR="00DF7CC2" w:rsidRPr="00664C33" w:rsidRDefault="00000000" w:rsidP="00664C33">
            <w:pPr>
              <w:pStyle w:val="Compact"/>
              <w:jc w:val="center"/>
              <w:rPr>
                <w:sz w:val="20"/>
                <w:szCs w:val="20"/>
              </w:rPr>
            </w:pPr>
            <w:r w:rsidRPr="00664C33">
              <w:rPr>
                <w:sz w:val="20"/>
                <w:szCs w:val="20"/>
              </w:rPr>
              <w:t>122,48</w:t>
            </w:r>
          </w:p>
        </w:tc>
      </w:tr>
    </w:tbl>
    <w:p w14:paraId="12478620" w14:textId="73125680" w:rsidR="00DF7CC2" w:rsidRPr="005A4A84" w:rsidRDefault="00000000" w:rsidP="004410E3">
      <w:pPr>
        <w:pStyle w:val="Titolo3"/>
      </w:pPr>
      <w:bookmarkStart w:id="293" w:name="Xaab338b54c1aea78acfbfc667fa3370a28871ad"/>
      <w:bookmarkStart w:id="294" w:name="_Toc226044384"/>
      <w:bookmarkEnd w:id="289"/>
      <w:r w:rsidRPr="005A4A84">
        <w:t xml:space="preserve">Tabella B </w:t>
      </w:r>
      <w:r w:rsidR="00EA7CA6" w:rsidRPr="005A4A84">
        <w:t xml:space="preserve">CCNL 23.2.2026 </w:t>
      </w:r>
      <w:r w:rsidRPr="005A4A84">
        <w:t>— Nuova retribuzione tabellare annua</w:t>
      </w:r>
      <w:bookmarkEnd w:id="294"/>
    </w:p>
    <w:p w14:paraId="5CF138A3" w14:textId="77777777" w:rsidR="00DF7CC2" w:rsidRPr="005A4A84" w:rsidRDefault="00000000" w:rsidP="00EA7CA6">
      <w:pPr>
        <w:pStyle w:val="FirstParagraph"/>
        <w:jc w:val="both"/>
      </w:pPr>
      <w:r w:rsidRPr="005A4A84">
        <w:t>Valori in Euro per 12 mensilità a cui aggiungere la 13^ mensilità</w:t>
      </w:r>
    </w:p>
    <w:tbl>
      <w:tblPr>
        <w:tblStyle w:val="Grigliatabella"/>
        <w:tblW w:w="5000" w:type="pct"/>
        <w:tblLayout w:type="fixed"/>
        <w:tblLook w:val="0020" w:firstRow="1" w:lastRow="0" w:firstColumn="0" w:lastColumn="0" w:noHBand="0" w:noVBand="0"/>
      </w:tblPr>
      <w:tblGrid>
        <w:gridCol w:w="2716"/>
        <w:gridCol w:w="3623"/>
        <w:gridCol w:w="3623"/>
      </w:tblGrid>
      <w:tr w:rsidR="00DF7CC2" w:rsidRPr="005A4A84" w14:paraId="276125C0" w14:textId="77777777" w:rsidTr="00664C33">
        <w:tc>
          <w:tcPr>
            <w:tcW w:w="2160" w:type="dxa"/>
            <w:vAlign w:val="center"/>
          </w:tcPr>
          <w:p w14:paraId="2D16BC34" w14:textId="77777777" w:rsidR="00DF7CC2" w:rsidRPr="00664C33" w:rsidRDefault="00000000" w:rsidP="00664C33">
            <w:pPr>
              <w:pStyle w:val="Compact"/>
              <w:jc w:val="center"/>
              <w:rPr>
                <w:b/>
                <w:bCs/>
                <w:sz w:val="20"/>
                <w:szCs w:val="20"/>
              </w:rPr>
            </w:pPr>
            <w:r w:rsidRPr="00664C33">
              <w:rPr>
                <w:b/>
                <w:bCs/>
                <w:sz w:val="20"/>
                <w:szCs w:val="20"/>
              </w:rPr>
              <w:t>Area</w:t>
            </w:r>
          </w:p>
        </w:tc>
        <w:tc>
          <w:tcPr>
            <w:tcW w:w="2880" w:type="dxa"/>
            <w:vAlign w:val="center"/>
          </w:tcPr>
          <w:p w14:paraId="5C3EDB73" w14:textId="77777777" w:rsidR="00DF7CC2" w:rsidRPr="00664C33" w:rsidRDefault="00000000" w:rsidP="00664C33">
            <w:pPr>
              <w:pStyle w:val="Compact"/>
              <w:jc w:val="center"/>
              <w:rPr>
                <w:b/>
                <w:bCs/>
                <w:sz w:val="20"/>
                <w:szCs w:val="20"/>
              </w:rPr>
            </w:pPr>
            <w:r w:rsidRPr="00664C33">
              <w:rPr>
                <w:b/>
                <w:bCs/>
                <w:sz w:val="20"/>
                <w:szCs w:val="20"/>
              </w:rPr>
              <w:t>Incremento dal 1.1.2024 (1)</w:t>
            </w:r>
          </w:p>
        </w:tc>
        <w:tc>
          <w:tcPr>
            <w:tcW w:w="2880" w:type="dxa"/>
            <w:vAlign w:val="center"/>
          </w:tcPr>
          <w:p w14:paraId="7275AC55" w14:textId="7A1E7F88" w:rsidR="00DF7CC2" w:rsidRPr="00664C33" w:rsidRDefault="00000000" w:rsidP="00664C33">
            <w:pPr>
              <w:pStyle w:val="Compact"/>
              <w:jc w:val="center"/>
              <w:rPr>
                <w:b/>
                <w:bCs/>
                <w:sz w:val="20"/>
                <w:szCs w:val="20"/>
              </w:rPr>
            </w:pPr>
            <w:r w:rsidRPr="00664C33">
              <w:rPr>
                <w:b/>
                <w:bCs/>
                <w:sz w:val="20"/>
                <w:szCs w:val="20"/>
              </w:rPr>
              <w:t>Conglobamento indennità</w:t>
            </w:r>
            <w:r w:rsidR="004B6278">
              <w:rPr>
                <w:b/>
                <w:bCs/>
                <w:sz w:val="20"/>
                <w:szCs w:val="20"/>
              </w:rPr>
              <w:fldChar w:fldCharType="begin"/>
            </w:r>
            <w:r w:rsidR="004B6278">
              <w:rPr>
                <w:b/>
                <w:bCs/>
                <w:sz w:val="20"/>
                <w:szCs w:val="20"/>
              </w:rPr>
              <w:instrText xml:space="preserve"> XE "</w:instrText>
            </w:r>
            <w:r w:rsidR="004B6278">
              <w:rPr>
                <w:sz w:val="17"/>
              </w:rPr>
              <w:instrText>Indennità"</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di comparto</w:t>
            </w:r>
            <w:r w:rsidR="004B6278">
              <w:rPr>
                <w:b/>
                <w:bCs/>
                <w:sz w:val="20"/>
                <w:szCs w:val="20"/>
              </w:rPr>
              <w:fldChar w:fldCharType="begin"/>
            </w:r>
            <w:r w:rsidR="004B6278">
              <w:rPr>
                <w:b/>
                <w:bCs/>
                <w:sz w:val="20"/>
                <w:szCs w:val="20"/>
              </w:rPr>
              <w:instrText xml:space="preserve"> XE "</w:instrText>
            </w:r>
            <w:r w:rsidR="004B6278">
              <w:rPr>
                <w:sz w:val="17"/>
              </w:rPr>
              <w:instrText>Indennità di comparto"</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(2)</w:t>
            </w:r>
          </w:p>
        </w:tc>
      </w:tr>
      <w:tr w:rsidR="00DF7CC2" w:rsidRPr="005A4A84" w14:paraId="5EFE9ED8" w14:textId="77777777" w:rsidTr="00664C33">
        <w:tc>
          <w:tcPr>
            <w:tcW w:w="2160" w:type="dxa"/>
            <w:vAlign w:val="center"/>
          </w:tcPr>
          <w:p w14:paraId="54F20DBE" w14:textId="77777777" w:rsidR="00DF7CC2" w:rsidRPr="00664C33" w:rsidRDefault="00000000" w:rsidP="00664C33">
            <w:pPr>
              <w:pStyle w:val="Compact"/>
              <w:jc w:val="both"/>
              <w:rPr>
                <w:sz w:val="20"/>
                <w:szCs w:val="20"/>
              </w:rPr>
            </w:pPr>
            <w:r w:rsidRPr="00664C33">
              <w:rPr>
                <w:sz w:val="20"/>
                <w:szCs w:val="20"/>
              </w:rPr>
              <w:t>FUNZIONARI ED ELEVATA QUALIFICAZIONE</w:t>
            </w:r>
          </w:p>
        </w:tc>
        <w:tc>
          <w:tcPr>
            <w:tcW w:w="2880" w:type="dxa"/>
            <w:vAlign w:val="center"/>
          </w:tcPr>
          <w:p w14:paraId="65060771" w14:textId="77777777" w:rsidR="00DF7CC2" w:rsidRPr="00664C33" w:rsidRDefault="00000000" w:rsidP="00664C33">
            <w:pPr>
              <w:pStyle w:val="Compact"/>
              <w:jc w:val="center"/>
              <w:rPr>
                <w:sz w:val="20"/>
                <w:szCs w:val="20"/>
              </w:rPr>
            </w:pPr>
            <w:r w:rsidRPr="00664C33">
              <w:rPr>
                <w:sz w:val="20"/>
                <w:szCs w:val="20"/>
              </w:rPr>
              <w:t>24.941,67</w:t>
            </w:r>
          </w:p>
        </w:tc>
        <w:tc>
          <w:tcPr>
            <w:tcW w:w="2880" w:type="dxa"/>
            <w:vAlign w:val="center"/>
          </w:tcPr>
          <w:p w14:paraId="33585697" w14:textId="77777777" w:rsidR="00DF7CC2" w:rsidRPr="00664C33" w:rsidRDefault="00000000" w:rsidP="00664C33">
            <w:pPr>
              <w:pStyle w:val="Compact"/>
              <w:jc w:val="center"/>
              <w:rPr>
                <w:sz w:val="20"/>
                <w:szCs w:val="20"/>
              </w:rPr>
            </w:pPr>
            <w:r w:rsidRPr="00664C33">
              <w:rPr>
                <w:sz w:val="20"/>
                <w:szCs w:val="20"/>
              </w:rPr>
              <w:t>25.114,11</w:t>
            </w:r>
          </w:p>
        </w:tc>
      </w:tr>
      <w:tr w:rsidR="00DF7CC2" w:rsidRPr="005A4A84" w14:paraId="5B1677B7" w14:textId="77777777" w:rsidTr="00664C33">
        <w:tc>
          <w:tcPr>
            <w:tcW w:w="2160" w:type="dxa"/>
            <w:vAlign w:val="center"/>
          </w:tcPr>
          <w:p w14:paraId="6920A2F3" w14:textId="77777777" w:rsidR="00DF7CC2" w:rsidRPr="00664C33" w:rsidRDefault="00000000" w:rsidP="00664C33">
            <w:pPr>
              <w:pStyle w:val="Compact"/>
              <w:jc w:val="both"/>
              <w:rPr>
                <w:sz w:val="20"/>
                <w:szCs w:val="20"/>
              </w:rPr>
            </w:pPr>
            <w:r w:rsidRPr="00664C33">
              <w:rPr>
                <w:sz w:val="20"/>
                <w:szCs w:val="20"/>
              </w:rPr>
              <w:t>ISTRUTTORI</w:t>
            </w:r>
          </w:p>
        </w:tc>
        <w:tc>
          <w:tcPr>
            <w:tcW w:w="2880" w:type="dxa"/>
            <w:vAlign w:val="center"/>
          </w:tcPr>
          <w:p w14:paraId="2418465B" w14:textId="77777777" w:rsidR="00DF7CC2" w:rsidRPr="00664C33" w:rsidRDefault="00000000" w:rsidP="00664C33">
            <w:pPr>
              <w:pStyle w:val="Compact"/>
              <w:jc w:val="center"/>
              <w:rPr>
                <w:sz w:val="20"/>
                <w:szCs w:val="20"/>
              </w:rPr>
            </w:pPr>
            <w:r w:rsidRPr="00664C33">
              <w:rPr>
                <w:sz w:val="20"/>
                <w:szCs w:val="20"/>
              </w:rPr>
              <w:t>22.986,59</w:t>
            </w:r>
          </w:p>
        </w:tc>
        <w:tc>
          <w:tcPr>
            <w:tcW w:w="2880" w:type="dxa"/>
            <w:vAlign w:val="center"/>
          </w:tcPr>
          <w:p w14:paraId="524FD11F" w14:textId="77777777" w:rsidR="00DF7CC2" w:rsidRPr="00664C33" w:rsidRDefault="00000000" w:rsidP="00664C33">
            <w:pPr>
              <w:pStyle w:val="Compact"/>
              <w:jc w:val="center"/>
              <w:rPr>
                <w:sz w:val="20"/>
                <w:szCs w:val="20"/>
              </w:rPr>
            </w:pPr>
            <w:r w:rsidRPr="00664C33">
              <w:rPr>
                <w:sz w:val="20"/>
                <w:szCs w:val="20"/>
              </w:rPr>
              <w:t>23.138,75</w:t>
            </w:r>
          </w:p>
        </w:tc>
      </w:tr>
      <w:tr w:rsidR="00DF7CC2" w:rsidRPr="005A4A84" w14:paraId="06C36C1F" w14:textId="77777777" w:rsidTr="00664C33">
        <w:tc>
          <w:tcPr>
            <w:tcW w:w="2160" w:type="dxa"/>
            <w:vAlign w:val="center"/>
          </w:tcPr>
          <w:p w14:paraId="07FB7F13" w14:textId="77777777" w:rsidR="00DF7CC2" w:rsidRPr="00664C33" w:rsidRDefault="00000000" w:rsidP="00664C33">
            <w:pPr>
              <w:pStyle w:val="Compact"/>
              <w:jc w:val="both"/>
              <w:rPr>
                <w:sz w:val="20"/>
                <w:szCs w:val="20"/>
              </w:rPr>
            </w:pPr>
            <w:r w:rsidRPr="00664C33">
              <w:rPr>
                <w:sz w:val="20"/>
                <w:szCs w:val="20"/>
              </w:rPr>
              <w:t>OPERATORI ESPERTI</w:t>
            </w:r>
          </w:p>
        </w:tc>
        <w:tc>
          <w:tcPr>
            <w:tcW w:w="2880" w:type="dxa"/>
            <w:vAlign w:val="center"/>
          </w:tcPr>
          <w:p w14:paraId="5646BC57" w14:textId="77777777" w:rsidR="00DF7CC2" w:rsidRPr="00664C33" w:rsidRDefault="00000000" w:rsidP="00664C33">
            <w:pPr>
              <w:pStyle w:val="Compact"/>
              <w:jc w:val="center"/>
              <w:rPr>
                <w:sz w:val="20"/>
                <w:szCs w:val="20"/>
              </w:rPr>
            </w:pPr>
            <w:r w:rsidRPr="00664C33">
              <w:rPr>
                <w:sz w:val="20"/>
                <w:szCs w:val="20"/>
              </w:rPr>
              <w:t>20.452,55</w:t>
            </w:r>
          </w:p>
        </w:tc>
        <w:tc>
          <w:tcPr>
            <w:tcW w:w="2880" w:type="dxa"/>
            <w:vAlign w:val="center"/>
          </w:tcPr>
          <w:p w14:paraId="72B43789" w14:textId="77777777" w:rsidR="00DF7CC2" w:rsidRPr="00664C33" w:rsidRDefault="00000000" w:rsidP="00664C33">
            <w:pPr>
              <w:pStyle w:val="Compact"/>
              <w:jc w:val="center"/>
              <w:rPr>
                <w:sz w:val="20"/>
                <w:szCs w:val="20"/>
              </w:rPr>
            </w:pPr>
            <w:r w:rsidRPr="00664C33">
              <w:rPr>
                <w:sz w:val="20"/>
                <w:szCs w:val="20"/>
              </w:rPr>
              <w:t>20.583,23</w:t>
            </w:r>
          </w:p>
        </w:tc>
      </w:tr>
      <w:tr w:rsidR="00DF7CC2" w:rsidRPr="005A4A84" w14:paraId="243C73D9" w14:textId="77777777" w:rsidTr="00664C33">
        <w:tc>
          <w:tcPr>
            <w:tcW w:w="2160" w:type="dxa"/>
            <w:vAlign w:val="center"/>
          </w:tcPr>
          <w:p w14:paraId="1217A3BA" w14:textId="77777777" w:rsidR="00DF7CC2" w:rsidRPr="00664C33" w:rsidRDefault="00000000" w:rsidP="00664C33">
            <w:pPr>
              <w:pStyle w:val="Compact"/>
              <w:jc w:val="both"/>
              <w:rPr>
                <w:sz w:val="20"/>
                <w:szCs w:val="20"/>
              </w:rPr>
            </w:pPr>
            <w:r w:rsidRPr="00664C33">
              <w:rPr>
                <w:sz w:val="20"/>
                <w:szCs w:val="20"/>
              </w:rPr>
              <w:t>OPERATORI</w:t>
            </w:r>
          </w:p>
        </w:tc>
        <w:tc>
          <w:tcPr>
            <w:tcW w:w="2880" w:type="dxa"/>
            <w:vAlign w:val="center"/>
          </w:tcPr>
          <w:p w14:paraId="2FF0CE78" w14:textId="77777777" w:rsidR="00DF7CC2" w:rsidRPr="00664C33" w:rsidRDefault="00000000" w:rsidP="00664C33">
            <w:pPr>
              <w:pStyle w:val="Compact"/>
              <w:jc w:val="center"/>
              <w:rPr>
                <w:sz w:val="20"/>
                <w:szCs w:val="20"/>
              </w:rPr>
            </w:pPr>
            <w:r w:rsidRPr="00664C33">
              <w:rPr>
                <w:sz w:val="20"/>
                <w:szCs w:val="20"/>
              </w:rPr>
              <w:t>19.645,43</w:t>
            </w:r>
          </w:p>
        </w:tc>
        <w:tc>
          <w:tcPr>
            <w:tcW w:w="2880" w:type="dxa"/>
            <w:vAlign w:val="center"/>
          </w:tcPr>
          <w:p w14:paraId="442D9867" w14:textId="77777777" w:rsidR="00DF7CC2" w:rsidRPr="00664C33" w:rsidRDefault="00000000" w:rsidP="00664C33">
            <w:pPr>
              <w:pStyle w:val="Compact"/>
              <w:jc w:val="center"/>
              <w:rPr>
                <w:sz w:val="20"/>
                <w:szCs w:val="20"/>
              </w:rPr>
            </w:pPr>
            <w:r w:rsidRPr="00664C33">
              <w:rPr>
                <w:sz w:val="20"/>
                <w:szCs w:val="20"/>
              </w:rPr>
              <w:t>19.753,07</w:t>
            </w:r>
          </w:p>
        </w:tc>
      </w:tr>
    </w:tbl>
    <w:p w14:paraId="3E3509CC" w14:textId="218D6609" w:rsidR="00DF7CC2" w:rsidRPr="005A4A84" w:rsidRDefault="00000000" w:rsidP="004410E3">
      <w:pPr>
        <w:pStyle w:val="Titolo3"/>
      </w:pPr>
      <w:bookmarkStart w:id="295" w:name="tabella-c-indennità-di-comparto"/>
      <w:bookmarkStart w:id="296" w:name="_Toc226044385"/>
      <w:bookmarkEnd w:id="293"/>
      <w:r w:rsidRPr="005A4A84">
        <w:t xml:space="preserve">Tabella C </w:t>
      </w:r>
      <w:r w:rsidR="00EA7CA6" w:rsidRPr="005A4A84">
        <w:t xml:space="preserve">CCNL 23.2.2026 </w:t>
      </w:r>
      <w:r w:rsidRPr="005A4A84">
        <w:t>— Indennità di Comparto</w:t>
      </w:r>
      <w:bookmarkEnd w:id="296"/>
    </w:p>
    <w:p w14:paraId="13C5B945" w14:textId="77777777" w:rsidR="00DF7CC2" w:rsidRPr="005A4A84" w:rsidRDefault="00000000" w:rsidP="00EA7CA6">
      <w:pPr>
        <w:pStyle w:val="FirstParagraph"/>
        <w:jc w:val="both"/>
      </w:pPr>
      <w:r w:rsidRPr="005A4A84">
        <w:t>Valori mensili in Euro da corrispondere per 12 mensilità</w:t>
      </w:r>
    </w:p>
    <w:tbl>
      <w:tblPr>
        <w:tblStyle w:val="Grigliatabella"/>
        <w:tblW w:w="5000" w:type="pct"/>
        <w:tblLayout w:type="fixed"/>
        <w:tblLook w:val="0020" w:firstRow="1" w:lastRow="0" w:firstColumn="0" w:lastColumn="0" w:noHBand="0" w:noVBand="0"/>
      </w:tblPr>
      <w:tblGrid>
        <w:gridCol w:w="2689"/>
        <w:gridCol w:w="1818"/>
        <w:gridCol w:w="1818"/>
        <w:gridCol w:w="1818"/>
        <w:gridCol w:w="1819"/>
      </w:tblGrid>
      <w:tr w:rsidR="00DF7CC2" w:rsidRPr="005A4A84" w14:paraId="2A25111F" w14:textId="77777777" w:rsidTr="00664C33">
        <w:tc>
          <w:tcPr>
            <w:tcW w:w="2689" w:type="dxa"/>
            <w:vAlign w:val="center"/>
          </w:tcPr>
          <w:p w14:paraId="23613D99" w14:textId="77777777" w:rsidR="00DF7CC2" w:rsidRPr="00664C33" w:rsidRDefault="00000000" w:rsidP="00664C33">
            <w:pPr>
              <w:pStyle w:val="Compact"/>
              <w:jc w:val="center"/>
              <w:rPr>
                <w:b/>
                <w:bCs/>
                <w:sz w:val="20"/>
                <w:szCs w:val="20"/>
              </w:rPr>
            </w:pPr>
            <w:r w:rsidRPr="00664C33">
              <w:rPr>
                <w:b/>
                <w:bCs/>
                <w:sz w:val="20"/>
                <w:szCs w:val="20"/>
              </w:rPr>
              <w:t>Area</w:t>
            </w:r>
          </w:p>
        </w:tc>
        <w:tc>
          <w:tcPr>
            <w:tcW w:w="1818" w:type="dxa"/>
            <w:vAlign w:val="center"/>
          </w:tcPr>
          <w:p w14:paraId="6484CC87" w14:textId="77777777" w:rsidR="00DF7CC2" w:rsidRPr="00664C33" w:rsidRDefault="00000000" w:rsidP="00664C33">
            <w:pPr>
              <w:pStyle w:val="Compact"/>
              <w:jc w:val="center"/>
              <w:rPr>
                <w:b/>
                <w:bCs/>
                <w:sz w:val="20"/>
                <w:szCs w:val="20"/>
              </w:rPr>
            </w:pPr>
            <w:r w:rsidRPr="00664C33">
              <w:rPr>
                <w:b/>
                <w:bCs/>
                <w:sz w:val="20"/>
                <w:szCs w:val="20"/>
              </w:rPr>
              <w:t>Incremento dal 1.1.2024 (1)</w:t>
            </w:r>
          </w:p>
        </w:tc>
        <w:tc>
          <w:tcPr>
            <w:tcW w:w="1818" w:type="dxa"/>
            <w:vAlign w:val="center"/>
          </w:tcPr>
          <w:p w14:paraId="55A74EDA" w14:textId="696EA443" w:rsidR="00DF7CC2" w:rsidRPr="00664C33" w:rsidRDefault="00000000" w:rsidP="00664C33">
            <w:pPr>
              <w:pStyle w:val="Compact"/>
              <w:jc w:val="center"/>
              <w:rPr>
                <w:b/>
                <w:bCs/>
                <w:sz w:val="20"/>
                <w:szCs w:val="20"/>
              </w:rPr>
            </w:pPr>
            <w:r w:rsidRPr="00664C33">
              <w:rPr>
                <w:b/>
                <w:bCs/>
                <w:sz w:val="20"/>
                <w:szCs w:val="20"/>
              </w:rPr>
              <w:t>Conglobamento indennità</w:t>
            </w:r>
            <w:r w:rsidR="004B6278">
              <w:rPr>
                <w:b/>
                <w:bCs/>
                <w:sz w:val="20"/>
                <w:szCs w:val="20"/>
              </w:rPr>
              <w:fldChar w:fldCharType="begin"/>
            </w:r>
            <w:r w:rsidR="004B6278">
              <w:rPr>
                <w:b/>
                <w:bCs/>
                <w:sz w:val="20"/>
                <w:szCs w:val="20"/>
              </w:rPr>
              <w:instrText xml:space="preserve"> XE "</w:instrText>
            </w:r>
            <w:r w:rsidR="004B6278">
              <w:rPr>
                <w:sz w:val="17"/>
              </w:rPr>
              <w:instrText>Indennità"</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di comparto</w:t>
            </w:r>
            <w:r w:rsidR="004B6278">
              <w:rPr>
                <w:b/>
                <w:bCs/>
                <w:sz w:val="20"/>
                <w:szCs w:val="20"/>
              </w:rPr>
              <w:fldChar w:fldCharType="begin"/>
            </w:r>
            <w:r w:rsidR="004B6278">
              <w:rPr>
                <w:b/>
                <w:bCs/>
                <w:sz w:val="20"/>
                <w:szCs w:val="20"/>
              </w:rPr>
              <w:instrText xml:space="preserve"> XE "</w:instrText>
            </w:r>
            <w:r w:rsidR="004B6278">
              <w:rPr>
                <w:sz w:val="17"/>
              </w:rPr>
              <w:instrText>Indennità di comparto"</w:instrText>
            </w:r>
            <w:r w:rsidR="004B6278">
              <w:rPr>
                <w:b/>
                <w:bCs/>
                <w:sz w:val="20"/>
                <w:szCs w:val="20"/>
              </w:rPr>
              <w:instrText xml:space="preserve"> </w:instrText>
            </w:r>
            <w:r w:rsidR="004B6278">
              <w:rPr>
                <w:b/>
                <w:bCs/>
                <w:sz w:val="20"/>
                <w:szCs w:val="20"/>
              </w:rPr>
              <w:fldChar w:fldCharType="end"/>
            </w:r>
            <w:r w:rsidRPr="00664C33">
              <w:rPr>
                <w:b/>
                <w:bCs/>
                <w:sz w:val="20"/>
                <w:szCs w:val="20"/>
              </w:rPr>
              <w:t xml:space="preserve"> (2)</w:t>
            </w:r>
          </w:p>
        </w:tc>
        <w:tc>
          <w:tcPr>
            <w:tcW w:w="1818" w:type="dxa"/>
            <w:vAlign w:val="center"/>
          </w:tcPr>
          <w:p w14:paraId="0E88EC0C" w14:textId="77777777" w:rsidR="00DF7CC2" w:rsidRPr="00664C33" w:rsidRDefault="00000000" w:rsidP="00664C33">
            <w:pPr>
              <w:pStyle w:val="Compact"/>
              <w:jc w:val="center"/>
              <w:rPr>
                <w:b/>
                <w:bCs/>
                <w:sz w:val="20"/>
                <w:szCs w:val="20"/>
              </w:rPr>
            </w:pPr>
            <w:r w:rsidRPr="00664C33">
              <w:rPr>
                <w:b/>
                <w:bCs/>
                <w:sz w:val="20"/>
                <w:szCs w:val="20"/>
              </w:rPr>
              <w:t>Quota conglobata a carico del fondo (3)</w:t>
            </w:r>
          </w:p>
        </w:tc>
        <w:tc>
          <w:tcPr>
            <w:tcW w:w="1819" w:type="dxa"/>
            <w:vAlign w:val="center"/>
          </w:tcPr>
          <w:p w14:paraId="35D43C96" w14:textId="77777777" w:rsidR="00DF7CC2" w:rsidRPr="00664C33" w:rsidRDefault="00000000" w:rsidP="00664C33">
            <w:pPr>
              <w:pStyle w:val="Compact"/>
              <w:jc w:val="center"/>
              <w:rPr>
                <w:b/>
                <w:bCs/>
                <w:sz w:val="20"/>
                <w:szCs w:val="20"/>
              </w:rPr>
            </w:pPr>
            <w:r w:rsidRPr="00664C33">
              <w:rPr>
                <w:b/>
                <w:bCs/>
                <w:sz w:val="20"/>
                <w:szCs w:val="20"/>
              </w:rPr>
              <w:t>Valori mensili di uscita (4)</w:t>
            </w:r>
          </w:p>
        </w:tc>
      </w:tr>
      <w:tr w:rsidR="00DF7CC2" w:rsidRPr="005A4A84" w14:paraId="69058198" w14:textId="77777777" w:rsidTr="00664C33">
        <w:tc>
          <w:tcPr>
            <w:tcW w:w="2689" w:type="dxa"/>
            <w:vAlign w:val="center"/>
          </w:tcPr>
          <w:p w14:paraId="6B0EA8CD" w14:textId="77777777" w:rsidR="00DF7CC2" w:rsidRPr="00664C33" w:rsidRDefault="00000000" w:rsidP="00664C33">
            <w:pPr>
              <w:pStyle w:val="Compact"/>
              <w:jc w:val="both"/>
              <w:rPr>
                <w:sz w:val="20"/>
                <w:szCs w:val="20"/>
              </w:rPr>
            </w:pPr>
            <w:r w:rsidRPr="00664C33">
              <w:rPr>
                <w:sz w:val="20"/>
                <w:szCs w:val="20"/>
              </w:rPr>
              <w:t>FUNZIONARI ED ELEVATA QUALIFICAZIONE</w:t>
            </w:r>
          </w:p>
        </w:tc>
        <w:tc>
          <w:tcPr>
            <w:tcW w:w="1818" w:type="dxa"/>
            <w:vAlign w:val="center"/>
          </w:tcPr>
          <w:p w14:paraId="2C6EB8CF" w14:textId="77777777" w:rsidR="00DF7CC2" w:rsidRPr="00664C33" w:rsidRDefault="00000000" w:rsidP="00664C33">
            <w:pPr>
              <w:pStyle w:val="Compact"/>
              <w:jc w:val="center"/>
              <w:rPr>
                <w:sz w:val="20"/>
                <w:szCs w:val="20"/>
              </w:rPr>
            </w:pPr>
            <w:r w:rsidRPr="00664C33">
              <w:rPr>
                <w:sz w:val="20"/>
                <w:szCs w:val="20"/>
              </w:rPr>
              <w:t>51,90</w:t>
            </w:r>
          </w:p>
        </w:tc>
        <w:tc>
          <w:tcPr>
            <w:tcW w:w="1818" w:type="dxa"/>
            <w:vAlign w:val="center"/>
          </w:tcPr>
          <w:p w14:paraId="2EB4AC40" w14:textId="77777777" w:rsidR="00DF7CC2" w:rsidRPr="00664C33" w:rsidRDefault="00000000" w:rsidP="00664C33">
            <w:pPr>
              <w:pStyle w:val="Compact"/>
              <w:jc w:val="center"/>
              <w:rPr>
                <w:sz w:val="20"/>
                <w:szCs w:val="20"/>
              </w:rPr>
            </w:pPr>
            <w:r w:rsidRPr="00664C33">
              <w:rPr>
                <w:sz w:val="20"/>
                <w:szCs w:val="20"/>
              </w:rPr>
              <w:t>4,95</w:t>
            </w:r>
          </w:p>
        </w:tc>
        <w:tc>
          <w:tcPr>
            <w:tcW w:w="1818" w:type="dxa"/>
            <w:vAlign w:val="center"/>
          </w:tcPr>
          <w:p w14:paraId="6440DEED" w14:textId="77777777" w:rsidR="00DF7CC2" w:rsidRPr="00664C33" w:rsidRDefault="00000000" w:rsidP="00664C33">
            <w:pPr>
              <w:pStyle w:val="Compact"/>
              <w:jc w:val="center"/>
              <w:rPr>
                <w:sz w:val="20"/>
                <w:szCs w:val="20"/>
              </w:rPr>
            </w:pPr>
            <w:r w:rsidRPr="00664C33">
              <w:rPr>
                <w:sz w:val="20"/>
                <w:szCs w:val="20"/>
              </w:rPr>
              <w:t>10,62</w:t>
            </w:r>
          </w:p>
        </w:tc>
        <w:tc>
          <w:tcPr>
            <w:tcW w:w="1819" w:type="dxa"/>
            <w:vAlign w:val="center"/>
          </w:tcPr>
          <w:p w14:paraId="27B51579" w14:textId="77777777" w:rsidR="00DF7CC2" w:rsidRPr="00664C33" w:rsidRDefault="00000000" w:rsidP="00664C33">
            <w:pPr>
              <w:pStyle w:val="Compact"/>
              <w:jc w:val="center"/>
              <w:rPr>
                <w:sz w:val="20"/>
                <w:szCs w:val="20"/>
              </w:rPr>
            </w:pPr>
            <w:r w:rsidRPr="00664C33">
              <w:rPr>
                <w:sz w:val="20"/>
                <w:szCs w:val="20"/>
              </w:rPr>
              <w:t>36,33</w:t>
            </w:r>
          </w:p>
        </w:tc>
      </w:tr>
      <w:tr w:rsidR="00DF7CC2" w:rsidRPr="005A4A84" w14:paraId="7C54A019" w14:textId="77777777" w:rsidTr="00664C33">
        <w:tc>
          <w:tcPr>
            <w:tcW w:w="2689" w:type="dxa"/>
            <w:vAlign w:val="center"/>
          </w:tcPr>
          <w:p w14:paraId="13499EBB" w14:textId="77777777" w:rsidR="00DF7CC2" w:rsidRPr="00664C33" w:rsidRDefault="00000000" w:rsidP="00664C33">
            <w:pPr>
              <w:pStyle w:val="Compact"/>
              <w:jc w:val="both"/>
              <w:rPr>
                <w:sz w:val="20"/>
                <w:szCs w:val="20"/>
              </w:rPr>
            </w:pPr>
            <w:r w:rsidRPr="00664C33">
              <w:rPr>
                <w:sz w:val="20"/>
                <w:szCs w:val="20"/>
              </w:rPr>
              <w:t>ISTRUTTORI</w:t>
            </w:r>
          </w:p>
        </w:tc>
        <w:tc>
          <w:tcPr>
            <w:tcW w:w="1818" w:type="dxa"/>
            <w:vAlign w:val="center"/>
          </w:tcPr>
          <w:p w14:paraId="0A5B1EBD" w14:textId="77777777" w:rsidR="00DF7CC2" w:rsidRPr="00664C33" w:rsidRDefault="00000000" w:rsidP="00664C33">
            <w:pPr>
              <w:pStyle w:val="Compact"/>
              <w:jc w:val="center"/>
              <w:rPr>
                <w:sz w:val="20"/>
                <w:szCs w:val="20"/>
              </w:rPr>
            </w:pPr>
            <w:r w:rsidRPr="00664C33">
              <w:rPr>
                <w:sz w:val="20"/>
                <w:szCs w:val="20"/>
              </w:rPr>
              <w:t>45,80</w:t>
            </w:r>
          </w:p>
        </w:tc>
        <w:tc>
          <w:tcPr>
            <w:tcW w:w="1818" w:type="dxa"/>
            <w:vAlign w:val="center"/>
          </w:tcPr>
          <w:p w14:paraId="64B6F1FA" w14:textId="77777777" w:rsidR="00DF7CC2" w:rsidRPr="00664C33" w:rsidRDefault="00000000" w:rsidP="00664C33">
            <w:pPr>
              <w:pStyle w:val="Compact"/>
              <w:jc w:val="center"/>
              <w:rPr>
                <w:sz w:val="20"/>
                <w:szCs w:val="20"/>
              </w:rPr>
            </w:pPr>
            <w:r w:rsidRPr="00664C33">
              <w:rPr>
                <w:sz w:val="20"/>
                <w:szCs w:val="20"/>
              </w:rPr>
              <w:t>4,34</w:t>
            </w:r>
          </w:p>
        </w:tc>
        <w:tc>
          <w:tcPr>
            <w:tcW w:w="1818" w:type="dxa"/>
            <w:vAlign w:val="center"/>
          </w:tcPr>
          <w:p w14:paraId="596E024C" w14:textId="77777777" w:rsidR="00DF7CC2" w:rsidRPr="00664C33" w:rsidRDefault="00000000" w:rsidP="00664C33">
            <w:pPr>
              <w:pStyle w:val="Compact"/>
              <w:jc w:val="center"/>
              <w:rPr>
                <w:sz w:val="20"/>
                <w:szCs w:val="20"/>
              </w:rPr>
            </w:pPr>
            <w:r w:rsidRPr="00664C33">
              <w:rPr>
                <w:sz w:val="20"/>
                <w:szCs w:val="20"/>
              </w:rPr>
              <w:t>9,40</w:t>
            </w:r>
          </w:p>
        </w:tc>
        <w:tc>
          <w:tcPr>
            <w:tcW w:w="1819" w:type="dxa"/>
            <w:vAlign w:val="center"/>
          </w:tcPr>
          <w:p w14:paraId="6C5B0ED3" w14:textId="77777777" w:rsidR="00DF7CC2" w:rsidRPr="00664C33" w:rsidRDefault="00000000" w:rsidP="00664C33">
            <w:pPr>
              <w:pStyle w:val="Compact"/>
              <w:jc w:val="center"/>
              <w:rPr>
                <w:sz w:val="20"/>
                <w:szCs w:val="20"/>
              </w:rPr>
            </w:pPr>
            <w:r w:rsidRPr="00664C33">
              <w:rPr>
                <w:sz w:val="20"/>
                <w:szCs w:val="20"/>
              </w:rPr>
              <w:t>32,06</w:t>
            </w:r>
          </w:p>
        </w:tc>
      </w:tr>
      <w:tr w:rsidR="00DF7CC2" w:rsidRPr="005A4A84" w14:paraId="06CB1409" w14:textId="77777777" w:rsidTr="00664C33">
        <w:tc>
          <w:tcPr>
            <w:tcW w:w="2689" w:type="dxa"/>
            <w:vAlign w:val="center"/>
          </w:tcPr>
          <w:p w14:paraId="558ECB34" w14:textId="77777777" w:rsidR="00DF7CC2" w:rsidRPr="00664C33" w:rsidRDefault="00000000" w:rsidP="00664C33">
            <w:pPr>
              <w:pStyle w:val="Compact"/>
              <w:jc w:val="both"/>
              <w:rPr>
                <w:sz w:val="20"/>
                <w:szCs w:val="20"/>
              </w:rPr>
            </w:pPr>
            <w:r w:rsidRPr="00664C33">
              <w:rPr>
                <w:sz w:val="20"/>
                <w:szCs w:val="20"/>
              </w:rPr>
              <w:t>OPERATORI ESPERTI</w:t>
            </w:r>
          </w:p>
        </w:tc>
        <w:tc>
          <w:tcPr>
            <w:tcW w:w="1818" w:type="dxa"/>
            <w:vAlign w:val="center"/>
          </w:tcPr>
          <w:p w14:paraId="621667ED" w14:textId="77777777" w:rsidR="00DF7CC2" w:rsidRPr="00664C33" w:rsidRDefault="00000000" w:rsidP="00664C33">
            <w:pPr>
              <w:pStyle w:val="Compact"/>
              <w:jc w:val="center"/>
              <w:rPr>
                <w:sz w:val="20"/>
                <w:szCs w:val="20"/>
              </w:rPr>
            </w:pPr>
            <w:r w:rsidRPr="00664C33">
              <w:rPr>
                <w:sz w:val="20"/>
                <w:szCs w:val="20"/>
              </w:rPr>
              <w:t>39,31</w:t>
            </w:r>
          </w:p>
        </w:tc>
        <w:tc>
          <w:tcPr>
            <w:tcW w:w="1818" w:type="dxa"/>
            <w:vAlign w:val="center"/>
          </w:tcPr>
          <w:p w14:paraId="109DC75E" w14:textId="77777777" w:rsidR="00DF7CC2" w:rsidRPr="00664C33" w:rsidRDefault="00000000" w:rsidP="00664C33">
            <w:pPr>
              <w:pStyle w:val="Compact"/>
              <w:jc w:val="center"/>
              <w:rPr>
                <w:sz w:val="20"/>
                <w:szCs w:val="20"/>
              </w:rPr>
            </w:pPr>
            <w:r w:rsidRPr="00664C33">
              <w:rPr>
                <w:sz w:val="20"/>
                <w:szCs w:val="20"/>
              </w:rPr>
              <w:t>3,73</w:t>
            </w:r>
          </w:p>
        </w:tc>
        <w:tc>
          <w:tcPr>
            <w:tcW w:w="1818" w:type="dxa"/>
            <w:vAlign w:val="center"/>
          </w:tcPr>
          <w:p w14:paraId="0FF61394" w14:textId="77777777" w:rsidR="00DF7CC2" w:rsidRPr="00664C33" w:rsidRDefault="00000000" w:rsidP="00664C33">
            <w:pPr>
              <w:pStyle w:val="Compact"/>
              <w:jc w:val="center"/>
              <w:rPr>
                <w:sz w:val="20"/>
                <w:szCs w:val="20"/>
              </w:rPr>
            </w:pPr>
            <w:r w:rsidRPr="00664C33">
              <w:rPr>
                <w:sz w:val="20"/>
                <w:szCs w:val="20"/>
              </w:rPr>
              <w:t>8,06</w:t>
            </w:r>
          </w:p>
        </w:tc>
        <w:tc>
          <w:tcPr>
            <w:tcW w:w="1819" w:type="dxa"/>
            <w:vAlign w:val="center"/>
          </w:tcPr>
          <w:p w14:paraId="6E59D19B" w14:textId="77777777" w:rsidR="00DF7CC2" w:rsidRPr="00664C33" w:rsidRDefault="00000000" w:rsidP="00664C33">
            <w:pPr>
              <w:pStyle w:val="Compact"/>
              <w:jc w:val="center"/>
              <w:rPr>
                <w:sz w:val="20"/>
                <w:szCs w:val="20"/>
              </w:rPr>
            </w:pPr>
            <w:r w:rsidRPr="00664C33">
              <w:rPr>
                <w:sz w:val="20"/>
                <w:szCs w:val="20"/>
              </w:rPr>
              <w:t>27,52</w:t>
            </w:r>
          </w:p>
        </w:tc>
      </w:tr>
      <w:tr w:rsidR="00DF7CC2" w:rsidRPr="005A4A84" w14:paraId="18266ECA" w14:textId="77777777" w:rsidTr="00664C33">
        <w:tc>
          <w:tcPr>
            <w:tcW w:w="2689" w:type="dxa"/>
            <w:vAlign w:val="center"/>
          </w:tcPr>
          <w:p w14:paraId="37CC3FF6" w14:textId="77777777" w:rsidR="00DF7CC2" w:rsidRPr="00664C33" w:rsidRDefault="00000000" w:rsidP="00664C33">
            <w:pPr>
              <w:pStyle w:val="Compact"/>
              <w:jc w:val="both"/>
              <w:rPr>
                <w:sz w:val="20"/>
                <w:szCs w:val="20"/>
              </w:rPr>
            </w:pPr>
            <w:r w:rsidRPr="00664C33">
              <w:rPr>
                <w:sz w:val="20"/>
                <w:szCs w:val="20"/>
              </w:rPr>
              <w:t>OPERATORI</w:t>
            </w:r>
          </w:p>
        </w:tc>
        <w:tc>
          <w:tcPr>
            <w:tcW w:w="1818" w:type="dxa"/>
            <w:vAlign w:val="center"/>
          </w:tcPr>
          <w:p w14:paraId="31BE9E07" w14:textId="77777777" w:rsidR="00DF7CC2" w:rsidRPr="00664C33" w:rsidRDefault="00000000" w:rsidP="00664C33">
            <w:pPr>
              <w:pStyle w:val="Compact"/>
              <w:jc w:val="center"/>
              <w:rPr>
                <w:sz w:val="20"/>
                <w:szCs w:val="20"/>
              </w:rPr>
            </w:pPr>
            <w:r w:rsidRPr="00664C33">
              <w:rPr>
                <w:sz w:val="20"/>
                <w:szCs w:val="20"/>
              </w:rPr>
              <w:t>32,40</w:t>
            </w:r>
          </w:p>
        </w:tc>
        <w:tc>
          <w:tcPr>
            <w:tcW w:w="1818" w:type="dxa"/>
            <w:vAlign w:val="center"/>
          </w:tcPr>
          <w:p w14:paraId="78C14E54" w14:textId="77777777" w:rsidR="00DF7CC2" w:rsidRPr="00664C33" w:rsidRDefault="00000000" w:rsidP="00664C33">
            <w:pPr>
              <w:pStyle w:val="Compact"/>
              <w:jc w:val="center"/>
              <w:rPr>
                <w:sz w:val="20"/>
                <w:szCs w:val="20"/>
              </w:rPr>
            </w:pPr>
            <w:r w:rsidRPr="00664C33">
              <w:rPr>
                <w:sz w:val="20"/>
                <w:szCs w:val="20"/>
              </w:rPr>
              <w:t>3,09</w:t>
            </w:r>
          </w:p>
        </w:tc>
        <w:tc>
          <w:tcPr>
            <w:tcW w:w="1818" w:type="dxa"/>
            <w:vAlign w:val="center"/>
          </w:tcPr>
          <w:p w14:paraId="2AE6D9EA" w14:textId="77777777" w:rsidR="00DF7CC2" w:rsidRPr="00664C33" w:rsidRDefault="00000000" w:rsidP="00664C33">
            <w:pPr>
              <w:pStyle w:val="Compact"/>
              <w:jc w:val="center"/>
              <w:rPr>
                <w:sz w:val="20"/>
                <w:szCs w:val="20"/>
              </w:rPr>
            </w:pPr>
            <w:r w:rsidRPr="00664C33">
              <w:rPr>
                <w:sz w:val="20"/>
                <w:szCs w:val="20"/>
              </w:rPr>
              <w:t>6,63</w:t>
            </w:r>
          </w:p>
        </w:tc>
        <w:tc>
          <w:tcPr>
            <w:tcW w:w="1819" w:type="dxa"/>
            <w:vAlign w:val="center"/>
          </w:tcPr>
          <w:p w14:paraId="7542A0F9" w14:textId="77777777" w:rsidR="00DF7CC2" w:rsidRPr="00664C33" w:rsidRDefault="00000000" w:rsidP="00664C33">
            <w:pPr>
              <w:pStyle w:val="Compact"/>
              <w:jc w:val="center"/>
              <w:rPr>
                <w:sz w:val="20"/>
                <w:szCs w:val="20"/>
              </w:rPr>
            </w:pPr>
            <w:r w:rsidRPr="00664C33">
              <w:rPr>
                <w:sz w:val="20"/>
                <w:szCs w:val="20"/>
              </w:rPr>
              <w:t>22,68</w:t>
            </w:r>
          </w:p>
        </w:tc>
      </w:tr>
    </w:tbl>
    <w:p w14:paraId="65CC3268" w14:textId="048C58EE" w:rsidR="00966713" w:rsidRPr="005A4A84" w:rsidRDefault="00966713" w:rsidP="004410E3">
      <w:pPr>
        <w:pStyle w:val="Titolo3"/>
      </w:pPr>
      <w:bookmarkStart w:id="297" w:name="dichiarazione-congiunta-n.-1"/>
      <w:bookmarkStart w:id="298" w:name="_Toc226044386"/>
      <w:bookmarkEnd w:id="225"/>
      <w:bookmarkEnd w:id="295"/>
      <w:r w:rsidRPr="005A4A84">
        <w:t xml:space="preserve">Tabella </w:t>
      </w:r>
      <w:r>
        <w:t>D</w:t>
      </w:r>
      <w:r w:rsidRPr="005A4A84">
        <w:t xml:space="preserve"> CCNL </w:t>
      </w:r>
      <w:r>
        <w:t>22.1.2004</w:t>
      </w:r>
      <w:r w:rsidRPr="005A4A84">
        <w:t xml:space="preserve"> — Indennità di Comparto</w:t>
      </w:r>
      <w:bookmarkEnd w:id="298"/>
    </w:p>
    <w:p w14:paraId="000D31A0" w14:textId="77777777" w:rsidR="00966713" w:rsidRDefault="00966713" w:rsidP="00966713">
      <w:pPr>
        <w:pStyle w:val="FirstParagraph"/>
        <w:jc w:val="both"/>
      </w:pPr>
      <w:r w:rsidRPr="005A4A84">
        <w:t>Valori mensili in Euro da corrispondere per 12 mensilità</w:t>
      </w:r>
    </w:p>
    <w:tbl>
      <w:tblPr>
        <w:tblStyle w:val="Grigliatabella"/>
        <w:tblW w:w="5000" w:type="pct"/>
        <w:tblLayout w:type="fixed"/>
        <w:tblLook w:val="0020" w:firstRow="1" w:lastRow="0" w:firstColumn="0" w:lastColumn="0" w:noHBand="0" w:noVBand="0"/>
      </w:tblPr>
      <w:tblGrid>
        <w:gridCol w:w="2689"/>
        <w:gridCol w:w="1818"/>
        <w:gridCol w:w="1818"/>
        <w:gridCol w:w="1818"/>
        <w:gridCol w:w="1819"/>
      </w:tblGrid>
      <w:tr w:rsidR="00966713" w:rsidRPr="005A4A84" w14:paraId="3E1FE8C0" w14:textId="77777777" w:rsidTr="00074904">
        <w:tc>
          <w:tcPr>
            <w:tcW w:w="2689" w:type="dxa"/>
            <w:vMerge w:val="restart"/>
            <w:vAlign w:val="center"/>
          </w:tcPr>
          <w:p w14:paraId="446DCE94" w14:textId="7932E384" w:rsidR="00966713" w:rsidRDefault="00966713" w:rsidP="00D805BC">
            <w:pPr>
              <w:pStyle w:val="Compact"/>
              <w:jc w:val="center"/>
              <w:rPr>
                <w:b/>
                <w:bCs/>
                <w:sz w:val="20"/>
                <w:szCs w:val="20"/>
              </w:rPr>
            </w:pPr>
            <w:r>
              <w:rPr>
                <w:b/>
                <w:bCs/>
                <w:sz w:val="20"/>
                <w:szCs w:val="20"/>
              </w:rPr>
              <w:t>Categoria</w:t>
            </w:r>
          </w:p>
        </w:tc>
        <w:tc>
          <w:tcPr>
            <w:tcW w:w="1818" w:type="dxa"/>
            <w:vMerge w:val="restart"/>
            <w:vAlign w:val="center"/>
          </w:tcPr>
          <w:p w14:paraId="439AE22D" w14:textId="6CB39396" w:rsidR="00966713" w:rsidRDefault="00966713" w:rsidP="00D805BC">
            <w:pPr>
              <w:pStyle w:val="Compact"/>
              <w:jc w:val="center"/>
              <w:rPr>
                <w:b/>
                <w:bCs/>
                <w:sz w:val="20"/>
                <w:szCs w:val="20"/>
              </w:rPr>
            </w:pPr>
            <w:r>
              <w:rPr>
                <w:b/>
                <w:bCs/>
                <w:sz w:val="20"/>
                <w:szCs w:val="20"/>
              </w:rPr>
              <w:t>dal 1.1.02</w:t>
            </w:r>
            <w:r w:rsidRPr="00664C33">
              <w:rPr>
                <w:b/>
                <w:bCs/>
                <w:sz w:val="20"/>
                <w:szCs w:val="20"/>
              </w:rPr>
              <w:t xml:space="preserve"> (1)</w:t>
            </w:r>
          </w:p>
        </w:tc>
        <w:tc>
          <w:tcPr>
            <w:tcW w:w="3636" w:type="dxa"/>
            <w:gridSpan w:val="2"/>
            <w:vAlign w:val="center"/>
          </w:tcPr>
          <w:p w14:paraId="647435E7" w14:textId="51729EA0" w:rsidR="00966713" w:rsidRDefault="00966713" w:rsidP="00D805BC">
            <w:pPr>
              <w:pStyle w:val="Compact"/>
              <w:jc w:val="center"/>
              <w:rPr>
                <w:b/>
                <w:bCs/>
                <w:sz w:val="20"/>
                <w:szCs w:val="20"/>
              </w:rPr>
            </w:pPr>
            <w:r w:rsidRPr="00966713">
              <w:rPr>
                <w:b/>
                <w:bCs/>
                <w:sz w:val="20"/>
                <w:szCs w:val="20"/>
              </w:rPr>
              <w:t>Quota derivante dalle risorse decentrate stabili</w:t>
            </w:r>
          </w:p>
        </w:tc>
        <w:tc>
          <w:tcPr>
            <w:tcW w:w="1819" w:type="dxa"/>
            <w:vMerge w:val="restart"/>
            <w:vAlign w:val="center"/>
          </w:tcPr>
          <w:p w14:paraId="28EDD472" w14:textId="77777777" w:rsidR="00966713" w:rsidRPr="00966713" w:rsidRDefault="00966713" w:rsidP="00966713">
            <w:pPr>
              <w:pStyle w:val="Compact"/>
              <w:jc w:val="center"/>
              <w:rPr>
                <w:b/>
                <w:bCs/>
                <w:sz w:val="20"/>
                <w:szCs w:val="20"/>
              </w:rPr>
            </w:pPr>
            <w:r w:rsidRPr="00966713">
              <w:rPr>
                <w:b/>
                <w:bCs/>
                <w:sz w:val="20"/>
                <w:szCs w:val="20"/>
              </w:rPr>
              <w:t>Indennità complessiva</w:t>
            </w:r>
          </w:p>
          <w:p w14:paraId="5944C3FF" w14:textId="46FBF4D4" w:rsidR="00966713" w:rsidRPr="00966713" w:rsidRDefault="00966713" w:rsidP="00966713">
            <w:pPr>
              <w:pStyle w:val="Compact"/>
              <w:jc w:val="center"/>
              <w:rPr>
                <w:b/>
                <w:bCs/>
                <w:sz w:val="20"/>
                <w:szCs w:val="20"/>
              </w:rPr>
            </w:pPr>
            <w:r w:rsidRPr="00966713">
              <w:rPr>
                <w:b/>
                <w:bCs/>
                <w:sz w:val="20"/>
                <w:szCs w:val="20"/>
              </w:rPr>
              <w:lastRenderedPageBreak/>
              <w:t xml:space="preserve">dal 31.12.03 </w:t>
            </w:r>
            <w:r w:rsidRPr="00664C33">
              <w:rPr>
                <w:b/>
                <w:bCs/>
                <w:sz w:val="20"/>
                <w:szCs w:val="20"/>
              </w:rPr>
              <w:t>(4)</w:t>
            </w:r>
          </w:p>
        </w:tc>
      </w:tr>
      <w:tr w:rsidR="00966713" w:rsidRPr="005A4A84" w14:paraId="16BFB74F" w14:textId="77777777" w:rsidTr="00D805BC">
        <w:tc>
          <w:tcPr>
            <w:tcW w:w="2689" w:type="dxa"/>
            <w:vMerge/>
            <w:vAlign w:val="center"/>
          </w:tcPr>
          <w:p w14:paraId="644EBD1D" w14:textId="3B103E4D" w:rsidR="00966713" w:rsidRPr="00664C33" w:rsidRDefault="00966713" w:rsidP="00D805BC">
            <w:pPr>
              <w:pStyle w:val="Compact"/>
              <w:jc w:val="center"/>
              <w:rPr>
                <w:b/>
                <w:bCs/>
                <w:sz w:val="20"/>
                <w:szCs w:val="20"/>
              </w:rPr>
            </w:pPr>
          </w:p>
        </w:tc>
        <w:tc>
          <w:tcPr>
            <w:tcW w:w="1818" w:type="dxa"/>
            <w:vMerge/>
            <w:vAlign w:val="center"/>
          </w:tcPr>
          <w:p w14:paraId="3BB9E4F7" w14:textId="64D8D015" w:rsidR="00966713" w:rsidRPr="00664C33" w:rsidRDefault="00966713" w:rsidP="00D805BC">
            <w:pPr>
              <w:pStyle w:val="Compact"/>
              <w:jc w:val="center"/>
              <w:rPr>
                <w:b/>
                <w:bCs/>
                <w:sz w:val="20"/>
                <w:szCs w:val="20"/>
              </w:rPr>
            </w:pPr>
          </w:p>
        </w:tc>
        <w:tc>
          <w:tcPr>
            <w:tcW w:w="1818" w:type="dxa"/>
            <w:vAlign w:val="center"/>
          </w:tcPr>
          <w:p w14:paraId="6591B2FE" w14:textId="2882BDCB" w:rsidR="00966713" w:rsidRPr="00664C33" w:rsidRDefault="00966713" w:rsidP="00D805BC">
            <w:pPr>
              <w:pStyle w:val="Compact"/>
              <w:jc w:val="center"/>
              <w:rPr>
                <w:b/>
                <w:bCs/>
                <w:sz w:val="20"/>
                <w:szCs w:val="20"/>
              </w:rPr>
            </w:pPr>
            <w:r>
              <w:rPr>
                <w:b/>
                <w:bCs/>
                <w:sz w:val="20"/>
                <w:szCs w:val="20"/>
              </w:rPr>
              <w:t>dal 1.1.03</w:t>
            </w:r>
            <w:r w:rsidRPr="00664C33">
              <w:rPr>
                <w:b/>
                <w:bCs/>
                <w:sz w:val="20"/>
                <w:szCs w:val="20"/>
              </w:rPr>
              <w:t xml:space="preserve"> (2)</w:t>
            </w:r>
          </w:p>
        </w:tc>
        <w:tc>
          <w:tcPr>
            <w:tcW w:w="1818" w:type="dxa"/>
            <w:vAlign w:val="center"/>
          </w:tcPr>
          <w:p w14:paraId="218C9D42" w14:textId="752E9C27" w:rsidR="00966713" w:rsidRPr="00664C33" w:rsidRDefault="00966713" w:rsidP="00D805BC">
            <w:pPr>
              <w:pStyle w:val="Compact"/>
              <w:jc w:val="center"/>
              <w:rPr>
                <w:b/>
                <w:bCs/>
                <w:sz w:val="20"/>
                <w:szCs w:val="20"/>
              </w:rPr>
            </w:pPr>
            <w:r>
              <w:rPr>
                <w:b/>
                <w:bCs/>
                <w:sz w:val="20"/>
                <w:szCs w:val="20"/>
              </w:rPr>
              <w:t>dal 31.12.03</w:t>
            </w:r>
            <w:r w:rsidRPr="00664C33">
              <w:rPr>
                <w:b/>
                <w:bCs/>
                <w:sz w:val="20"/>
                <w:szCs w:val="20"/>
              </w:rPr>
              <w:t xml:space="preserve"> (3)</w:t>
            </w:r>
          </w:p>
        </w:tc>
        <w:tc>
          <w:tcPr>
            <w:tcW w:w="1819" w:type="dxa"/>
            <w:vMerge/>
            <w:vAlign w:val="center"/>
          </w:tcPr>
          <w:p w14:paraId="2A799E6E" w14:textId="5F2EFEB2" w:rsidR="00966713" w:rsidRPr="00664C33" w:rsidRDefault="00966713" w:rsidP="00966713">
            <w:pPr>
              <w:pStyle w:val="Compact"/>
              <w:jc w:val="center"/>
              <w:rPr>
                <w:b/>
                <w:bCs/>
                <w:sz w:val="20"/>
                <w:szCs w:val="20"/>
              </w:rPr>
            </w:pPr>
          </w:p>
        </w:tc>
      </w:tr>
      <w:tr w:rsidR="00966713" w:rsidRPr="005A4A84" w14:paraId="41C6E5FF" w14:textId="77777777" w:rsidTr="000A2090">
        <w:tc>
          <w:tcPr>
            <w:tcW w:w="2689" w:type="dxa"/>
            <w:vAlign w:val="center"/>
          </w:tcPr>
          <w:p w14:paraId="53E800E7" w14:textId="3C169DAC" w:rsidR="00966713" w:rsidRPr="00664C33" w:rsidRDefault="00966713" w:rsidP="00966713">
            <w:pPr>
              <w:pStyle w:val="Compact"/>
              <w:jc w:val="center"/>
              <w:rPr>
                <w:sz w:val="20"/>
                <w:szCs w:val="20"/>
              </w:rPr>
            </w:pPr>
            <w:r>
              <w:rPr>
                <w:sz w:val="20"/>
                <w:szCs w:val="20"/>
              </w:rPr>
              <w:t>D</w:t>
            </w:r>
          </w:p>
        </w:tc>
        <w:tc>
          <w:tcPr>
            <w:tcW w:w="1818" w:type="dxa"/>
          </w:tcPr>
          <w:p w14:paraId="06778865" w14:textId="5CE9F0F6" w:rsidR="00966713" w:rsidRPr="00664C33" w:rsidRDefault="00966713" w:rsidP="00966713">
            <w:pPr>
              <w:pStyle w:val="Compact"/>
              <w:jc w:val="center"/>
              <w:rPr>
                <w:sz w:val="20"/>
                <w:szCs w:val="20"/>
              </w:rPr>
            </w:pPr>
            <w:r w:rsidRPr="004C1EDE">
              <w:t>4,95</w:t>
            </w:r>
          </w:p>
        </w:tc>
        <w:tc>
          <w:tcPr>
            <w:tcW w:w="1818" w:type="dxa"/>
          </w:tcPr>
          <w:p w14:paraId="32B84270" w14:textId="23055EC7" w:rsidR="00966713" w:rsidRPr="00664C33" w:rsidRDefault="00966713" w:rsidP="00966713">
            <w:pPr>
              <w:pStyle w:val="Compact"/>
              <w:jc w:val="center"/>
              <w:rPr>
                <w:sz w:val="20"/>
                <w:szCs w:val="20"/>
              </w:rPr>
            </w:pPr>
            <w:r w:rsidRPr="00CB082C">
              <w:t>7,95</w:t>
            </w:r>
          </w:p>
        </w:tc>
        <w:tc>
          <w:tcPr>
            <w:tcW w:w="1818" w:type="dxa"/>
          </w:tcPr>
          <w:p w14:paraId="61D9A1EB" w14:textId="0E16B048" w:rsidR="00966713" w:rsidRPr="00664C33" w:rsidRDefault="00966713" w:rsidP="00966713">
            <w:pPr>
              <w:pStyle w:val="Compact"/>
              <w:jc w:val="center"/>
              <w:rPr>
                <w:sz w:val="20"/>
                <w:szCs w:val="20"/>
              </w:rPr>
            </w:pPr>
            <w:r w:rsidRPr="002B32D2">
              <w:t>39,00</w:t>
            </w:r>
          </w:p>
        </w:tc>
        <w:tc>
          <w:tcPr>
            <w:tcW w:w="1819" w:type="dxa"/>
          </w:tcPr>
          <w:p w14:paraId="7525AF67" w14:textId="7E251A99" w:rsidR="00966713" w:rsidRPr="00664C33" w:rsidRDefault="00966713" w:rsidP="00966713">
            <w:pPr>
              <w:pStyle w:val="Compact"/>
              <w:jc w:val="center"/>
              <w:rPr>
                <w:sz w:val="20"/>
                <w:szCs w:val="20"/>
              </w:rPr>
            </w:pPr>
            <w:r w:rsidRPr="00112172">
              <w:t>51,90</w:t>
            </w:r>
          </w:p>
        </w:tc>
      </w:tr>
      <w:tr w:rsidR="00966713" w:rsidRPr="005A4A84" w14:paraId="7A6E01AC" w14:textId="77777777" w:rsidTr="000A2090">
        <w:tc>
          <w:tcPr>
            <w:tcW w:w="2689" w:type="dxa"/>
            <w:vAlign w:val="center"/>
          </w:tcPr>
          <w:p w14:paraId="067250EA" w14:textId="4F984900" w:rsidR="00966713" w:rsidRPr="00664C33" w:rsidRDefault="00966713" w:rsidP="00966713">
            <w:pPr>
              <w:pStyle w:val="Compact"/>
              <w:jc w:val="center"/>
              <w:rPr>
                <w:sz w:val="20"/>
                <w:szCs w:val="20"/>
              </w:rPr>
            </w:pPr>
            <w:r>
              <w:rPr>
                <w:sz w:val="20"/>
                <w:szCs w:val="20"/>
              </w:rPr>
              <w:t>C</w:t>
            </w:r>
          </w:p>
        </w:tc>
        <w:tc>
          <w:tcPr>
            <w:tcW w:w="1818" w:type="dxa"/>
          </w:tcPr>
          <w:p w14:paraId="6A96DC59" w14:textId="18314229" w:rsidR="00966713" w:rsidRPr="00664C33" w:rsidRDefault="00966713" w:rsidP="00966713">
            <w:pPr>
              <w:pStyle w:val="Compact"/>
              <w:jc w:val="center"/>
              <w:rPr>
                <w:sz w:val="20"/>
                <w:szCs w:val="20"/>
              </w:rPr>
            </w:pPr>
            <w:r w:rsidRPr="004C1EDE">
              <w:t>4,34</w:t>
            </w:r>
          </w:p>
        </w:tc>
        <w:tc>
          <w:tcPr>
            <w:tcW w:w="1818" w:type="dxa"/>
          </w:tcPr>
          <w:p w14:paraId="38903D24" w14:textId="61BAED71" w:rsidR="00966713" w:rsidRPr="00664C33" w:rsidRDefault="00966713" w:rsidP="00966713">
            <w:pPr>
              <w:pStyle w:val="Compact"/>
              <w:jc w:val="center"/>
              <w:rPr>
                <w:sz w:val="20"/>
                <w:szCs w:val="20"/>
              </w:rPr>
            </w:pPr>
            <w:r w:rsidRPr="00CB082C">
              <w:t>7,01</w:t>
            </w:r>
          </w:p>
        </w:tc>
        <w:tc>
          <w:tcPr>
            <w:tcW w:w="1818" w:type="dxa"/>
          </w:tcPr>
          <w:p w14:paraId="10865CC2" w14:textId="129947E2" w:rsidR="00966713" w:rsidRPr="00664C33" w:rsidRDefault="00966713" w:rsidP="00966713">
            <w:pPr>
              <w:pStyle w:val="Compact"/>
              <w:jc w:val="center"/>
              <w:rPr>
                <w:sz w:val="20"/>
                <w:szCs w:val="20"/>
              </w:rPr>
            </w:pPr>
            <w:r w:rsidRPr="002B32D2">
              <w:t>34,45</w:t>
            </w:r>
          </w:p>
        </w:tc>
        <w:tc>
          <w:tcPr>
            <w:tcW w:w="1819" w:type="dxa"/>
          </w:tcPr>
          <w:p w14:paraId="0DA12751" w14:textId="1F6F0E27" w:rsidR="00966713" w:rsidRPr="00664C33" w:rsidRDefault="00966713" w:rsidP="00966713">
            <w:pPr>
              <w:pStyle w:val="Compact"/>
              <w:jc w:val="center"/>
              <w:rPr>
                <w:sz w:val="20"/>
                <w:szCs w:val="20"/>
              </w:rPr>
            </w:pPr>
            <w:r w:rsidRPr="00112172">
              <w:t>45,80</w:t>
            </w:r>
          </w:p>
        </w:tc>
      </w:tr>
      <w:tr w:rsidR="00966713" w:rsidRPr="005A4A84" w14:paraId="28827EB6" w14:textId="77777777" w:rsidTr="000A2090">
        <w:tc>
          <w:tcPr>
            <w:tcW w:w="2689" w:type="dxa"/>
            <w:vAlign w:val="center"/>
          </w:tcPr>
          <w:p w14:paraId="69432CFA" w14:textId="14E96E60" w:rsidR="00966713" w:rsidRPr="00664C33" w:rsidRDefault="00966713" w:rsidP="00966713">
            <w:pPr>
              <w:pStyle w:val="Compact"/>
              <w:jc w:val="center"/>
              <w:rPr>
                <w:sz w:val="20"/>
                <w:szCs w:val="20"/>
              </w:rPr>
            </w:pPr>
            <w:r>
              <w:rPr>
                <w:sz w:val="20"/>
                <w:szCs w:val="20"/>
              </w:rPr>
              <w:t>B</w:t>
            </w:r>
          </w:p>
        </w:tc>
        <w:tc>
          <w:tcPr>
            <w:tcW w:w="1818" w:type="dxa"/>
          </w:tcPr>
          <w:p w14:paraId="512158A6" w14:textId="58A3AA16" w:rsidR="00966713" w:rsidRPr="00664C33" w:rsidRDefault="00966713" w:rsidP="00966713">
            <w:pPr>
              <w:pStyle w:val="Compact"/>
              <w:jc w:val="center"/>
              <w:rPr>
                <w:sz w:val="20"/>
                <w:szCs w:val="20"/>
              </w:rPr>
            </w:pPr>
            <w:r w:rsidRPr="004C1EDE">
              <w:t>3,73</w:t>
            </w:r>
          </w:p>
        </w:tc>
        <w:tc>
          <w:tcPr>
            <w:tcW w:w="1818" w:type="dxa"/>
          </w:tcPr>
          <w:p w14:paraId="0752AC61" w14:textId="745BCC3C" w:rsidR="00966713" w:rsidRPr="00664C33" w:rsidRDefault="00966713" w:rsidP="00966713">
            <w:pPr>
              <w:pStyle w:val="Compact"/>
              <w:jc w:val="center"/>
              <w:rPr>
                <w:sz w:val="20"/>
                <w:szCs w:val="20"/>
              </w:rPr>
            </w:pPr>
            <w:r w:rsidRPr="00CB082C">
              <w:t>6,00</w:t>
            </w:r>
          </w:p>
        </w:tc>
        <w:tc>
          <w:tcPr>
            <w:tcW w:w="1818" w:type="dxa"/>
          </w:tcPr>
          <w:p w14:paraId="09ABB113" w14:textId="23A1D10F" w:rsidR="00966713" w:rsidRPr="00664C33" w:rsidRDefault="00966713" w:rsidP="00966713">
            <w:pPr>
              <w:pStyle w:val="Compact"/>
              <w:jc w:val="center"/>
              <w:rPr>
                <w:sz w:val="20"/>
                <w:szCs w:val="20"/>
              </w:rPr>
            </w:pPr>
            <w:r w:rsidRPr="002B32D2">
              <w:t>29,58</w:t>
            </w:r>
          </w:p>
        </w:tc>
        <w:tc>
          <w:tcPr>
            <w:tcW w:w="1819" w:type="dxa"/>
          </w:tcPr>
          <w:p w14:paraId="1AB4E359" w14:textId="4F8A82EC" w:rsidR="00966713" w:rsidRPr="00664C33" w:rsidRDefault="00966713" w:rsidP="00966713">
            <w:pPr>
              <w:pStyle w:val="Compact"/>
              <w:jc w:val="center"/>
              <w:rPr>
                <w:sz w:val="20"/>
                <w:szCs w:val="20"/>
              </w:rPr>
            </w:pPr>
            <w:r w:rsidRPr="00112172">
              <w:t>39,31</w:t>
            </w:r>
          </w:p>
        </w:tc>
      </w:tr>
      <w:tr w:rsidR="00966713" w:rsidRPr="005A4A84" w14:paraId="127FC824" w14:textId="77777777" w:rsidTr="000A2090">
        <w:tc>
          <w:tcPr>
            <w:tcW w:w="2689" w:type="dxa"/>
            <w:vAlign w:val="center"/>
          </w:tcPr>
          <w:p w14:paraId="3143DA7E" w14:textId="0940E0C7" w:rsidR="00966713" w:rsidRPr="00664C33" w:rsidRDefault="00966713" w:rsidP="00966713">
            <w:pPr>
              <w:pStyle w:val="Compact"/>
              <w:jc w:val="center"/>
              <w:rPr>
                <w:sz w:val="20"/>
                <w:szCs w:val="20"/>
              </w:rPr>
            </w:pPr>
            <w:r>
              <w:rPr>
                <w:sz w:val="20"/>
                <w:szCs w:val="20"/>
              </w:rPr>
              <w:t>A</w:t>
            </w:r>
          </w:p>
        </w:tc>
        <w:tc>
          <w:tcPr>
            <w:tcW w:w="1818" w:type="dxa"/>
          </w:tcPr>
          <w:p w14:paraId="1321ED77" w14:textId="1A25B58F" w:rsidR="00966713" w:rsidRPr="00664C33" w:rsidRDefault="00966713" w:rsidP="00966713">
            <w:pPr>
              <w:pStyle w:val="Compact"/>
              <w:jc w:val="center"/>
              <w:rPr>
                <w:sz w:val="20"/>
                <w:szCs w:val="20"/>
              </w:rPr>
            </w:pPr>
            <w:r w:rsidRPr="004C1EDE">
              <w:t>3,09</w:t>
            </w:r>
          </w:p>
        </w:tc>
        <w:tc>
          <w:tcPr>
            <w:tcW w:w="1818" w:type="dxa"/>
          </w:tcPr>
          <w:p w14:paraId="179FB1F8" w14:textId="07EC6C1A" w:rsidR="00966713" w:rsidRPr="00664C33" w:rsidRDefault="00966713" w:rsidP="00966713">
            <w:pPr>
              <w:pStyle w:val="Compact"/>
              <w:jc w:val="center"/>
              <w:rPr>
                <w:sz w:val="20"/>
                <w:szCs w:val="20"/>
              </w:rPr>
            </w:pPr>
            <w:r w:rsidRPr="00CB082C">
              <w:t>4,93</w:t>
            </w:r>
          </w:p>
        </w:tc>
        <w:tc>
          <w:tcPr>
            <w:tcW w:w="1818" w:type="dxa"/>
          </w:tcPr>
          <w:p w14:paraId="647B325C" w14:textId="085193DC" w:rsidR="00966713" w:rsidRPr="00664C33" w:rsidRDefault="00966713" w:rsidP="00966713">
            <w:pPr>
              <w:pStyle w:val="Compact"/>
              <w:jc w:val="center"/>
              <w:rPr>
                <w:sz w:val="20"/>
                <w:szCs w:val="20"/>
              </w:rPr>
            </w:pPr>
            <w:r w:rsidRPr="002B32D2">
              <w:t>24,38</w:t>
            </w:r>
          </w:p>
        </w:tc>
        <w:tc>
          <w:tcPr>
            <w:tcW w:w="1819" w:type="dxa"/>
          </w:tcPr>
          <w:p w14:paraId="6547E742" w14:textId="590C2BBF" w:rsidR="00966713" w:rsidRPr="00664C33" w:rsidRDefault="00966713" w:rsidP="00966713">
            <w:pPr>
              <w:pStyle w:val="Compact"/>
              <w:jc w:val="center"/>
              <w:rPr>
                <w:sz w:val="20"/>
                <w:szCs w:val="20"/>
              </w:rPr>
            </w:pPr>
            <w:r w:rsidRPr="00112172">
              <w:t>32,40</w:t>
            </w:r>
          </w:p>
        </w:tc>
      </w:tr>
    </w:tbl>
    <w:p w14:paraId="5C2B91FB" w14:textId="18AF3E6D" w:rsidR="00966713" w:rsidRPr="00966713" w:rsidRDefault="00966713" w:rsidP="00966713">
      <w:pPr>
        <w:pStyle w:val="Corpotesto"/>
      </w:pPr>
    </w:p>
    <w:p w14:paraId="5597A77E" w14:textId="6A8B5CF5" w:rsidR="0031131F" w:rsidRPr="005A4A84" w:rsidRDefault="0031131F" w:rsidP="004410E3">
      <w:pPr>
        <w:pStyle w:val="Titolo3"/>
      </w:pPr>
      <w:bookmarkStart w:id="299" w:name="_Toc226044387"/>
      <w:r w:rsidRPr="005A4A84">
        <w:t xml:space="preserve">Tabella </w:t>
      </w:r>
      <w:r>
        <w:t>A</w:t>
      </w:r>
      <w:r w:rsidRPr="005A4A84">
        <w:t xml:space="preserve"> CCNL </w:t>
      </w:r>
      <w:r>
        <w:t>16.11.2022</w:t>
      </w:r>
      <w:r w:rsidRPr="005A4A84">
        <w:t xml:space="preserve"> — </w:t>
      </w:r>
      <w:r w:rsidRPr="0031131F">
        <w:t>Misura annua lorda e numero massimo di differenziali stipendiali</w:t>
      </w:r>
      <w:bookmarkEnd w:id="299"/>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p>
    <w:p w14:paraId="47F4C5BD" w14:textId="741996EB" w:rsidR="0031131F" w:rsidRDefault="0031131F" w:rsidP="0031131F">
      <w:pPr>
        <w:spacing w:after="230" w:line="259" w:lineRule="auto"/>
        <w:ind w:left="1"/>
      </w:pPr>
    </w:p>
    <w:tbl>
      <w:tblPr>
        <w:tblStyle w:val="Grigliatabella"/>
        <w:tblW w:w="0" w:type="auto"/>
        <w:tblLook w:val="04A0" w:firstRow="1" w:lastRow="0" w:firstColumn="1" w:lastColumn="0" w:noHBand="0" w:noVBand="1"/>
      </w:tblPr>
      <w:tblGrid>
        <w:gridCol w:w="5738"/>
        <w:gridCol w:w="2323"/>
        <w:gridCol w:w="1901"/>
      </w:tblGrid>
      <w:tr w:rsidR="0031131F" w:rsidRPr="0031131F" w14:paraId="70D7E1C8" w14:textId="77777777" w:rsidTr="0031131F">
        <w:tc>
          <w:tcPr>
            <w:tcW w:w="5738" w:type="dxa"/>
            <w:vAlign w:val="center"/>
          </w:tcPr>
          <w:p w14:paraId="73E0843A" w14:textId="05351E09" w:rsidR="0031131F" w:rsidRPr="0031131F" w:rsidRDefault="0031131F" w:rsidP="0031131F">
            <w:pPr>
              <w:pStyle w:val="Compact"/>
              <w:jc w:val="center"/>
              <w:rPr>
                <w:b/>
                <w:bCs/>
                <w:sz w:val="20"/>
                <w:szCs w:val="20"/>
              </w:rPr>
            </w:pPr>
            <w:r w:rsidRPr="0031131F">
              <w:rPr>
                <w:b/>
                <w:bCs/>
                <w:sz w:val="20"/>
                <w:szCs w:val="20"/>
              </w:rPr>
              <w:t>Area</w:t>
            </w:r>
          </w:p>
        </w:tc>
        <w:tc>
          <w:tcPr>
            <w:tcW w:w="2323" w:type="dxa"/>
            <w:vAlign w:val="center"/>
          </w:tcPr>
          <w:p w14:paraId="073D99AA" w14:textId="4CAB7252" w:rsidR="0031131F" w:rsidRPr="0031131F" w:rsidRDefault="0031131F" w:rsidP="0031131F">
            <w:pPr>
              <w:pStyle w:val="Compact"/>
              <w:jc w:val="center"/>
              <w:rPr>
                <w:b/>
                <w:bCs/>
                <w:sz w:val="20"/>
                <w:szCs w:val="20"/>
              </w:rPr>
            </w:pPr>
            <w:r w:rsidRPr="0031131F">
              <w:rPr>
                <w:b/>
                <w:bCs/>
                <w:sz w:val="20"/>
                <w:szCs w:val="20"/>
              </w:rPr>
              <w:t>Misura annua lorda differenziale stipendiale</w:t>
            </w:r>
          </w:p>
        </w:tc>
        <w:tc>
          <w:tcPr>
            <w:tcW w:w="1901" w:type="dxa"/>
            <w:vAlign w:val="center"/>
          </w:tcPr>
          <w:p w14:paraId="613CB425" w14:textId="62A7639D" w:rsidR="0031131F" w:rsidRPr="0031131F" w:rsidRDefault="0031131F" w:rsidP="0031131F">
            <w:pPr>
              <w:pStyle w:val="Compact"/>
              <w:jc w:val="center"/>
              <w:rPr>
                <w:b/>
                <w:bCs/>
                <w:sz w:val="20"/>
                <w:szCs w:val="20"/>
              </w:rPr>
            </w:pPr>
            <w:r w:rsidRPr="0031131F">
              <w:rPr>
                <w:b/>
                <w:bCs/>
                <w:sz w:val="20"/>
                <w:szCs w:val="20"/>
              </w:rPr>
              <w:t>Numero massimo di differenziali attribuibili</w:t>
            </w:r>
          </w:p>
        </w:tc>
      </w:tr>
      <w:tr w:rsidR="0031131F" w:rsidRPr="0031131F" w14:paraId="2ABB973C" w14:textId="77777777">
        <w:tc>
          <w:tcPr>
            <w:tcW w:w="5738" w:type="dxa"/>
          </w:tcPr>
          <w:p w14:paraId="6D77296C" w14:textId="77777777" w:rsidR="0031131F" w:rsidRPr="0031131F" w:rsidRDefault="0031131F" w:rsidP="0031131F">
            <w:pPr>
              <w:pStyle w:val="Compact"/>
              <w:jc w:val="both"/>
              <w:rPr>
                <w:sz w:val="20"/>
                <w:szCs w:val="20"/>
              </w:rPr>
            </w:pPr>
            <w:r w:rsidRPr="0031131F">
              <w:rPr>
                <w:sz w:val="20"/>
                <w:szCs w:val="20"/>
              </w:rPr>
              <w:t>FUNZIONARI ED ELEVATA QUALIFICAZIONE</w:t>
            </w:r>
          </w:p>
        </w:tc>
        <w:tc>
          <w:tcPr>
            <w:tcW w:w="2323" w:type="dxa"/>
          </w:tcPr>
          <w:p w14:paraId="0F7D103F" w14:textId="77777777" w:rsidR="0031131F" w:rsidRPr="0031131F" w:rsidRDefault="0031131F" w:rsidP="0031131F">
            <w:pPr>
              <w:pStyle w:val="Compact"/>
              <w:jc w:val="center"/>
              <w:rPr>
                <w:sz w:val="20"/>
                <w:szCs w:val="20"/>
              </w:rPr>
            </w:pPr>
            <w:r w:rsidRPr="0031131F">
              <w:rPr>
                <w:sz w:val="20"/>
                <w:szCs w:val="20"/>
              </w:rPr>
              <w:t>1.600</w:t>
            </w:r>
          </w:p>
        </w:tc>
        <w:tc>
          <w:tcPr>
            <w:tcW w:w="1901" w:type="dxa"/>
          </w:tcPr>
          <w:p w14:paraId="4BE4FC9B" w14:textId="77777777" w:rsidR="0031131F" w:rsidRPr="0031131F" w:rsidRDefault="0031131F" w:rsidP="0031131F">
            <w:pPr>
              <w:pStyle w:val="Compact"/>
              <w:jc w:val="center"/>
              <w:rPr>
                <w:sz w:val="20"/>
                <w:szCs w:val="20"/>
              </w:rPr>
            </w:pPr>
            <w:r w:rsidRPr="0031131F">
              <w:rPr>
                <w:sz w:val="20"/>
                <w:szCs w:val="20"/>
              </w:rPr>
              <w:t>6</w:t>
            </w:r>
          </w:p>
        </w:tc>
      </w:tr>
      <w:tr w:rsidR="0031131F" w:rsidRPr="0031131F" w14:paraId="13F2FA8E" w14:textId="77777777">
        <w:tc>
          <w:tcPr>
            <w:tcW w:w="5738" w:type="dxa"/>
          </w:tcPr>
          <w:p w14:paraId="79A592DD" w14:textId="77777777" w:rsidR="0031131F" w:rsidRPr="0031131F" w:rsidRDefault="0031131F" w:rsidP="0031131F">
            <w:pPr>
              <w:pStyle w:val="Compact"/>
              <w:jc w:val="both"/>
              <w:rPr>
                <w:sz w:val="20"/>
                <w:szCs w:val="20"/>
              </w:rPr>
            </w:pPr>
            <w:r w:rsidRPr="0031131F">
              <w:rPr>
                <w:sz w:val="20"/>
                <w:szCs w:val="20"/>
              </w:rPr>
              <w:t>ISTRUTTORI</w:t>
            </w:r>
          </w:p>
        </w:tc>
        <w:tc>
          <w:tcPr>
            <w:tcW w:w="2323" w:type="dxa"/>
          </w:tcPr>
          <w:p w14:paraId="60001FB8" w14:textId="77777777" w:rsidR="0031131F" w:rsidRPr="0031131F" w:rsidRDefault="0031131F" w:rsidP="0031131F">
            <w:pPr>
              <w:pStyle w:val="Compact"/>
              <w:jc w:val="center"/>
              <w:rPr>
                <w:sz w:val="20"/>
                <w:szCs w:val="20"/>
              </w:rPr>
            </w:pPr>
            <w:r w:rsidRPr="0031131F">
              <w:rPr>
                <w:sz w:val="20"/>
                <w:szCs w:val="20"/>
              </w:rPr>
              <w:t>750</w:t>
            </w:r>
          </w:p>
        </w:tc>
        <w:tc>
          <w:tcPr>
            <w:tcW w:w="1901" w:type="dxa"/>
          </w:tcPr>
          <w:p w14:paraId="7FCDC45C" w14:textId="77777777" w:rsidR="0031131F" w:rsidRPr="0031131F" w:rsidRDefault="0031131F" w:rsidP="0031131F">
            <w:pPr>
              <w:pStyle w:val="Compact"/>
              <w:jc w:val="center"/>
              <w:rPr>
                <w:sz w:val="20"/>
                <w:szCs w:val="20"/>
              </w:rPr>
            </w:pPr>
            <w:r w:rsidRPr="0031131F">
              <w:rPr>
                <w:sz w:val="20"/>
                <w:szCs w:val="20"/>
              </w:rPr>
              <w:t>5</w:t>
            </w:r>
          </w:p>
        </w:tc>
      </w:tr>
      <w:tr w:rsidR="0031131F" w:rsidRPr="0031131F" w14:paraId="289CA058" w14:textId="77777777">
        <w:tc>
          <w:tcPr>
            <w:tcW w:w="5738" w:type="dxa"/>
          </w:tcPr>
          <w:p w14:paraId="6B82DA3F" w14:textId="77777777" w:rsidR="0031131F" w:rsidRPr="0031131F" w:rsidRDefault="0031131F" w:rsidP="0031131F">
            <w:pPr>
              <w:pStyle w:val="Compact"/>
              <w:jc w:val="both"/>
              <w:rPr>
                <w:sz w:val="20"/>
                <w:szCs w:val="20"/>
              </w:rPr>
            </w:pPr>
            <w:r w:rsidRPr="0031131F">
              <w:rPr>
                <w:sz w:val="20"/>
                <w:szCs w:val="20"/>
              </w:rPr>
              <w:t>OPERATORI ESPERTI</w:t>
            </w:r>
          </w:p>
        </w:tc>
        <w:tc>
          <w:tcPr>
            <w:tcW w:w="2323" w:type="dxa"/>
          </w:tcPr>
          <w:p w14:paraId="15FB99BA" w14:textId="77777777" w:rsidR="0031131F" w:rsidRPr="0031131F" w:rsidRDefault="0031131F" w:rsidP="0031131F">
            <w:pPr>
              <w:pStyle w:val="Compact"/>
              <w:jc w:val="center"/>
              <w:rPr>
                <w:sz w:val="20"/>
                <w:szCs w:val="20"/>
              </w:rPr>
            </w:pPr>
            <w:r w:rsidRPr="0031131F">
              <w:rPr>
                <w:sz w:val="20"/>
                <w:szCs w:val="20"/>
              </w:rPr>
              <w:t>650</w:t>
            </w:r>
          </w:p>
        </w:tc>
        <w:tc>
          <w:tcPr>
            <w:tcW w:w="1901" w:type="dxa"/>
          </w:tcPr>
          <w:p w14:paraId="70452B57" w14:textId="77777777" w:rsidR="0031131F" w:rsidRPr="0031131F" w:rsidRDefault="0031131F" w:rsidP="0031131F">
            <w:pPr>
              <w:pStyle w:val="Compact"/>
              <w:jc w:val="center"/>
              <w:rPr>
                <w:sz w:val="20"/>
                <w:szCs w:val="20"/>
              </w:rPr>
            </w:pPr>
            <w:r w:rsidRPr="0031131F">
              <w:rPr>
                <w:sz w:val="20"/>
                <w:szCs w:val="20"/>
              </w:rPr>
              <w:t>5</w:t>
            </w:r>
          </w:p>
        </w:tc>
      </w:tr>
      <w:tr w:rsidR="0031131F" w:rsidRPr="0031131F" w14:paraId="531EF867" w14:textId="77777777">
        <w:tc>
          <w:tcPr>
            <w:tcW w:w="5738" w:type="dxa"/>
          </w:tcPr>
          <w:p w14:paraId="1BC00DA3" w14:textId="77777777" w:rsidR="0031131F" w:rsidRPr="0031131F" w:rsidRDefault="0031131F" w:rsidP="0031131F">
            <w:pPr>
              <w:pStyle w:val="Compact"/>
              <w:jc w:val="both"/>
              <w:rPr>
                <w:sz w:val="20"/>
                <w:szCs w:val="20"/>
              </w:rPr>
            </w:pPr>
            <w:r w:rsidRPr="0031131F">
              <w:rPr>
                <w:sz w:val="20"/>
                <w:szCs w:val="20"/>
              </w:rPr>
              <w:t>OPERATORI</w:t>
            </w:r>
          </w:p>
        </w:tc>
        <w:tc>
          <w:tcPr>
            <w:tcW w:w="2323" w:type="dxa"/>
          </w:tcPr>
          <w:p w14:paraId="31D7EC80" w14:textId="77777777" w:rsidR="0031131F" w:rsidRPr="0031131F" w:rsidRDefault="0031131F" w:rsidP="0031131F">
            <w:pPr>
              <w:pStyle w:val="Compact"/>
              <w:jc w:val="center"/>
              <w:rPr>
                <w:sz w:val="20"/>
                <w:szCs w:val="20"/>
              </w:rPr>
            </w:pPr>
            <w:r w:rsidRPr="0031131F">
              <w:rPr>
                <w:sz w:val="20"/>
                <w:szCs w:val="20"/>
              </w:rPr>
              <w:t>550</w:t>
            </w:r>
          </w:p>
        </w:tc>
        <w:tc>
          <w:tcPr>
            <w:tcW w:w="1901" w:type="dxa"/>
          </w:tcPr>
          <w:p w14:paraId="4398AC83" w14:textId="77777777" w:rsidR="0031131F" w:rsidRPr="0031131F" w:rsidRDefault="0031131F" w:rsidP="0031131F">
            <w:pPr>
              <w:pStyle w:val="Compact"/>
              <w:jc w:val="center"/>
              <w:rPr>
                <w:sz w:val="20"/>
                <w:szCs w:val="20"/>
              </w:rPr>
            </w:pPr>
            <w:r w:rsidRPr="0031131F">
              <w:rPr>
                <w:sz w:val="20"/>
                <w:szCs w:val="20"/>
              </w:rPr>
              <w:t>5</w:t>
            </w:r>
          </w:p>
        </w:tc>
      </w:tr>
    </w:tbl>
    <w:p w14:paraId="54081843" w14:textId="77777777" w:rsidR="0031131F" w:rsidRDefault="0031131F" w:rsidP="0031131F"/>
    <w:p w14:paraId="7869C76B" w14:textId="77777777" w:rsidR="00A30EB7" w:rsidRDefault="00A30EB7">
      <w:pPr>
        <w:rPr>
          <w:rFonts w:asciiTheme="majorHAnsi" w:eastAsiaTheme="majorEastAsia" w:hAnsiTheme="majorHAnsi" w:cstheme="majorBidi"/>
          <w:b/>
          <w:bCs/>
          <w:color w:val="4F81BD" w:themeColor="accent1"/>
        </w:rPr>
      </w:pPr>
      <w:r>
        <w:br w:type="page"/>
      </w:r>
    </w:p>
    <w:p w14:paraId="3A7B48C0" w14:textId="72B72DED" w:rsidR="003B4F21" w:rsidRDefault="003B4F21" w:rsidP="004410E3">
      <w:pPr>
        <w:pStyle w:val="Titolo3"/>
      </w:pPr>
      <w:bookmarkStart w:id="300" w:name="_Toc226044388"/>
      <w:r w:rsidRPr="005A4A84">
        <w:lastRenderedPageBreak/>
        <w:t xml:space="preserve">Tabella </w:t>
      </w:r>
      <w:r>
        <w:t>B</w:t>
      </w:r>
      <w:r w:rsidRPr="005A4A84">
        <w:t xml:space="preserve"> CCNL </w:t>
      </w:r>
      <w:r>
        <w:t>16.11.2022</w:t>
      </w:r>
      <w:r w:rsidRPr="005A4A84">
        <w:t xml:space="preserve"> — </w:t>
      </w:r>
      <w:r w:rsidRPr="0031131F">
        <w:t>Misura annua lorda e numero massimo di differenziali stipendiali</w:t>
      </w:r>
      <w:bookmarkEnd w:id="300"/>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p>
    <w:p w14:paraId="45F72FBD" w14:textId="77777777" w:rsidR="003B4F21" w:rsidRPr="003B4F21" w:rsidRDefault="003B4F21" w:rsidP="003B4F21">
      <w:pPr>
        <w:pStyle w:val="Corpotesto"/>
      </w:pPr>
    </w:p>
    <w:tbl>
      <w:tblPr>
        <w:tblStyle w:val="TableGrid"/>
        <w:tblW w:w="9915" w:type="dxa"/>
        <w:tblInd w:w="0" w:type="dxa"/>
        <w:tblCellMar>
          <w:top w:w="67" w:type="dxa"/>
          <w:left w:w="37" w:type="dxa"/>
          <w:right w:w="115" w:type="dxa"/>
        </w:tblCellMar>
        <w:tblLook w:val="04A0" w:firstRow="1" w:lastRow="0" w:firstColumn="1" w:lastColumn="0" w:noHBand="0" w:noVBand="1"/>
      </w:tblPr>
      <w:tblGrid>
        <w:gridCol w:w="4957"/>
        <w:gridCol w:w="4958"/>
      </w:tblGrid>
      <w:tr w:rsidR="003B4F21" w:rsidRPr="003B4F21" w14:paraId="7816A8E5" w14:textId="77777777" w:rsidTr="003B4F21">
        <w:trPr>
          <w:trHeight w:val="839"/>
        </w:trPr>
        <w:tc>
          <w:tcPr>
            <w:tcW w:w="4957" w:type="dxa"/>
            <w:tcBorders>
              <w:top w:val="single" w:sz="6" w:space="0" w:color="000000"/>
              <w:left w:val="single" w:sz="6" w:space="0" w:color="000000"/>
              <w:bottom w:val="single" w:sz="6" w:space="0" w:color="000000"/>
              <w:right w:val="single" w:sz="6" w:space="0" w:color="000000"/>
            </w:tcBorders>
            <w:vAlign w:val="center"/>
          </w:tcPr>
          <w:p w14:paraId="39305280" w14:textId="092F44B1" w:rsidR="003B4F21" w:rsidRPr="00DA61BB" w:rsidRDefault="003B4F21" w:rsidP="00DA61BB">
            <w:pPr>
              <w:pStyle w:val="Compact"/>
              <w:jc w:val="center"/>
              <w:rPr>
                <w:rFonts w:eastAsiaTheme="minorHAnsi"/>
                <w:b/>
                <w:bCs/>
                <w:sz w:val="20"/>
                <w:szCs w:val="20"/>
              </w:rPr>
            </w:pPr>
            <w:r w:rsidRPr="00DA61BB">
              <w:rPr>
                <w:rFonts w:eastAsiaTheme="minorHAnsi"/>
                <w:b/>
                <w:bCs/>
                <w:sz w:val="20"/>
                <w:szCs w:val="20"/>
              </w:rPr>
              <w:t>Precedente sistema di classificazione</w:t>
            </w:r>
            <w:r w:rsidR="004B6278">
              <w:rPr>
                <w:rFonts w:eastAsiaTheme="minorHAnsi"/>
                <w:b/>
                <w:bCs/>
                <w:sz w:val="20"/>
                <w:szCs w:val="20"/>
              </w:rPr>
              <w:fldChar w:fldCharType="begin"/>
            </w:r>
            <w:r w:rsidR="004B6278">
              <w:rPr>
                <w:rFonts w:eastAsiaTheme="minorHAnsi"/>
                <w:b/>
                <w:bCs/>
                <w:sz w:val="20"/>
                <w:szCs w:val="20"/>
              </w:rPr>
              <w:instrText xml:space="preserve"> XE "</w:instrText>
            </w:r>
            <w:r w:rsidR="004B6278">
              <w:rPr>
                <w:sz w:val="17"/>
              </w:rPr>
              <w:instrText>Sistema di classificazione"</w:instrText>
            </w:r>
            <w:r w:rsidR="004B6278">
              <w:rPr>
                <w:rFonts w:eastAsiaTheme="minorHAnsi"/>
                <w:b/>
                <w:bCs/>
                <w:sz w:val="20"/>
                <w:szCs w:val="20"/>
              </w:rPr>
              <w:instrText xml:space="preserve"> </w:instrText>
            </w:r>
            <w:r w:rsidR="004B6278">
              <w:rPr>
                <w:rFonts w:eastAsiaTheme="minorHAnsi"/>
                <w:b/>
                <w:bCs/>
                <w:sz w:val="20"/>
                <w:szCs w:val="20"/>
              </w:rPr>
              <w:fldChar w:fldCharType="end"/>
            </w:r>
          </w:p>
        </w:tc>
        <w:tc>
          <w:tcPr>
            <w:tcW w:w="4958" w:type="dxa"/>
            <w:tcBorders>
              <w:top w:val="single" w:sz="6" w:space="0" w:color="000000"/>
              <w:left w:val="single" w:sz="6" w:space="0" w:color="000000"/>
              <w:bottom w:val="single" w:sz="6" w:space="0" w:color="000000"/>
              <w:right w:val="single" w:sz="6" w:space="0" w:color="000000"/>
            </w:tcBorders>
            <w:vAlign w:val="center"/>
          </w:tcPr>
          <w:p w14:paraId="0DD9D03F" w14:textId="553D9626" w:rsidR="003B4F21" w:rsidRPr="00DA61BB" w:rsidRDefault="003B4F21" w:rsidP="00DA61BB">
            <w:pPr>
              <w:pStyle w:val="Compact"/>
              <w:jc w:val="center"/>
              <w:rPr>
                <w:rFonts w:eastAsiaTheme="minorHAnsi"/>
                <w:b/>
                <w:bCs/>
                <w:sz w:val="20"/>
                <w:szCs w:val="20"/>
              </w:rPr>
            </w:pPr>
            <w:r w:rsidRPr="00DA61BB">
              <w:rPr>
                <w:rFonts w:eastAsiaTheme="minorHAnsi"/>
                <w:b/>
                <w:bCs/>
                <w:sz w:val="20"/>
                <w:szCs w:val="20"/>
              </w:rPr>
              <w:t>Nuovo sistema di classificazione</w:t>
            </w:r>
            <w:r w:rsidR="004B6278">
              <w:rPr>
                <w:rFonts w:eastAsiaTheme="minorHAnsi"/>
                <w:b/>
                <w:bCs/>
                <w:sz w:val="20"/>
                <w:szCs w:val="20"/>
              </w:rPr>
              <w:fldChar w:fldCharType="begin"/>
            </w:r>
            <w:r w:rsidR="004B6278">
              <w:rPr>
                <w:rFonts w:eastAsiaTheme="minorHAnsi"/>
                <w:b/>
                <w:bCs/>
                <w:sz w:val="20"/>
                <w:szCs w:val="20"/>
              </w:rPr>
              <w:instrText xml:space="preserve"> XE "</w:instrText>
            </w:r>
            <w:r w:rsidR="004B6278">
              <w:rPr>
                <w:sz w:val="17"/>
              </w:rPr>
              <w:instrText>Sistema di classificazione"</w:instrText>
            </w:r>
            <w:r w:rsidR="004B6278">
              <w:rPr>
                <w:rFonts w:eastAsiaTheme="minorHAnsi"/>
                <w:b/>
                <w:bCs/>
                <w:sz w:val="20"/>
                <w:szCs w:val="20"/>
              </w:rPr>
              <w:instrText xml:space="preserve"> </w:instrText>
            </w:r>
            <w:r w:rsidR="004B6278">
              <w:rPr>
                <w:rFonts w:eastAsiaTheme="minorHAnsi"/>
                <w:b/>
                <w:bCs/>
                <w:sz w:val="20"/>
                <w:szCs w:val="20"/>
              </w:rPr>
              <w:fldChar w:fldCharType="end"/>
            </w:r>
          </w:p>
        </w:tc>
      </w:tr>
      <w:tr w:rsidR="003B4F21" w14:paraId="4F38EBE8" w14:textId="5A9A2C44" w:rsidTr="003B4F21">
        <w:trPr>
          <w:trHeight w:val="2205"/>
        </w:trPr>
        <w:tc>
          <w:tcPr>
            <w:tcW w:w="4957" w:type="dxa"/>
            <w:tcBorders>
              <w:top w:val="single" w:sz="6" w:space="0" w:color="000000"/>
              <w:left w:val="single" w:sz="6" w:space="0" w:color="000000"/>
              <w:bottom w:val="single" w:sz="6" w:space="0" w:color="000000"/>
              <w:right w:val="single" w:sz="6" w:space="0" w:color="000000"/>
            </w:tcBorders>
            <w:vAlign w:val="center"/>
          </w:tcPr>
          <w:p w14:paraId="04FAD524" w14:textId="77777777" w:rsidR="003B4F21" w:rsidRPr="00DA61BB" w:rsidRDefault="003B4F21" w:rsidP="00DA61BB">
            <w:pPr>
              <w:pStyle w:val="Compact"/>
              <w:jc w:val="both"/>
              <w:rPr>
                <w:sz w:val="20"/>
                <w:szCs w:val="20"/>
              </w:rPr>
            </w:pPr>
            <w:r w:rsidRPr="00DA61BB">
              <w:rPr>
                <w:rFonts w:eastAsiaTheme="minorHAnsi"/>
                <w:sz w:val="20"/>
                <w:szCs w:val="20"/>
              </w:rPr>
              <w:t>Categoria D-D7</w:t>
            </w:r>
          </w:p>
          <w:p w14:paraId="25CF7715" w14:textId="77777777" w:rsidR="003B4F21" w:rsidRPr="00DA61BB" w:rsidRDefault="003B4F21" w:rsidP="00DA61BB">
            <w:pPr>
              <w:pStyle w:val="Compact"/>
              <w:jc w:val="both"/>
              <w:rPr>
                <w:sz w:val="20"/>
                <w:szCs w:val="20"/>
              </w:rPr>
            </w:pPr>
            <w:r w:rsidRPr="00DA61BB">
              <w:rPr>
                <w:rFonts w:eastAsiaTheme="minorHAnsi"/>
                <w:sz w:val="20"/>
                <w:szCs w:val="20"/>
              </w:rPr>
              <w:t>Categoria D-D6</w:t>
            </w:r>
          </w:p>
          <w:p w14:paraId="23183287" w14:textId="77777777" w:rsidR="003B4F21" w:rsidRPr="00DA61BB" w:rsidRDefault="003B4F21" w:rsidP="00DA61BB">
            <w:pPr>
              <w:pStyle w:val="Compact"/>
              <w:jc w:val="both"/>
              <w:rPr>
                <w:sz w:val="20"/>
                <w:szCs w:val="20"/>
              </w:rPr>
            </w:pPr>
            <w:r w:rsidRPr="00DA61BB">
              <w:rPr>
                <w:rFonts w:eastAsiaTheme="minorHAnsi"/>
                <w:sz w:val="20"/>
                <w:szCs w:val="20"/>
              </w:rPr>
              <w:t>Categoria D-D5</w:t>
            </w:r>
          </w:p>
          <w:p w14:paraId="72572CF9" w14:textId="77777777" w:rsidR="003B4F21" w:rsidRPr="00DA61BB" w:rsidRDefault="003B4F21" w:rsidP="00DA61BB">
            <w:pPr>
              <w:pStyle w:val="Compact"/>
              <w:jc w:val="both"/>
              <w:rPr>
                <w:sz w:val="20"/>
                <w:szCs w:val="20"/>
              </w:rPr>
            </w:pPr>
            <w:r w:rsidRPr="00DA61BB">
              <w:rPr>
                <w:rFonts w:eastAsiaTheme="minorHAnsi"/>
                <w:sz w:val="20"/>
                <w:szCs w:val="20"/>
              </w:rPr>
              <w:t>Categoria D-D4</w:t>
            </w:r>
          </w:p>
          <w:p w14:paraId="156534AF" w14:textId="77777777" w:rsidR="003B4F21" w:rsidRPr="00DA61BB" w:rsidRDefault="003B4F21" w:rsidP="00DA61BB">
            <w:pPr>
              <w:pStyle w:val="Compact"/>
              <w:jc w:val="both"/>
              <w:rPr>
                <w:sz w:val="20"/>
                <w:szCs w:val="20"/>
              </w:rPr>
            </w:pPr>
            <w:r w:rsidRPr="00DA61BB">
              <w:rPr>
                <w:rFonts w:eastAsiaTheme="minorHAnsi"/>
                <w:sz w:val="20"/>
                <w:szCs w:val="20"/>
              </w:rPr>
              <w:t>Categoria D-D3</w:t>
            </w:r>
          </w:p>
          <w:p w14:paraId="66A2EA86" w14:textId="77777777" w:rsidR="003B4F21" w:rsidRPr="00DA61BB" w:rsidRDefault="003B4F21" w:rsidP="00DA61BB">
            <w:pPr>
              <w:pStyle w:val="Compact"/>
              <w:jc w:val="both"/>
              <w:rPr>
                <w:sz w:val="20"/>
                <w:szCs w:val="20"/>
              </w:rPr>
            </w:pPr>
            <w:r w:rsidRPr="00DA61BB">
              <w:rPr>
                <w:rFonts w:eastAsiaTheme="minorHAnsi"/>
                <w:sz w:val="20"/>
                <w:szCs w:val="20"/>
              </w:rPr>
              <w:t>Categoria D-D2</w:t>
            </w:r>
          </w:p>
          <w:p w14:paraId="130C056D" w14:textId="77777777" w:rsidR="003B4F21" w:rsidRPr="00DA61BB" w:rsidRDefault="003B4F21" w:rsidP="00DA61BB">
            <w:pPr>
              <w:pStyle w:val="Compact"/>
              <w:jc w:val="both"/>
              <w:rPr>
                <w:sz w:val="20"/>
                <w:szCs w:val="20"/>
              </w:rPr>
            </w:pPr>
            <w:r w:rsidRPr="00DA61BB">
              <w:rPr>
                <w:rFonts w:eastAsiaTheme="minorHAnsi"/>
                <w:sz w:val="20"/>
                <w:szCs w:val="20"/>
              </w:rPr>
              <w:t>Categoria D-D1</w:t>
            </w:r>
          </w:p>
        </w:tc>
        <w:tc>
          <w:tcPr>
            <w:tcW w:w="4958" w:type="dxa"/>
            <w:tcBorders>
              <w:top w:val="single" w:sz="6" w:space="0" w:color="000000"/>
              <w:left w:val="single" w:sz="6" w:space="0" w:color="000000"/>
              <w:bottom w:val="single" w:sz="6" w:space="0" w:color="000000"/>
              <w:right w:val="single" w:sz="6" w:space="0" w:color="000000"/>
            </w:tcBorders>
            <w:vAlign w:val="center"/>
          </w:tcPr>
          <w:p w14:paraId="67A11E71" w14:textId="2B1CEA13" w:rsidR="003B4F21" w:rsidRPr="00DA61BB" w:rsidRDefault="003B4F21" w:rsidP="00DA61BB">
            <w:pPr>
              <w:pStyle w:val="Compact"/>
              <w:jc w:val="center"/>
              <w:rPr>
                <w:rFonts w:eastAsiaTheme="minorHAnsi"/>
                <w:sz w:val="20"/>
                <w:szCs w:val="20"/>
              </w:rPr>
            </w:pPr>
            <w:r w:rsidRPr="00DA61BB">
              <w:rPr>
                <w:rFonts w:eastAsiaTheme="minorHAnsi"/>
                <w:sz w:val="20"/>
                <w:szCs w:val="20"/>
              </w:rPr>
              <w:t>Area dei Funzionari e dell’Elevata Qualificazione</w:t>
            </w:r>
          </w:p>
        </w:tc>
      </w:tr>
      <w:tr w:rsidR="003B4F21" w14:paraId="3041FB6D" w14:textId="2B19CAEA" w:rsidTr="003B4F21">
        <w:trPr>
          <w:trHeight w:val="1890"/>
        </w:trPr>
        <w:tc>
          <w:tcPr>
            <w:tcW w:w="4957" w:type="dxa"/>
            <w:tcBorders>
              <w:top w:val="single" w:sz="6" w:space="0" w:color="000000"/>
              <w:left w:val="single" w:sz="6" w:space="0" w:color="000000"/>
              <w:bottom w:val="single" w:sz="6" w:space="0" w:color="000000"/>
              <w:right w:val="single" w:sz="6" w:space="0" w:color="000000"/>
            </w:tcBorders>
            <w:vAlign w:val="center"/>
          </w:tcPr>
          <w:p w14:paraId="55BEFDCB" w14:textId="77777777" w:rsidR="003B4F21" w:rsidRPr="00DA61BB" w:rsidRDefault="003B4F21" w:rsidP="00DA61BB">
            <w:pPr>
              <w:pStyle w:val="Compact"/>
              <w:jc w:val="both"/>
              <w:rPr>
                <w:sz w:val="20"/>
                <w:szCs w:val="20"/>
              </w:rPr>
            </w:pPr>
            <w:r w:rsidRPr="00DA61BB">
              <w:rPr>
                <w:rFonts w:eastAsiaTheme="minorHAnsi"/>
                <w:sz w:val="20"/>
                <w:szCs w:val="20"/>
              </w:rPr>
              <w:t>Categoria C-C6</w:t>
            </w:r>
          </w:p>
          <w:p w14:paraId="1B1B3EC6" w14:textId="77777777" w:rsidR="003B4F21" w:rsidRPr="00DA61BB" w:rsidRDefault="003B4F21" w:rsidP="00DA61BB">
            <w:pPr>
              <w:pStyle w:val="Compact"/>
              <w:jc w:val="both"/>
              <w:rPr>
                <w:sz w:val="20"/>
                <w:szCs w:val="20"/>
              </w:rPr>
            </w:pPr>
            <w:r w:rsidRPr="00DA61BB">
              <w:rPr>
                <w:rFonts w:eastAsiaTheme="minorHAnsi"/>
                <w:sz w:val="20"/>
                <w:szCs w:val="20"/>
              </w:rPr>
              <w:t>Categoria C-C5</w:t>
            </w:r>
          </w:p>
          <w:p w14:paraId="7F43E63A" w14:textId="77777777" w:rsidR="003B4F21" w:rsidRPr="00DA61BB" w:rsidRDefault="003B4F21" w:rsidP="00DA61BB">
            <w:pPr>
              <w:pStyle w:val="Compact"/>
              <w:jc w:val="both"/>
              <w:rPr>
                <w:sz w:val="20"/>
                <w:szCs w:val="20"/>
              </w:rPr>
            </w:pPr>
            <w:r w:rsidRPr="00DA61BB">
              <w:rPr>
                <w:rFonts w:eastAsiaTheme="minorHAnsi"/>
                <w:sz w:val="20"/>
                <w:szCs w:val="20"/>
              </w:rPr>
              <w:t>Categoria C-C4</w:t>
            </w:r>
          </w:p>
          <w:p w14:paraId="6AE43707" w14:textId="77777777" w:rsidR="003B4F21" w:rsidRPr="00DA61BB" w:rsidRDefault="003B4F21" w:rsidP="00DA61BB">
            <w:pPr>
              <w:pStyle w:val="Compact"/>
              <w:jc w:val="both"/>
              <w:rPr>
                <w:sz w:val="20"/>
                <w:szCs w:val="20"/>
              </w:rPr>
            </w:pPr>
            <w:r w:rsidRPr="00DA61BB">
              <w:rPr>
                <w:rFonts w:eastAsiaTheme="minorHAnsi"/>
                <w:sz w:val="20"/>
                <w:szCs w:val="20"/>
              </w:rPr>
              <w:t>Categoria C-C3</w:t>
            </w:r>
          </w:p>
          <w:p w14:paraId="50200067" w14:textId="77777777" w:rsidR="003B4F21" w:rsidRPr="00DA61BB" w:rsidRDefault="003B4F21" w:rsidP="00DA61BB">
            <w:pPr>
              <w:pStyle w:val="Compact"/>
              <w:jc w:val="both"/>
              <w:rPr>
                <w:sz w:val="20"/>
                <w:szCs w:val="20"/>
              </w:rPr>
            </w:pPr>
            <w:r w:rsidRPr="00DA61BB">
              <w:rPr>
                <w:rFonts w:eastAsiaTheme="minorHAnsi"/>
                <w:sz w:val="20"/>
                <w:szCs w:val="20"/>
              </w:rPr>
              <w:t>Categoria C-C2</w:t>
            </w:r>
          </w:p>
          <w:p w14:paraId="76BC48CE" w14:textId="77777777" w:rsidR="003B4F21" w:rsidRPr="00DA61BB" w:rsidRDefault="003B4F21" w:rsidP="00DA61BB">
            <w:pPr>
              <w:pStyle w:val="Compact"/>
              <w:jc w:val="both"/>
              <w:rPr>
                <w:sz w:val="20"/>
                <w:szCs w:val="20"/>
              </w:rPr>
            </w:pPr>
            <w:r w:rsidRPr="00DA61BB">
              <w:rPr>
                <w:rFonts w:eastAsiaTheme="minorHAnsi"/>
                <w:sz w:val="20"/>
                <w:szCs w:val="20"/>
              </w:rPr>
              <w:t>Categoria C-C1</w:t>
            </w:r>
          </w:p>
        </w:tc>
        <w:tc>
          <w:tcPr>
            <w:tcW w:w="4958" w:type="dxa"/>
            <w:tcBorders>
              <w:top w:val="single" w:sz="6" w:space="0" w:color="000000"/>
              <w:left w:val="single" w:sz="6" w:space="0" w:color="000000"/>
              <w:bottom w:val="single" w:sz="6" w:space="0" w:color="000000"/>
              <w:right w:val="single" w:sz="6" w:space="0" w:color="000000"/>
            </w:tcBorders>
            <w:vAlign w:val="center"/>
          </w:tcPr>
          <w:p w14:paraId="178A4223" w14:textId="0D24D31E" w:rsidR="003B4F21" w:rsidRPr="00DA61BB" w:rsidRDefault="003B4F21" w:rsidP="00DA61BB">
            <w:pPr>
              <w:pStyle w:val="Compact"/>
              <w:jc w:val="center"/>
              <w:rPr>
                <w:rFonts w:eastAsiaTheme="minorHAnsi"/>
                <w:sz w:val="20"/>
                <w:szCs w:val="20"/>
              </w:rPr>
            </w:pPr>
            <w:r w:rsidRPr="00DA61BB">
              <w:rPr>
                <w:rFonts w:eastAsiaTheme="minorHAnsi"/>
                <w:sz w:val="20"/>
                <w:szCs w:val="20"/>
              </w:rPr>
              <w:t>Area degli Istruttori</w:t>
            </w:r>
          </w:p>
        </w:tc>
      </w:tr>
      <w:tr w:rsidR="003B4F21" w14:paraId="1FE2DAB6" w14:textId="2E17E500" w:rsidTr="003B4F21">
        <w:trPr>
          <w:trHeight w:val="4410"/>
        </w:trPr>
        <w:tc>
          <w:tcPr>
            <w:tcW w:w="4957" w:type="dxa"/>
            <w:tcBorders>
              <w:top w:val="single" w:sz="6" w:space="0" w:color="000000"/>
              <w:left w:val="single" w:sz="6" w:space="0" w:color="000000"/>
              <w:bottom w:val="single" w:sz="6" w:space="0" w:color="000000"/>
              <w:right w:val="single" w:sz="6" w:space="0" w:color="000000"/>
            </w:tcBorders>
            <w:vAlign w:val="center"/>
          </w:tcPr>
          <w:p w14:paraId="6E575059" w14:textId="77777777" w:rsidR="003B4F21" w:rsidRPr="00DA61BB" w:rsidRDefault="003B4F21" w:rsidP="00DA61BB">
            <w:pPr>
              <w:pStyle w:val="Compact"/>
              <w:jc w:val="both"/>
              <w:rPr>
                <w:sz w:val="20"/>
                <w:szCs w:val="20"/>
              </w:rPr>
            </w:pPr>
            <w:r w:rsidRPr="00DA61BB">
              <w:rPr>
                <w:rFonts w:eastAsiaTheme="minorHAnsi"/>
                <w:sz w:val="20"/>
                <w:szCs w:val="20"/>
              </w:rPr>
              <w:t>Categoria B3-B8</w:t>
            </w:r>
          </w:p>
          <w:p w14:paraId="26B258AD" w14:textId="77777777" w:rsidR="003B4F21" w:rsidRPr="00DA61BB" w:rsidRDefault="003B4F21" w:rsidP="00DA61BB">
            <w:pPr>
              <w:pStyle w:val="Compact"/>
              <w:jc w:val="both"/>
              <w:rPr>
                <w:sz w:val="20"/>
                <w:szCs w:val="20"/>
              </w:rPr>
            </w:pPr>
            <w:r w:rsidRPr="00DA61BB">
              <w:rPr>
                <w:rFonts w:eastAsiaTheme="minorHAnsi"/>
                <w:sz w:val="20"/>
                <w:szCs w:val="20"/>
              </w:rPr>
              <w:t>Categoria B3-B7</w:t>
            </w:r>
          </w:p>
          <w:p w14:paraId="23009F85" w14:textId="77777777" w:rsidR="003B4F21" w:rsidRPr="00DA61BB" w:rsidRDefault="003B4F21" w:rsidP="00DA61BB">
            <w:pPr>
              <w:pStyle w:val="Compact"/>
              <w:jc w:val="both"/>
              <w:rPr>
                <w:sz w:val="20"/>
                <w:szCs w:val="20"/>
              </w:rPr>
            </w:pPr>
            <w:r w:rsidRPr="00DA61BB">
              <w:rPr>
                <w:rFonts w:eastAsiaTheme="minorHAnsi"/>
                <w:sz w:val="20"/>
                <w:szCs w:val="20"/>
              </w:rPr>
              <w:t>Categoria B3-B6</w:t>
            </w:r>
          </w:p>
          <w:p w14:paraId="69F46D68" w14:textId="77777777" w:rsidR="003B4F21" w:rsidRPr="00DA61BB" w:rsidRDefault="003B4F21" w:rsidP="00DA61BB">
            <w:pPr>
              <w:pStyle w:val="Compact"/>
              <w:jc w:val="both"/>
              <w:rPr>
                <w:sz w:val="20"/>
                <w:szCs w:val="20"/>
              </w:rPr>
            </w:pPr>
            <w:r w:rsidRPr="00DA61BB">
              <w:rPr>
                <w:rFonts w:eastAsiaTheme="minorHAnsi"/>
                <w:sz w:val="20"/>
                <w:szCs w:val="20"/>
              </w:rPr>
              <w:t>Categoria B3-B5</w:t>
            </w:r>
          </w:p>
          <w:p w14:paraId="6116228B" w14:textId="77777777" w:rsidR="003B4F21" w:rsidRPr="00DA61BB" w:rsidRDefault="003B4F21" w:rsidP="00DA61BB">
            <w:pPr>
              <w:pStyle w:val="Compact"/>
              <w:jc w:val="both"/>
              <w:rPr>
                <w:sz w:val="20"/>
                <w:szCs w:val="20"/>
              </w:rPr>
            </w:pPr>
            <w:r w:rsidRPr="00DA61BB">
              <w:rPr>
                <w:rFonts w:eastAsiaTheme="minorHAnsi"/>
                <w:sz w:val="20"/>
                <w:szCs w:val="20"/>
              </w:rPr>
              <w:t xml:space="preserve">Categoria B3-B4 </w:t>
            </w:r>
          </w:p>
          <w:p w14:paraId="293820B0" w14:textId="77777777" w:rsidR="003B4F21" w:rsidRPr="00DA61BB" w:rsidRDefault="003B4F21" w:rsidP="00DA61BB">
            <w:pPr>
              <w:pStyle w:val="Compact"/>
              <w:jc w:val="both"/>
              <w:rPr>
                <w:sz w:val="20"/>
                <w:szCs w:val="20"/>
              </w:rPr>
            </w:pPr>
            <w:r w:rsidRPr="00DA61BB">
              <w:rPr>
                <w:rFonts w:eastAsiaTheme="minorHAnsi"/>
                <w:sz w:val="20"/>
                <w:szCs w:val="20"/>
              </w:rPr>
              <w:t>Categoria B3 di accesso</w:t>
            </w:r>
          </w:p>
          <w:p w14:paraId="694AD2E2" w14:textId="77777777" w:rsidR="003B4F21" w:rsidRPr="00DA61BB" w:rsidRDefault="003B4F21" w:rsidP="00DA61BB">
            <w:pPr>
              <w:pStyle w:val="Compact"/>
              <w:jc w:val="both"/>
              <w:rPr>
                <w:sz w:val="20"/>
                <w:szCs w:val="20"/>
              </w:rPr>
            </w:pPr>
            <w:r w:rsidRPr="00DA61BB">
              <w:rPr>
                <w:rFonts w:eastAsiaTheme="minorHAnsi"/>
                <w:sz w:val="20"/>
                <w:szCs w:val="20"/>
              </w:rPr>
              <w:t>Categoria B1-B8</w:t>
            </w:r>
          </w:p>
          <w:p w14:paraId="768904DC" w14:textId="77777777" w:rsidR="003B4F21" w:rsidRPr="00DA61BB" w:rsidRDefault="003B4F21" w:rsidP="00DA61BB">
            <w:pPr>
              <w:pStyle w:val="Compact"/>
              <w:jc w:val="both"/>
              <w:rPr>
                <w:sz w:val="20"/>
                <w:szCs w:val="20"/>
              </w:rPr>
            </w:pPr>
            <w:r w:rsidRPr="00DA61BB">
              <w:rPr>
                <w:rFonts w:eastAsiaTheme="minorHAnsi"/>
                <w:sz w:val="20"/>
                <w:szCs w:val="20"/>
              </w:rPr>
              <w:t>Categoria B1-B7</w:t>
            </w:r>
          </w:p>
          <w:p w14:paraId="018C672F" w14:textId="77777777" w:rsidR="003B4F21" w:rsidRPr="00DA61BB" w:rsidRDefault="003B4F21" w:rsidP="00DA61BB">
            <w:pPr>
              <w:pStyle w:val="Compact"/>
              <w:jc w:val="both"/>
              <w:rPr>
                <w:sz w:val="20"/>
                <w:szCs w:val="20"/>
              </w:rPr>
            </w:pPr>
            <w:r w:rsidRPr="00DA61BB">
              <w:rPr>
                <w:rFonts w:eastAsiaTheme="minorHAnsi"/>
                <w:sz w:val="20"/>
                <w:szCs w:val="20"/>
              </w:rPr>
              <w:t>Categoria B1-B6</w:t>
            </w:r>
          </w:p>
          <w:p w14:paraId="025F21E9" w14:textId="77777777" w:rsidR="003B4F21" w:rsidRPr="00DA61BB" w:rsidRDefault="003B4F21" w:rsidP="00DA61BB">
            <w:pPr>
              <w:pStyle w:val="Compact"/>
              <w:jc w:val="both"/>
              <w:rPr>
                <w:sz w:val="20"/>
                <w:szCs w:val="20"/>
              </w:rPr>
            </w:pPr>
            <w:r w:rsidRPr="00DA61BB">
              <w:rPr>
                <w:rFonts w:eastAsiaTheme="minorHAnsi"/>
                <w:sz w:val="20"/>
                <w:szCs w:val="20"/>
              </w:rPr>
              <w:t>Categoria B1-B5</w:t>
            </w:r>
          </w:p>
          <w:p w14:paraId="16A4A517" w14:textId="77777777" w:rsidR="003B4F21" w:rsidRPr="00DA61BB" w:rsidRDefault="003B4F21" w:rsidP="00DA61BB">
            <w:pPr>
              <w:pStyle w:val="Compact"/>
              <w:jc w:val="both"/>
              <w:rPr>
                <w:sz w:val="20"/>
                <w:szCs w:val="20"/>
              </w:rPr>
            </w:pPr>
            <w:r w:rsidRPr="00DA61BB">
              <w:rPr>
                <w:rFonts w:eastAsiaTheme="minorHAnsi"/>
                <w:sz w:val="20"/>
                <w:szCs w:val="20"/>
              </w:rPr>
              <w:t>Categoria B1-B4</w:t>
            </w:r>
          </w:p>
          <w:p w14:paraId="455E203B" w14:textId="77777777" w:rsidR="003B4F21" w:rsidRPr="00DA61BB" w:rsidRDefault="003B4F21" w:rsidP="00DA61BB">
            <w:pPr>
              <w:pStyle w:val="Compact"/>
              <w:jc w:val="both"/>
              <w:rPr>
                <w:sz w:val="20"/>
                <w:szCs w:val="20"/>
              </w:rPr>
            </w:pPr>
            <w:r w:rsidRPr="00DA61BB">
              <w:rPr>
                <w:rFonts w:eastAsiaTheme="minorHAnsi"/>
                <w:sz w:val="20"/>
                <w:szCs w:val="20"/>
              </w:rPr>
              <w:t>Categoria B1-B3</w:t>
            </w:r>
          </w:p>
          <w:p w14:paraId="470763D1" w14:textId="77777777" w:rsidR="003B4F21" w:rsidRPr="00DA61BB" w:rsidRDefault="003B4F21" w:rsidP="00DA61BB">
            <w:pPr>
              <w:pStyle w:val="Compact"/>
              <w:jc w:val="both"/>
              <w:rPr>
                <w:sz w:val="20"/>
                <w:szCs w:val="20"/>
              </w:rPr>
            </w:pPr>
            <w:r w:rsidRPr="00DA61BB">
              <w:rPr>
                <w:rFonts w:eastAsiaTheme="minorHAnsi"/>
                <w:sz w:val="20"/>
                <w:szCs w:val="20"/>
              </w:rPr>
              <w:t>Categoria B1-B2</w:t>
            </w:r>
          </w:p>
          <w:p w14:paraId="018D2C23" w14:textId="77777777" w:rsidR="003B4F21" w:rsidRPr="00DA61BB" w:rsidRDefault="003B4F21" w:rsidP="00DA61BB">
            <w:pPr>
              <w:pStyle w:val="Compact"/>
              <w:jc w:val="both"/>
              <w:rPr>
                <w:sz w:val="20"/>
                <w:szCs w:val="20"/>
              </w:rPr>
            </w:pPr>
            <w:r w:rsidRPr="00DA61BB">
              <w:rPr>
                <w:rFonts w:eastAsiaTheme="minorHAnsi"/>
                <w:sz w:val="20"/>
                <w:szCs w:val="20"/>
              </w:rPr>
              <w:t>Categoria B1 di accesso</w:t>
            </w:r>
          </w:p>
        </w:tc>
        <w:tc>
          <w:tcPr>
            <w:tcW w:w="4958" w:type="dxa"/>
            <w:tcBorders>
              <w:top w:val="single" w:sz="6" w:space="0" w:color="000000"/>
              <w:left w:val="single" w:sz="6" w:space="0" w:color="000000"/>
              <w:bottom w:val="single" w:sz="6" w:space="0" w:color="000000"/>
              <w:right w:val="single" w:sz="6" w:space="0" w:color="000000"/>
            </w:tcBorders>
            <w:vAlign w:val="center"/>
          </w:tcPr>
          <w:p w14:paraId="65B8F1E3" w14:textId="79D62FD5" w:rsidR="003B4F21" w:rsidRPr="00DA61BB" w:rsidRDefault="003B4F21" w:rsidP="00DA61BB">
            <w:pPr>
              <w:pStyle w:val="Compact"/>
              <w:jc w:val="center"/>
              <w:rPr>
                <w:rFonts w:eastAsiaTheme="minorHAnsi"/>
                <w:sz w:val="20"/>
                <w:szCs w:val="20"/>
              </w:rPr>
            </w:pPr>
            <w:r w:rsidRPr="00DA61BB">
              <w:rPr>
                <w:rFonts w:eastAsiaTheme="minorHAnsi"/>
                <w:sz w:val="20"/>
                <w:szCs w:val="20"/>
              </w:rPr>
              <w:t>Area degli Operatori esperti</w:t>
            </w:r>
          </w:p>
        </w:tc>
      </w:tr>
      <w:tr w:rsidR="003B4F21" w14:paraId="2144C03E" w14:textId="032476D9" w:rsidTr="003B4F21">
        <w:trPr>
          <w:trHeight w:val="1890"/>
        </w:trPr>
        <w:tc>
          <w:tcPr>
            <w:tcW w:w="4957" w:type="dxa"/>
            <w:tcBorders>
              <w:top w:val="single" w:sz="6" w:space="0" w:color="000000"/>
              <w:left w:val="single" w:sz="6" w:space="0" w:color="000000"/>
              <w:bottom w:val="single" w:sz="6" w:space="0" w:color="000000"/>
              <w:right w:val="single" w:sz="6" w:space="0" w:color="000000"/>
            </w:tcBorders>
            <w:vAlign w:val="center"/>
          </w:tcPr>
          <w:p w14:paraId="5CED4119" w14:textId="77777777" w:rsidR="003B4F21" w:rsidRPr="00DA61BB" w:rsidRDefault="003B4F21" w:rsidP="00DA61BB">
            <w:pPr>
              <w:pStyle w:val="Compact"/>
              <w:jc w:val="both"/>
              <w:rPr>
                <w:sz w:val="20"/>
                <w:szCs w:val="20"/>
              </w:rPr>
            </w:pPr>
            <w:r w:rsidRPr="00DA61BB">
              <w:rPr>
                <w:rFonts w:eastAsiaTheme="minorHAnsi"/>
                <w:sz w:val="20"/>
                <w:szCs w:val="20"/>
              </w:rPr>
              <w:t>Categoria A-A6</w:t>
            </w:r>
          </w:p>
          <w:p w14:paraId="14E73E47" w14:textId="77777777" w:rsidR="003B4F21" w:rsidRPr="00DA61BB" w:rsidRDefault="003B4F21" w:rsidP="00DA61BB">
            <w:pPr>
              <w:pStyle w:val="Compact"/>
              <w:jc w:val="both"/>
              <w:rPr>
                <w:sz w:val="20"/>
                <w:szCs w:val="20"/>
              </w:rPr>
            </w:pPr>
            <w:r w:rsidRPr="00DA61BB">
              <w:rPr>
                <w:rFonts w:eastAsiaTheme="minorHAnsi"/>
                <w:sz w:val="20"/>
                <w:szCs w:val="20"/>
              </w:rPr>
              <w:t>Categoria A-A5</w:t>
            </w:r>
          </w:p>
          <w:p w14:paraId="064CF207" w14:textId="77777777" w:rsidR="003B4F21" w:rsidRPr="00DA61BB" w:rsidRDefault="003B4F21" w:rsidP="00DA61BB">
            <w:pPr>
              <w:pStyle w:val="Compact"/>
              <w:jc w:val="both"/>
              <w:rPr>
                <w:sz w:val="20"/>
                <w:szCs w:val="20"/>
              </w:rPr>
            </w:pPr>
            <w:r w:rsidRPr="00DA61BB">
              <w:rPr>
                <w:rFonts w:eastAsiaTheme="minorHAnsi"/>
                <w:sz w:val="20"/>
                <w:szCs w:val="20"/>
              </w:rPr>
              <w:t>Categoria A-A4</w:t>
            </w:r>
          </w:p>
          <w:p w14:paraId="50EDADEA" w14:textId="77777777" w:rsidR="003B4F21" w:rsidRPr="00DA61BB" w:rsidRDefault="003B4F21" w:rsidP="00DA61BB">
            <w:pPr>
              <w:pStyle w:val="Compact"/>
              <w:jc w:val="both"/>
              <w:rPr>
                <w:sz w:val="20"/>
                <w:szCs w:val="20"/>
              </w:rPr>
            </w:pPr>
            <w:r w:rsidRPr="00DA61BB">
              <w:rPr>
                <w:rFonts w:eastAsiaTheme="minorHAnsi"/>
                <w:sz w:val="20"/>
                <w:szCs w:val="20"/>
              </w:rPr>
              <w:t>Categoria A-A3</w:t>
            </w:r>
          </w:p>
          <w:p w14:paraId="4935CCC3" w14:textId="77777777" w:rsidR="003B4F21" w:rsidRPr="00DA61BB" w:rsidRDefault="003B4F21" w:rsidP="00DA61BB">
            <w:pPr>
              <w:pStyle w:val="Compact"/>
              <w:jc w:val="both"/>
              <w:rPr>
                <w:sz w:val="20"/>
                <w:szCs w:val="20"/>
              </w:rPr>
            </w:pPr>
            <w:r w:rsidRPr="00DA61BB">
              <w:rPr>
                <w:rFonts w:eastAsiaTheme="minorHAnsi"/>
                <w:sz w:val="20"/>
                <w:szCs w:val="20"/>
              </w:rPr>
              <w:t>Categoria A-A2</w:t>
            </w:r>
          </w:p>
          <w:p w14:paraId="2FFD3E1E" w14:textId="77777777" w:rsidR="003B4F21" w:rsidRPr="00DA61BB" w:rsidRDefault="003B4F21" w:rsidP="00DA61BB">
            <w:pPr>
              <w:pStyle w:val="Compact"/>
              <w:jc w:val="both"/>
              <w:rPr>
                <w:sz w:val="20"/>
                <w:szCs w:val="20"/>
              </w:rPr>
            </w:pPr>
            <w:r w:rsidRPr="00DA61BB">
              <w:rPr>
                <w:rFonts w:eastAsiaTheme="minorHAnsi"/>
                <w:sz w:val="20"/>
                <w:szCs w:val="20"/>
              </w:rPr>
              <w:t>Categoria A-A1</w:t>
            </w:r>
          </w:p>
        </w:tc>
        <w:tc>
          <w:tcPr>
            <w:tcW w:w="4958" w:type="dxa"/>
            <w:tcBorders>
              <w:top w:val="single" w:sz="6" w:space="0" w:color="000000"/>
              <w:left w:val="single" w:sz="6" w:space="0" w:color="000000"/>
              <w:bottom w:val="single" w:sz="6" w:space="0" w:color="000000"/>
              <w:right w:val="single" w:sz="6" w:space="0" w:color="000000"/>
            </w:tcBorders>
            <w:vAlign w:val="center"/>
          </w:tcPr>
          <w:p w14:paraId="28F00D18" w14:textId="38735EED" w:rsidR="003B4F21" w:rsidRPr="00DA61BB" w:rsidRDefault="003B4F21" w:rsidP="00DA61BB">
            <w:pPr>
              <w:pStyle w:val="Compact"/>
              <w:jc w:val="center"/>
              <w:rPr>
                <w:rFonts w:eastAsiaTheme="minorHAnsi"/>
                <w:sz w:val="20"/>
                <w:szCs w:val="20"/>
              </w:rPr>
            </w:pPr>
            <w:r w:rsidRPr="00DA61BB">
              <w:rPr>
                <w:rFonts w:eastAsiaTheme="minorHAnsi"/>
                <w:sz w:val="20"/>
                <w:szCs w:val="20"/>
              </w:rPr>
              <w:t>Area degli Operatori</w:t>
            </w:r>
          </w:p>
        </w:tc>
      </w:tr>
    </w:tbl>
    <w:p w14:paraId="26A2C664" w14:textId="77777777" w:rsidR="003B4F21" w:rsidRDefault="003B4F21" w:rsidP="003B4F21">
      <w:pPr>
        <w:spacing w:after="230" w:line="259" w:lineRule="auto"/>
        <w:ind w:left="1"/>
      </w:pPr>
    </w:p>
    <w:p w14:paraId="69FCD901" w14:textId="5A8E5E39" w:rsidR="007714B0" w:rsidRDefault="007714B0" w:rsidP="004410E3">
      <w:pPr>
        <w:pStyle w:val="Titolo3"/>
      </w:pPr>
      <w:bookmarkStart w:id="301" w:name="_Toc226044389"/>
      <w:r w:rsidRPr="005A4A84">
        <w:lastRenderedPageBreak/>
        <w:t xml:space="preserve">Tabella </w:t>
      </w:r>
      <w:r>
        <w:t>C</w:t>
      </w:r>
      <w:r w:rsidRPr="005A4A84">
        <w:t xml:space="preserve"> CCNL </w:t>
      </w:r>
      <w:r>
        <w:t>16.11.2022</w:t>
      </w:r>
      <w:r w:rsidRPr="005A4A84">
        <w:t xml:space="preserve"> — </w:t>
      </w:r>
      <w:r>
        <w:t>Tabella di corrispondenza</w:t>
      </w:r>
      <w:bookmarkEnd w:id="301"/>
    </w:p>
    <w:p w14:paraId="11823B47" w14:textId="77777777" w:rsidR="008757F2" w:rsidRPr="008757F2" w:rsidRDefault="008757F2" w:rsidP="008757F2"/>
    <w:tbl>
      <w:tblPr>
        <w:tblW w:w="9913" w:type="dxa"/>
        <w:tblCellMar>
          <w:left w:w="70" w:type="dxa"/>
          <w:right w:w="70" w:type="dxa"/>
        </w:tblCellMar>
        <w:tblLook w:val="04A0" w:firstRow="1" w:lastRow="0" w:firstColumn="1" w:lastColumn="0" w:noHBand="0" w:noVBand="1"/>
      </w:tblPr>
      <w:tblGrid>
        <w:gridCol w:w="4000"/>
        <w:gridCol w:w="5913"/>
      </w:tblGrid>
      <w:tr w:rsidR="008757F2" w:rsidRPr="008757F2" w14:paraId="6BB414E0" w14:textId="77777777" w:rsidTr="00CC3D7B">
        <w:trPr>
          <w:trHeight w:val="559"/>
        </w:trPr>
        <w:tc>
          <w:tcPr>
            <w:tcW w:w="4000" w:type="dxa"/>
            <w:tcBorders>
              <w:top w:val="single" w:sz="8" w:space="0" w:color="000000"/>
              <w:left w:val="single" w:sz="8" w:space="0" w:color="000000"/>
              <w:bottom w:val="single" w:sz="4" w:space="0" w:color="000000"/>
              <w:right w:val="single" w:sz="4" w:space="0" w:color="000000"/>
            </w:tcBorders>
            <w:vAlign w:val="center"/>
            <w:hideMark/>
          </w:tcPr>
          <w:p w14:paraId="66BEA702" w14:textId="77777777" w:rsidR="008757F2" w:rsidRPr="008757F2" w:rsidRDefault="008757F2" w:rsidP="008757F2">
            <w:pPr>
              <w:pStyle w:val="Compact"/>
              <w:jc w:val="center"/>
              <w:rPr>
                <w:b/>
                <w:bCs/>
                <w:sz w:val="20"/>
                <w:szCs w:val="20"/>
              </w:rPr>
            </w:pPr>
            <w:r w:rsidRPr="008757F2">
              <w:rPr>
                <w:b/>
                <w:bCs/>
                <w:sz w:val="20"/>
                <w:szCs w:val="20"/>
              </w:rPr>
              <w:t>Progressione tra Aree</w:t>
            </w:r>
          </w:p>
        </w:tc>
        <w:tc>
          <w:tcPr>
            <w:tcW w:w="5913" w:type="dxa"/>
            <w:tcBorders>
              <w:top w:val="single" w:sz="8" w:space="0" w:color="000000"/>
              <w:left w:val="nil"/>
              <w:bottom w:val="single" w:sz="4" w:space="0" w:color="000000"/>
              <w:right w:val="single" w:sz="8" w:space="0" w:color="000000"/>
            </w:tcBorders>
            <w:vAlign w:val="center"/>
            <w:hideMark/>
          </w:tcPr>
          <w:p w14:paraId="3B19E6B2" w14:textId="77777777" w:rsidR="008757F2" w:rsidRPr="008757F2" w:rsidRDefault="008757F2" w:rsidP="008757F2">
            <w:pPr>
              <w:pStyle w:val="Compact"/>
              <w:jc w:val="center"/>
              <w:rPr>
                <w:b/>
                <w:bCs/>
                <w:sz w:val="20"/>
                <w:szCs w:val="20"/>
              </w:rPr>
            </w:pPr>
            <w:r w:rsidRPr="008757F2">
              <w:rPr>
                <w:b/>
                <w:bCs/>
                <w:sz w:val="20"/>
                <w:szCs w:val="20"/>
              </w:rPr>
              <w:t>Requisiti</w:t>
            </w:r>
          </w:p>
        </w:tc>
      </w:tr>
      <w:tr w:rsidR="008757F2" w:rsidRPr="008757F2" w14:paraId="2389DB15" w14:textId="77777777" w:rsidTr="00CC3D7B">
        <w:trPr>
          <w:trHeight w:val="1111"/>
        </w:trPr>
        <w:tc>
          <w:tcPr>
            <w:tcW w:w="4000" w:type="dxa"/>
            <w:tcBorders>
              <w:top w:val="nil"/>
              <w:left w:val="single" w:sz="8" w:space="0" w:color="000000"/>
              <w:bottom w:val="single" w:sz="4" w:space="0" w:color="000000"/>
              <w:right w:val="single" w:sz="4" w:space="0" w:color="000000"/>
            </w:tcBorders>
            <w:vAlign w:val="center"/>
            <w:hideMark/>
          </w:tcPr>
          <w:p w14:paraId="7691C9E3" w14:textId="77777777" w:rsidR="008757F2" w:rsidRPr="008757F2" w:rsidRDefault="008757F2" w:rsidP="008757F2">
            <w:pPr>
              <w:pStyle w:val="Compact"/>
              <w:jc w:val="center"/>
              <w:rPr>
                <w:sz w:val="20"/>
                <w:szCs w:val="20"/>
              </w:rPr>
            </w:pPr>
            <w:r w:rsidRPr="008757F2">
              <w:rPr>
                <w:sz w:val="20"/>
                <w:szCs w:val="20"/>
              </w:rPr>
              <w:t>da Area degli Operatori</w:t>
            </w:r>
            <w:r w:rsidRPr="008757F2">
              <w:rPr>
                <w:sz w:val="20"/>
                <w:szCs w:val="20"/>
              </w:rPr>
              <w:br/>
              <w:t>all’Area degli Operatori esperti</w:t>
            </w:r>
          </w:p>
        </w:tc>
        <w:tc>
          <w:tcPr>
            <w:tcW w:w="5913" w:type="dxa"/>
            <w:tcBorders>
              <w:top w:val="nil"/>
              <w:left w:val="nil"/>
              <w:bottom w:val="single" w:sz="4" w:space="0" w:color="000000"/>
              <w:right w:val="single" w:sz="8" w:space="0" w:color="000000"/>
            </w:tcBorders>
            <w:hideMark/>
          </w:tcPr>
          <w:p w14:paraId="51FAF4B0" w14:textId="655C5E45" w:rsidR="008757F2" w:rsidRPr="008757F2" w:rsidRDefault="008757F2" w:rsidP="008757F2">
            <w:pPr>
              <w:pStyle w:val="Compact"/>
              <w:rPr>
                <w:sz w:val="20"/>
                <w:szCs w:val="20"/>
              </w:rPr>
            </w:pPr>
            <w:r w:rsidRPr="008757F2">
              <w:rPr>
                <w:sz w:val="20"/>
                <w:szCs w:val="20"/>
              </w:rPr>
              <w:t>a) assolvimento dell’obbligo scolastico e almeno 5 anni di esperienza maturata nell’area degli Operatori e/o nella corrispondente categoria del precedente sistema di classificazione;</w:t>
            </w:r>
            <w:r w:rsidR="004B6278">
              <w:rPr>
                <w:sz w:val="20"/>
                <w:szCs w:val="20"/>
              </w:rPr>
              <w:fldChar w:fldCharType="begin"/>
            </w:r>
            <w:r w:rsidR="004B6278">
              <w:rPr>
                <w:sz w:val="20"/>
                <w:szCs w:val="20"/>
              </w:rPr>
              <w:instrText xml:space="preserve"> XE "</w:instrText>
            </w:r>
            <w:r w:rsidR="004B6278">
              <w:rPr>
                <w:sz w:val="17"/>
              </w:rPr>
              <w:instrText>Sistema di classificazione"</w:instrText>
            </w:r>
            <w:r w:rsidR="004B6278">
              <w:rPr>
                <w:sz w:val="20"/>
                <w:szCs w:val="20"/>
              </w:rPr>
              <w:instrText xml:space="preserve"> </w:instrText>
            </w:r>
            <w:r w:rsidR="004B6278">
              <w:rPr>
                <w:sz w:val="20"/>
                <w:szCs w:val="20"/>
              </w:rPr>
              <w:fldChar w:fldCharType="end"/>
            </w:r>
          </w:p>
        </w:tc>
      </w:tr>
      <w:tr w:rsidR="008757F2" w:rsidRPr="008757F2" w14:paraId="656BC143" w14:textId="77777777" w:rsidTr="00CC3D7B">
        <w:trPr>
          <w:trHeight w:val="1842"/>
        </w:trPr>
        <w:tc>
          <w:tcPr>
            <w:tcW w:w="4000" w:type="dxa"/>
            <w:tcBorders>
              <w:top w:val="nil"/>
              <w:left w:val="single" w:sz="8" w:space="0" w:color="000000"/>
              <w:bottom w:val="single" w:sz="4" w:space="0" w:color="000000"/>
              <w:right w:val="single" w:sz="4" w:space="0" w:color="000000"/>
            </w:tcBorders>
            <w:vAlign w:val="center"/>
            <w:hideMark/>
          </w:tcPr>
          <w:p w14:paraId="7AA6719E" w14:textId="77777777" w:rsidR="008757F2" w:rsidRPr="008757F2" w:rsidRDefault="008757F2" w:rsidP="008757F2">
            <w:pPr>
              <w:pStyle w:val="Compact"/>
              <w:jc w:val="center"/>
              <w:rPr>
                <w:sz w:val="20"/>
                <w:szCs w:val="20"/>
              </w:rPr>
            </w:pPr>
            <w:r w:rsidRPr="008757F2">
              <w:rPr>
                <w:sz w:val="20"/>
                <w:szCs w:val="20"/>
              </w:rPr>
              <w:t>da Area degli Operatori esperti</w:t>
            </w:r>
            <w:r w:rsidRPr="008757F2">
              <w:rPr>
                <w:sz w:val="20"/>
                <w:szCs w:val="20"/>
              </w:rPr>
              <w:br/>
              <w:t>all’Area degli Istruttori</w:t>
            </w:r>
          </w:p>
        </w:tc>
        <w:tc>
          <w:tcPr>
            <w:tcW w:w="5913" w:type="dxa"/>
            <w:tcBorders>
              <w:top w:val="nil"/>
              <w:left w:val="nil"/>
              <w:bottom w:val="single" w:sz="4" w:space="0" w:color="000000"/>
              <w:right w:val="single" w:sz="8" w:space="0" w:color="000000"/>
            </w:tcBorders>
            <w:hideMark/>
          </w:tcPr>
          <w:p w14:paraId="5E61B50E" w14:textId="1B99E603" w:rsidR="008757F2" w:rsidRPr="008757F2" w:rsidRDefault="008757F2" w:rsidP="008757F2">
            <w:pPr>
              <w:pStyle w:val="Compact"/>
              <w:rPr>
                <w:sz w:val="20"/>
                <w:szCs w:val="20"/>
              </w:rPr>
            </w:pPr>
            <w:r w:rsidRPr="008757F2">
              <w:rPr>
                <w:sz w:val="20"/>
                <w:szCs w:val="20"/>
              </w:rPr>
              <w:t>a) diploma di scuola secondaria di secondo grado e almeno 5 anni di esperienza maturata nell’area degli Operatori esperti e/o nella corrispondente categoria del precedente sistema di classificazione;</w:t>
            </w:r>
            <w:r w:rsidR="004B6278">
              <w:rPr>
                <w:sz w:val="20"/>
                <w:szCs w:val="20"/>
              </w:rPr>
              <w:fldChar w:fldCharType="begin"/>
            </w:r>
            <w:r w:rsidR="004B6278">
              <w:rPr>
                <w:sz w:val="20"/>
                <w:szCs w:val="20"/>
              </w:rPr>
              <w:instrText xml:space="preserve"> XE "</w:instrText>
            </w:r>
            <w:r w:rsidR="004B6278">
              <w:rPr>
                <w:sz w:val="17"/>
              </w:rPr>
              <w:instrText>Sistema di classificazione"</w:instrText>
            </w:r>
            <w:r w:rsidR="004B6278">
              <w:rPr>
                <w:sz w:val="20"/>
                <w:szCs w:val="20"/>
              </w:rPr>
              <w:instrText xml:space="preserve"> </w:instrText>
            </w:r>
            <w:r w:rsidR="004B6278">
              <w:rPr>
                <w:sz w:val="20"/>
                <w:szCs w:val="20"/>
              </w:rPr>
              <w:fldChar w:fldCharType="end"/>
            </w:r>
            <w:r w:rsidRPr="008757F2">
              <w:rPr>
                <w:sz w:val="20"/>
                <w:szCs w:val="20"/>
              </w:rPr>
              <w:br/>
              <w:t>oppure</w:t>
            </w:r>
            <w:r w:rsidRPr="008757F2">
              <w:rPr>
                <w:sz w:val="20"/>
                <w:szCs w:val="20"/>
              </w:rPr>
              <w:br/>
              <w:t>b) assolvimento dell’obbligo scolastico e almeno 8 anni di esperienza maturata nell’area degli Operatori esperti e/o nella corrispondente categoria del precedente sistema di classificazione;</w:t>
            </w:r>
          </w:p>
        </w:tc>
      </w:tr>
      <w:tr w:rsidR="008757F2" w:rsidRPr="008757F2" w14:paraId="293FAB66" w14:textId="77777777" w:rsidTr="00CC3D7B">
        <w:trPr>
          <w:trHeight w:val="1842"/>
        </w:trPr>
        <w:tc>
          <w:tcPr>
            <w:tcW w:w="4000" w:type="dxa"/>
            <w:tcBorders>
              <w:top w:val="nil"/>
              <w:left w:val="single" w:sz="8" w:space="0" w:color="000000"/>
              <w:bottom w:val="single" w:sz="8" w:space="0" w:color="000000"/>
              <w:right w:val="single" w:sz="4" w:space="0" w:color="000000"/>
            </w:tcBorders>
            <w:vAlign w:val="center"/>
            <w:hideMark/>
          </w:tcPr>
          <w:p w14:paraId="71E205BF" w14:textId="07CAE0C4" w:rsidR="008757F2" w:rsidRPr="008757F2" w:rsidRDefault="008757F2" w:rsidP="008757F2">
            <w:pPr>
              <w:pStyle w:val="Compact"/>
              <w:jc w:val="center"/>
              <w:rPr>
                <w:sz w:val="20"/>
                <w:szCs w:val="20"/>
              </w:rPr>
            </w:pPr>
            <w:r w:rsidRPr="008757F2">
              <w:rPr>
                <w:sz w:val="20"/>
                <w:szCs w:val="20"/>
              </w:rPr>
              <w:t>da Area degli Istruttori</w:t>
            </w:r>
            <w:r w:rsidRPr="008757F2">
              <w:rPr>
                <w:sz w:val="20"/>
                <w:szCs w:val="20"/>
              </w:rPr>
              <w:br/>
              <w:t>all’Area dei Funzionari e dell’elevata qualificazione</w:t>
            </w:r>
            <w:r w:rsidR="004B6278">
              <w:rPr>
                <w:sz w:val="20"/>
                <w:szCs w:val="20"/>
              </w:rPr>
              <w:fldChar w:fldCharType="begin"/>
            </w:r>
            <w:r w:rsidR="004B6278">
              <w:rPr>
                <w:sz w:val="20"/>
                <w:szCs w:val="20"/>
              </w:rPr>
              <w:instrText xml:space="preserve"> XE "</w:instrText>
            </w:r>
            <w:r w:rsidR="004B6278">
              <w:rPr>
                <w:sz w:val="17"/>
              </w:rPr>
              <w:instrText>Elevata qualificazione (EQ)"</w:instrText>
            </w:r>
            <w:r w:rsidR="004B6278">
              <w:rPr>
                <w:sz w:val="20"/>
                <w:szCs w:val="20"/>
              </w:rPr>
              <w:instrText xml:space="preserve"> </w:instrText>
            </w:r>
            <w:r w:rsidR="004B6278">
              <w:rPr>
                <w:sz w:val="20"/>
                <w:szCs w:val="20"/>
              </w:rPr>
              <w:fldChar w:fldCharType="end"/>
            </w:r>
          </w:p>
        </w:tc>
        <w:tc>
          <w:tcPr>
            <w:tcW w:w="5913" w:type="dxa"/>
            <w:tcBorders>
              <w:top w:val="nil"/>
              <w:left w:val="nil"/>
              <w:bottom w:val="single" w:sz="8" w:space="0" w:color="000000"/>
              <w:right w:val="single" w:sz="8" w:space="0" w:color="000000"/>
            </w:tcBorders>
            <w:hideMark/>
          </w:tcPr>
          <w:p w14:paraId="07036B7F" w14:textId="6D10A0DE" w:rsidR="008757F2" w:rsidRPr="008757F2" w:rsidRDefault="008757F2" w:rsidP="008757F2">
            <w:pPr>
              <w:pStyle w:val="Compact"/>
              <w:rPr>
                <w:sz w:val="20"/>
                <w:szCs w:val="20"/>
              </w:rPr>
            </w:pPr>
            <w:r w:rsidRPr="008757F2">
              <w:rPr>
                <w:sz w:val="20"/>
                <w:szCs w:val="20"/>
              </w:rPr>
              <w:t>a) laurea (triennale o magistrale) e almeno 5 anni di esperienza maturata nell’area degli Istruttori e/o nella corrispondente categoria del precedente sistema di classificazione;</w:t>
            </w:r>
            <w:r w:rsidR="004B6278">
              <w:rPr>
                <w:sz w:val="20"/>
                <w:szCs w:val="20"/>
              </w:rPr>
              <w:fldChar w:fldCharType="begin"/>
            </w:r>
            <w:r w:rsidR="004B6278">
              <w:rPr>
                <w:sz w:val="20"/>
                <w:szCs w:val="20"/>
              </w:rPr>
              <w:instrText xml:space="preserve"> XE "</w:instrText>
            </w:r>
            <w:r w:rsidR="004B6278">
              <w:rPr>
                <w:sz w:val="17"/>
              </w:rPr>
              <w:instrText>Sistema di classificazione"</w:instrText>
            </w:r>
            <w:r w:rsidR="004B6278">
              <w:rPr>
                <w:sz w:val="20"/>
                <w:szCs w:val="20"/>
              </w:rPr>
              <w:instrText xml:space="preserve"> </w:instrText>
            </w:r>
            <w:r w:rsidR="004B6278">
              <w:rPr>
                <w:sz w:val="20"/>
                <w:szCs w:val="20"/>
              </w:rPr>
              <w:fldChar w:fldCharType="end"/>
            </w:r>
            <w:r w:rsidRPr="008757F2">
              <w:rPr>
                <w:sz w:val="20"/>
                <w:szCs w:val="20"/>
              </w:rPr>
              <w:br/>
              <w:t>oppure</w:t>
            </w:r>
            <w:r w:rsidRPr="008757F2">
              <w:rPr>
                <w:sz w:val="20"/>
                <w:szCs w:val="20"/>
              </w:rPr>
              <w:br/>
              <w:t>b) diploma di scuola secondaria di secondo grado ed almeno 10 anni di esperienza maturata nell’area degli Istruttori e/o nella corrispondente categoria del precedente sistema di classificazione.</w:t>
            </w:r>
          </w:p>
        </w:tc>
      </w:tr>
    </w:tbl>
    <w:p w14:paraId="263C027A" w14:textId="0F9485C7" w:rsidR="00925C7A" w:rsidRDefault="00925C7A" w:rsidP="004410E3">
      <w:pPr>
        <w:pStyle w:val="Titolo3"/>
      </w:pPr>
      <w:bookmarkStart w:id="302" w:name="_Toc226044390"/>
      <w:r w:rsidRPr="005A4A84">
        <w:t xml:space="preserve">Tabella </w:t>
      </w:r>
      <w:r>
        <w:t>D</w:t>
      </w:r>
      <w:r w:rsidRPr="005A4A84">
        <w:t xml:space="preserve"> CCNL </w:t>
      </w:r>
      <w:r>
        <w:t>16.11.2022</w:t>
      </w:r>
      <w:r w:rsidRPr="005A4A84">
        <w:t xml:space="preserve"> — </w:t>
      </w:r>
      <w:r w:rsidRPr="00925C7A">
        <w:t>Incrementi mensili dello stipendio tabellare</w:t>
      </w:r>
      <w:bookmarkEnd w:id="302"/>
    </w:p>
    <w:p w14:paraId="6737CE98" w14:textId="0C9E5E70" w:rsidR="00925C7A" w:rsidRDefault="00925C7A" w:rsidP="00925C7A">
      <w:r w:rsidRPr="00925C7A">
        <w:t>Valori in Euro da corrispondere per 13 mensilità</w:t>
      </w:r>
    </w:p>
    <w:tbl>
      <w:tblPr>
        <w:tblStyle w:val="Grigliatabella"/>
        <w:tblW w:w="9962" w:type="dxa"/>
        <w:tblLook w:val="04A0" w:firstRow="1" w:lastRow="0" w:firstColumn="1" w:lastColumn="0" w:noHBand="0" w:noVBand="1"/>
      </w:tblPr>
      <w:tblGrid>
        <w:gridCol w:w="2490"/>
        <w:gridCol w:w="2490"/>
        <w:gridCol w:w="2491"/>
        <w:gridCol w:w="2491"/>
      </w:tblGrid>
      <w:tr w:rsidR="00A350F5" w14:paraId="68B0DE01" w14:textId="77777777" w:rsidTr="00A350F5">
        <w:tc>
          <w:tcPr>
            <w:tcW w:w="2490" w:type="dxa"/>
            <w:vAlign w:val="center"/>
          </w:tcPr>
          <w:p w14:paraId="09C2D3AB" w14:textId="79E24010" w:rsidR="00A350F5" w:rsidRDefault="00A350F5" w:rsidP="00A350F5">
            <w:pPr>
              <w:jc w:val="center"/>
              <w:rPr>
                <w:rFonts w:ascii="Times New Roman" w:eastAsia="Times New Roman" w:hAnsi="Times New Roman" w:cs="Times New Roman"/>
                <w:b/>
                <w:sz w:val="19"/>
              </w:rPr>
            </w:pPr>
            <w:r w:rsidRPr="00A350F5">
              <w:rPr>
                <w:rFonts w:ascii="Times New Roman" w:eastAsia="Times New Roman" w:hAnsi="Times New Roman" w:cs="Times New Roman"/>
                <w:b/>
                <w:sz w:val="19"/>
              </w:rPr>
              <w:t>Categoria</w:t>
            </w:r>
          </w:p>
        </w:tc>
        <w:tc>
          <w:tcPr>
            <w:tcW w:w="2490" w:type="dxa"/>
            <w:vAlign w:val="center"/>
          </w:tcPr>
          <w:p w14:paraId="123EEADD" w14:textId="5F184389" w:rsidR="00A350F5" w:rsidRPr="00FA3F3E" w:rsidRDefault="00A350F5" w:rsidP="00A350F5">
            <w:pPr>
              <w:jc w:val="center"/>
              <w:rPr>
                <w:b/>
                <w:bCs/>
                <w:sz w:val="19"/>
              </w:rPr>
            </w:pPr>
            <w:r w:rsidRPr="00FA3F3E">
              <w:rPr>
                <w:b/>
                <w:bCs/>
                <w:sz w:val="19"/>
              </w:rPr>
              <w:t>Dal 1.1.2019</w:t>
            </w:r>
          </w:p>
        </w:tc>
        <w:tc>
          <w:tcPr>
            <w:tcW w:w="2491" w:type="dxa"/>
            <w:vAlign w:val="center"/>
          </w:tcPr>
          <w:p w14:paraId="12C4EC6A" w14:textId="1C4A7437" w:rsidR="00A350F5" w:rsidRPr="00FA3F3E" w:rsidRDefault="00A350F5" w:rsidP="00A350F5">
            <w:pPr>
              <w:jc w:val="center"/>
              <w:rPr>
                <w:b/>
                <w:bCs/>
                <w:sz w:val="19"/>
              </w:rPr>
            </w:pPr>
            <w:r w:rsidRPr="00FA3F3E">
              <w:rPr>
                <w:b/>
                <w:bCs/>
                <w:sz w:val="19"/>
              </w:rPr>
              <w:t>Rideterminato dal 1.1.2020 (1)</w:t>
            </w:r>
          </w:p>
        </w:tc>
        <w:tc>
          <w:tcPr>
            <w:tcW w:w="2491" w:type="dxa"/>
            <w:vAlign w:val="center"/>
          </w:tcPr>
          <w:p w14:paraId="27AE66F7" w14:textId="090B9499" w:rsidR="00A350F5" w:rsidRPr="00FA3F3E" w:rsidRDefault="00A350F5" w:rsidP="00A350F5">
            <w:pPr>
              <w:jc w:val="center"/>
              <w:rPr>
                <w:b/>
                <w:bCs/>
                <w:sz w:val="19"/>
              </w:rPr>
            </w:pPr>
            <w:r w:rsidRPr="00FA3F3E">
              <w:rPr>
                <w:b/>
                <w:bCs/>
                <w:sz w:val="19"/>
              </w:rPr>
              <w:t>Rideterminato dal 1.1.2021 (2)</w:t>
            </w:r>
          </w:p>
        </w:tc>
      </w:tr>
      <w:tr w:rsidR="00A350F5" w14:paraId="75F54CDC" w14:textId="77777777" w:rsidTr="00A350F5">
        <w:tc>
          <w:tcPr>
            <w:tcW w:w="2490" w:type="dxa"/>
          </w:tcPr>
          <w:p w14:paraId="782589A1" w14:textId="537B4B9F" w:rsidR="00A350F5" w:rsidRDefault="00A350F5" w:rsidP="00CC3D7B">
            <w:pPr>
              <w:jc w:val="center"/>
            </w:pPr>
            <w:r>
              <w:rPr>
                <w:rFonts w:ascii="Times New Roman" w:eastAsia="Times New Roman" w:hAnsi="Times New Roman" w:cs="Times New Roman"/>
                <w:b/>
                <w:sz w:val="19"/>
              </w:rPr>
              <w:t>D7</w:t>
            </w:r>
          </w:p>
        </w:tc>
        <w:tc>
          <w:tcPr>
            <w:tcW w:w="2490" w:type="dxa"/>
          </w:tcPr>
          <w:p w14:paraId="7C998826" w14:textId="6B37ED7A" w:rsidR="00A350F5" w:rsidRDefault="00A350F5" w:rsidP="00CC3D7B">
            <w:pPr>
              <w:jc w:val="center"/>
            </w:pPr>
            <w:r>
              <w:rPr>
                <w:sz w:val="19"/>
              </w:rPr>
              <w:t>15,70</w:t>
            </w:r>
          </w:p>
        </w:tc>
        <w:tc>
          <w:tcPr>
            <w:tcW w:w="2491" w:type="dxa"/>
          </w:tcPr>
          <w:p w14:paraId="1A2A4817" w14:textId="2AAC13E9" w:rsidR="00A350F5" w:rsidRDefault="00A350F5" w:rsidP="00CC3D7B">
            <w:pPr>
              <w:jc w:val="center"/>
            </w:pPr>
            <w:r>
              <w:rPr>
                <w:sz w:val="19"/>
              </w:rPr>
              <w:t>37,00</w:t>
            </w:r>
          </w:p>
        </w:tc>
        <w:tc>
          <w:tcPr>
            <w:tcW w:w="2491" w:type="dxa"/>
          </w:tcPr>
          <w:p w14:paraId="0EFDDE6E" w14:textId="3894FB9C" w:rsidR="00A350F5" w:rsidRDefault="00A350F5" w:rsidP="00CC3D7B">
            <w:pPr>
              <w:jc w:val="center"/>
            </w:pPr>
            <w:r>
              <w:rPr>
                <w:sz w:val="19"/>
              </w:rPr>
              <w:t>104,28</w:t>
            </w:r>
          </w:p>
        </w:tc>
      </w:tr>
      <w:tr w:rsidR="00A350F5" w14:paraId="3147624B" w14:textId="77777777" w:rsidTr="00A350F5">
        <w:tc>
          <w:tcPr>
            <w:tcW w:w="2490" w:type="dxa"/>
          </w:tcPr>
          <w:p w14:paraId="3AA30443" w14:textId="3C10ECFA" w:rsidR="00A350F5" w:rsidRDefault="00A350F5" w:rsidP="00CC3D7B">
            <w:pPr>
              <w:jc w:val="center"/>
            </w:pPr>
            <w:r>
              <w:rPr>
                <w:rFonts w:ascii="Times New Roman" w:eastAsia="Times New Roman" w:hAnsi="Times New Roman" w:cs="Times New Roman"/>
                <w:b/>
                <w:sz w:val="19"/>
              </w:rPr>
              <w:t>D6</w:t>
            </w:r>
          </w:p>
        </w:tc>
        <w:tc>
          <w:tcPr>
            <w:tcW w:w="2490" w:type="dxa"/>
          </w:tcPr>
          <w:p w14:paraId="5D2F07DD" w14:textId="5B9E5263" w:rsidR="00A350F5" w:rsidRDefault="00A350F5" w:rsidP="00CC3D7B">
            <w:pPr>
              <w:jc w:val="center"/>
            </w:pPr>
            <w:r>
              <w:rPr>
                <w:sz w:val="19"/>
              </w:rPr>
              <w:t>14,90</w:t>
            </w:r>
          </w:p>
        </w:tc>
        <w:tc>
          <w:tcPr>
            <w:tcW w:w="2491" w:type="dxa"/>
          </w:tcPr>
          <w:p w14:paraId="4F757AF7" w14:textId="26848858" w:rsidR="00A350F5" w:rsidRDefault="00A350F5" w:rsidP="00CC3D7B">
            <w:pPr>
              <w:jc w:val="center"/>
            </w:pPr>
            <w:r>
              <w:rPr>
                <w:sz w:val="19"/>
              </w:rPr>
              <w:t>35,20</w:t>
            </w:r>
          </w:p>
        </w:tc>
        <w:tc>
          <w:tcPr>
            <w:tcW w:w="2491" w:type="dxa"/>
          </w:tcPr>
          <w:p w14:paraId="20C7FA62" w14:textId="468564A4" w:rsidR="00A350F5" w:rsidRDefault="00A350F5" w:rsidP="00CC3D7B">
            <w:pPr>
              <w:jc w:val="center"/>
            </w:pPr>
            <w:r>
              <w:rPr>
                <w:sz w:val="19"/>
              </w:rPr>
              <w:t>97,50</w:t>
            </w:r>
          </w:p>
        </w:tc>
      </w:tr>
      <w:tr w:rsidR="00A350F5" w14:paraId="2C9323C6" w14:textId="77777777" w:rsidTr="00A350F5">
        <w:tc>
          <w:tcPr>
            <w:tcW w:w="2490" w:type="dxa"/>
          </w:tcPr>
          <w:p w14:paraId="3631E546" w14:textId="706000F8" w:rsidR="00A350F5" w:rsidRDefault="00A350F5" w:rsidP="00CC3D7B">
            <w:pPr>
              <w:jc w:val="center"/>
            </w:pPr>
            <w:r>
              <w:rPr>
                <w:rFonts w:ascii="Times New Roman" w:eastAsia="Times New Roman" w:hAnsi="Times New Roman" w:cs="Times New Roman"/>
                <w:b/>
                <w:sz w:val="19"/>
              </w:rPr>
              <w:t>D5</w:t>
            </w:r>
          </w:p>
        </w:tc>
        <w:tc>
          <w:tcPr>
            <w:tcW w:w="2490" w:type="dxa"/>
          </w:tcPr>
          <w:p w14:paraId="6A24C35A" w14:textId="63CB7D8C" w:rsidR="00A350F5" w:rsidRDefault="00A350F5" w:rsidP="00CC3D7B">
            <w:pPr>
              <w:jc w:val="center"/>
            </w:pPr>
            <w:r>
              <w:rPr>
                <w:sz w:val="19"/>
              </w:rPr>
              <w:t>13,90</w:t>
            </w:r>
          </w:p>
        </w:tc>
        <w:tc>
          <w:tcPr>
            <w:tcW w:w="2491" w:type="dxa"/>
          </w:tcPr>
          <w:p w14:paraId="07C4410F" w14:textId="456F625F" w:rsidR="00A350F5" w:rsidRDefault="00A350F5" w:rsidP="00CC3D7B">
            <w:pPr>
              <w:jc w:val="center"/>
            </w:pPr>
            <w:r>
              <w:rPr>
                <w:sz w:val="19"/>
              </w:rPr>
              <w:t>32,90</w:t>
            </w:r>
          </w:p>
        </w:tc>
        <w:tc>
          <w:tcPr>
            <w:tcW w:w="2491" w:type="dxa"/>
          </w:tcPr>
          <w:p w14:paraId="6EB6CA7E" w14:textId="0672C0AC" w:rsidR="00A350F5" w:rsidRDefault="00A350F5" w:rsidP="00CC3D7B">
            <w:pPr>
              <w:jc w:val="center"/>
            </w:pPr>
            <w:r>
              <w:rPr>
                <w:sz w:val="19"/>
              </w:rPr>
              <w:t>91,20</w:t>
            </w:r>
          </w:p>
        </w:tc>
      </w:tr>
      <w:tr w:rsidR="00A350F5" w14:paraId="71A9427A" w14:textId="77777777" w:rsidTr="00A350F5">
        <w:tc>
          <w:tcPr>
            <w:tcW w:w="2490" w:type="dxa"/>
          </w:tcPr>
          <w:p w14:paraId="27BC709C" w14:textId="2E12153E" w:rsidR="00A350F5" w:rsidRDefault="00A350F5" w:rsidP="00CC3D7B">
            <w:pPr>
              <w:jc w:val="center"/>
            </w:pPr>
            <w:r>
              <w:rPr>
                <w:rFonts w:ascii="Times New Roman" w:eastAsia="Times New Roman" w:hAnsi="Times New Roman" w:cs="Times New Roman"/>
                <w:b/>
                <w:sz w:val="19"/>
              </w:rPr>
              <w:t>D4</w:t>
            </w:r>
          </w:p>
        </w:tc>
        <w:tc>
          <w:tcPr>
            <w:tcW w:w="2490" w:type="dxa"/>
          </w:tcPr>
          <w:p w14:paraId="5991B5A8" w14:textId="109C5F0B" w:rsidR="00A350F5" w:rsidRDefault="00A350F5" w:rsidP="00CC3D7B">
            <w:pPr>
              <w:jc w:val="center"/>
            </w:pPr>
            <w:r>
              <w:rPr>
                <w:sz w:val="19"/>
              </w:rPr>
              <w:t>13,30</w:t>
            </w:r>
          </w:p>
        </w:tc>
        <w:tc>
          <w:tcPr>
            <w:tcW w:w="2491" w:type="dxa"/>
          </w:tcPr>
          <w:p w14:paraId="245080C1" w14:textId="5D1DBE83" w:rsidR="00A350F5" w:rsidRDefault="00A350F5" w:rsidP="00CC3D7B">
            <w:pPr>
              <w:jc w:val="center"/>
            </w:pPr>
            <w:r>
              <w:rPr>
                <w:sz w:val="19"/>
              </w:rPr>
              <w:t>31,50</w:t>
            </w:r>
          </w:p>
        </w:tc>
        <w:tc>
          <w:tcPr>
            <w:tcW w:w="2491" w:type="dxa"/>
          </w:tcPr>
          <w:p w14:paraId="435E72FC" w14:textId="7B5638D5" w:rsidR="00A350F5" w:rsidRDefault="00A350F5" w:rsidP="00CC3D7B">
            <w:pPr>
              <w:jc w:val="center"/>
            </w:pPr>
            <w:r>
              <w:rPr>
                <w:sz w:val="19"/>
              </w:rPr>
              <w:t>87,30</w:t>
            </w:r>
          </w:p>
        </w:tc>
      </w:tr>
      <w:tr w:rsidR="00A350F5" w14:paraId="17C470DA" w14:textId="77777777" w:rsidTr="00A350F5">
        <w:tc>
          <w:tcPr>
            <w:tcW w:w="2490" w:type="dxa"/>
          </w:tcPr>
          <w:p w14:paraId="38DA1D27" w14:textId="06C5BBC7" w:rsidR="00A350F5" w:rsidRDefault="00A350F5" w:rsidP="00CC3D7B">
            <w:pPr>
              <w:jc w:val="center"/>
            </w:pPr>
            <w:r>
              <w:rPr>
                <w:rFonts w:ascii="Times New Roman" w:eastAsia="Times New Roman" w:hAnsi="Times New Roman" w:cs="Times New Roman"/>
                <w:b/>
                <w:sz w:val="19"/>
              </w:rPr>
              <w:t>D3</w:t>
            </w:r>
          </w:p>
        </w:tc>
        <w:tc>
          <w:tcPr>
            <w:tcW w:w="2490" w:type="dxa"/>
          </w:tcPr>
          <w:p w14:paraId="10CA6694" w14:textId="59F6F426" w:rsidR="00A350F5" w:rsidRDefault="00A350F5" w:rsidP="00CC3D7B">
            <w:pPr>
              <w:jc w:val="center"/>
            </w:pPr>
            <w:r>
              <w:rPr>
                <w:sz w:val="19"/>
              </w:rPr>
              <w:t>12,80</w:t>
            </w:r>
          </w:p>
        </w:tc>
        <w:tc>
          <w:tcPr>
            <w:tcW w:w="2491" w:type="dxa"/>
          </w:tcPr>
          <w:p w14:paraId="1A739FCE" w14:textId="592285EC" w:rsidR="00A350F5" w:rsidRDefault="00A350F5" w:rsidP="00CC3D7B">
            <w:pPr>
              <w:jc w:val="center"/>
            </w:pPr>
            <w:r>
              <w:rPr>
                <w:sz w:val="19"/>
              </w:rPr>
              <w:t>30,20</w:t>
            </w:r>
          </w:p>
        </w:tc>
        <w:tc>
          <w:tcPr>
            <w:tcW w:w="2491" w:type="dxa"/>
          </w:tcPr>
          <w:p w14:paraId="2D1E32A3" w14:textId="35CF45FB" w:rsidR="00A350F5" w:rsidRDefault="00A350F5" w:rsidP="00CC3D7B">
            <w:pPr>
              <w:jc w:val="center"/>
            </w:pPr>
            <w:r>
              <w:rPr>
                <w:sz w:val="19"/>
              </w:rPr>
              <w:t>83,80</w:t>
            </w:r>
          </w:p>
        </w:tc>
      </w:tr>
      <w:tr w:rsidR="00A350F5" w14:paraId="6D2C606F" w14:textId="77777777" w:rsidTr="00A350F5">
        <w:tc>
          <w:tcPr>
            <w:tcW w:w="2490" w:type="dxa"/>
          </w:tcPr>
          <w:p w14:paraId="024A22CC" w14:textId="6AC16302" w:rsidR="00A350F5" w:rsidRDefault="00A350F5" w:rsidP="00CC3D7B">
            <w:pPr>
              <w:jc w:val="center"/>
            </w:pPr>
            <w:r>
              <w:rPr>
                <w:rFonts w:ascii="Times New Roman" w:eastAsia="Times New Roman" w:hAnsi="Times New Roman" w:cs="Times New Roman"/>
                <w:b/>
                <w:sz w:val="19"/>
              </w:rPr>
              <w:t>D2</w:t>
            </w:r>
          </w:p>
        </w:tc>
        <w:tc>
          <w:tcPr>
            <w:tcW w:w="2490" w:type="dxa"/>
          </w:tcPr>
          <w:p w14:paraId="5D2E8EDD" w14:textId="720136C2" w:rsidR="00A350F5" w:rsidRDefault="00A350F5" w:rsidP="00CC3D7B">
            <w:pPr>
              <w:jc w:val="center"/>
            </w:pPr>
            <w:r>
              <w:rPr>
                <w:sz w:val="19"/>
              </w:rPr>
              <w:t>11,70</w:t>
            </w:r>
          </w:p>
        </w:tc>
        <w:tc>
          <w:tcPr>
            <w:tcW w:w="2491" w:type="dxa"/>
          </w:tcPr>
          <w:p w14:paraId="336D739D" w14:textId="1C78A2E0" w:rsidR="00A350F5" w:rsidRDefault="00A350F5" w:rsidP="00CC3D7B">
            <w:pPr>
              <w:jc w:val="center"/>
            </w:pPr>
            <w:r>
              <w:rPr>
                <w:sz w:val="19"/>
              </w:rPr>
              <w:t>27,60</w:t>
            </w:r>
          </w:p>
        </w:tc>
        <w:tc>
          <w:tcPr>
            <w:tcW w:w="2491" w:type="dxa"/>
          </w:tcPr>
          <w:p w14:paraId="05B1B88A" w14:textId="6BBC78BC" w:rsidR="00A350F5" w:rsidRDefault="00A350F5" w:rsidP="00CC3D7B">
            <w:pPr>
              <w:jc w:val="center"/>
            </w:pPr>
            <w:r>
              <w:rPr>
                <w:sz w:val="19"/>
              </w:rPr>
              <w:t>76,40</w:t>
            </w:r>
          </w:p>
        </w:tc>
      </w:tr>
      <w:tr w:rsidR="00A350F5" w14:paraId="330B211E" w14:textId="77777777" w:rsidTr="00A350F5">
        <w:tc>
          <w:tcPr>
            <w:tcW w:w="2490" w:type="dxa"/>
          </w:tcPr>
          <w:p w14:paraId="4B624F6D" w14:textId="180039E4" w:rsidR="00A350F5" w:rsidRDefault="00A350F5" w:rsidP="00CC3D7B">
            <w:pPr>
              <w:jc w:val="center"/>
            </w:pPr>
            <w:r>
              <w:rPr>
                <w:rFonts w:ascii="Times New Roman" w:eastAsia="Times New Roman" w:hAnsi="Times New Roman" w:cs="Times New Roman"/>
                <w:b/>
                <w:sz w:val="19"/>
              </w:rPr>
              <w:t>D1</w:t>
            </w:r>
          </w:p>
        </w:tc>
        <w:tc>
          <w:tcPr>
            <w:tcW w:w="2490" w:type="dxa"/>
          </w:tcPr>
          <w:p w14:paraId="48BBAA81" w14:textId="339EB254" w:rsidR="00A350F5" w:rsidRDefault="00A350F5" w:rsidP="00CC3D7B">
            <w:pPr>
              <w:jc w:val="center"/>
            </w:pPr>
            <w:r>
              <w:rPr>
                <w:sz w:val="19"/>
              </w:rPr>
              <w:t>11,10</w:t>
            </w:r>
          </w:p>
        </w:tc>
        <w:tc>
          <w:tcPr>
            <w:tcW w:w="2491" w:type="dxa"/>
          </w:tcPr>
          <w:p w14:paraId="5AB20014" w14:textId="5B0D33AE" w:rsidR="00A350F5" w:rsidRDefault="00A350F5" w:rsidP="00CC3D7B">
            <w:pPr>
              <w:jc w:val="center"/>
            </w:pPr>
            <w:r>
              <w:rPr>
                <w:sz w:val="19"/>
              </w:rPr>
              <w:t>26,30</w:t>
            </w:r>
          </w:p>
        </w:tc>
        <w:tc>
          <w:tcPr>
            <w:tcW w:w="2491" w:type="dxa"/>
          </w:tcPr>
          <w:p w14:paraId="5DEF7FA8" w14:textId="3870BA3C" w:rsidR="00A350F5" w:rsidRDefault="00A350F5" w:rsidP="00CC3D7B">
            <w:pPr>
              <w:jc w:val="center"/>
            </w:pPr>
            <w:r>
              <w:rPr>
                <w:sz w:val="19"/>
              </w:rPr>
              <w:t>72,80</w:t>
            </w:r>
          </w:p>
        </w:tc>
      </w:tr>
      <w:tr w:rsidR="00A350F5" w14:paraId="0B4BF053" w14:textId="77777777" w:rsidTr="00A350F5">
        <w:tc>
          <w:tcPr>
            <w:tcW w:w="2490" w:type="dxa"/>
          </w:tcPr>
          <w:p w14:paraId="7E15414A" w14:textId="5BB9A476" w:rsidR="00A350F5" w:rsidRDefault="00A350F5" w:rsidP="00CC3D7B">
            <w:pPr>
              <w:jc w:val="center"/>
            </w:pPr>
            <w:r>
              <w:rPr>
                <w:rFonts w:ascii="Times New Roman" w:eastAsia="Times New Roman" w:hAnsi="Times New Roman" w:cs="Times New Roman"/>
                <w:b/>
                <w:sz w:val="19"/>
              </w:rPr>
              <w:t>C6</w:t>
            </w:r>
          </w:p>
        </w:tc>
        <w:tc>
          <w:tcPr>
            <w:tcW w:w="2490" w:type="dxa"/>
          </w:tcPr>
          <w:p w14:paraId="38B55004" w14:textId="6A2C121C" w:rsidR="00A350F5" w:rsidRDefault="00A350F5" w:rsidP="00CC3D7B">
            <w:pPr>
              <w:jc w:val="center"/>
            </w:pPr>
            <w:r>
              <w:rPr>
                <w:sz w:val="19"/>
              </w:rPr>
              <w:t>11,80</w:t>
            </w:r>
          </w:p>
        </w:tc>
        <w:tc>
          <w:tcPr>
            <w:tcW w:w="2491" w:type="dxa"/>
          </w:tcPr>
          <w:p w14:paraId="6C03D8DF" w14:textId="24847EEB" w:rsidR="00A350F5" w:rsidRDefault="00A350F5" w:rsidP="00CC3D7B">
            <w:pPr>
              <w:jc w:val="center"/>
            </w:pPr>
            <w:r>
              <w:rPr>
                <w:sz w:val="19"/>
              </w:rPr>
              <w:t>28,00</w:t>
            </w:r>
          </w:p>
        </w:tc>
        <w:tc>
          <w:tcPr>
            <w:tcW w:w="2491" w:type="dxa"/>
          </w:tcPr>
          <w:p w14:paraId="70BE5586" w14:textId="57A5660A" w:rsidR="00A350F5" w:rsidRDefault="00A350F5" w:rsidP="00CC3D7B">
            <w:pPr>
              <w:jc w:val="center"/>
            </w:pPr>
            <w:r>
              <w:rPr>
                <w:sz w:val="19"/>
              </w:rPr>
              <w:t>92,65</w:t>
            </w:r>
          </w:p>
        </w:tc>
      </w:tr>
      <w:tr w:rsidR="00A350F5" w14:paraId="44239BBF" w14:textId="77777777" w:rsidTr="00A350F5">
        <w:tc>
          <w:tcPr>
            <w:tcW w:w="2490" w:type="dxa"/>
          </w:tcPr>
          <w:p w14:paraId="335AD396" w14:textId="7BE72B64" w:rsidR="00A350F5" w:rsidRDefault="00A350F5" w:rsidP="00CC3D7B">
            <w:pPr>
              <w:jc w:val="center"/>
            </w:pPr>
            <w:r>
              <w:rPr>
                <w:rFonts w:ascii="Times New Roman" w:eastAsia="Times New Roman" w:hAnsi="Times New Roman" w:cs="Times New Roman"/>
                <w:b/>
                <w:sz w:val="19"/>
              </w:rPr>
              <w:t>C5</w:t>
            </w:r>
          </w:p>
        </w:tc>
        <w:tc>
          <w:tcPr>
            <w:tcW w:w="2490" w:type="dxa"/>
          </w:tcPr>
          <w:p w14:paraId="7CF7CE44" w14:textId="37BFB4F5" w:rsidR="00A350F5" w:rsidRDefault="00A350F5" w:rsidP="00CC3D7B">
            <w:pPr>
              <w:jc w:val="center"/>
            </w:pPr>
            <w:r>
              <w:rPr>
                <w:sz w:val="19"/>
              </w:rPr>
              <w:t>11,50</w:t>
            </w:r>
          </w:p>
        </w:tc>
        <w:tc>
          <w:tcPr>
            <w:tcW w:w="2491" w:type="dxa"/>
          </w:tcPr>
          <w:p w14:paraId="2AB2995A" w14:textId="0A05B5A5" w:rsidR="00A350F5" w:rsidRDefault="00A350F5" w:rsidP="00CC3D7B">
            <w:pPr>
              <w:jc w:val="center"/>
            </w:pPr>
            <w:r>
              <w:rPr>
                <w:sz w:val="19"/>
              </w:rPr>
              <w:t>27,20</w:t>
            </w:r>
          </w:p>
        </w:tc>
        <w:tc>
          <w:tcPr>
            <w:tcW w:w="2491" w:type="dxa"/>
          </w:tcPr>
          <w:p w14:paraId="53BBB817" w14:textId="7F486A17" w:rsidR="00A350F5" w:rsidRDefault="00A350F5" w:rsidP="00CC3D7B">
            <w:pPr>
              <w:jc w:val="center"/>
            </w:pPr>
            <w:r>
              <w:rPr>
                <w:sz w:val="19"/>
              </w:rPr>
              <w:t>75,40</w:t>
            </w:r>
          </w:p>
        </w:tc>
      </w:tr>
      <w:tr w:rsidR="00A350F5" w14:paraId="1D8A09B6" w14:textId="77777777" w:rsidTr="00A350F5">
        <w:tc>
          <w:tcPr>
            <w:tcW w:w="2490" w:type="dxa"/>
          </w:tcPr>
          <w:p w14:paraId="02751DF1" w14:textId="6E788413" w:rsidR="00A350F5" w:rsidRDefault="00A350F5" w:rsidP="00CC3D7B">
            <w:pPr>
              <w:jc w:val="center"/>
            </w:pPr>
            <w:r>
              <w:rPr>
                <w:rFonts w:ascii="Times New Roman" w:eastAsia="Times New Roman" w:hAnsi="Times New Roman" w:cs="Times New Roman"/>
                <w:b/>
                <w:sz w:val="19"/>
              </w:rPr>
              <w:t>C4</w:t>
            </w:r>
          </w:p>
        </w:tc>
        <w:tc>
          <w:tcPr>
            <w:tcW w:w="2490" w:type="dxa"/>
          </w:tcPr>
          <w:p w14:paraId="2488A4E1" w14:textId="508DED59" w:rsidR="00A350F5" w:rsidRDefault="00A350F5" w:rsidP="00CC3D7B">
            <w:pPr>
              <w:jc w:val="center"/>
            </w:pPr>
            <w:r>
              <w:rPr>
                <w:sz w:val="19"/>
              </w:rPr>
              <w:t>11,10</w:t>
            </w:r>
          </w:p>
        </w:tc>
        <w:tc>
          <w:tcPr>
            <w:tcW w:w="2491" w:type="dxa"/>
          </w:tcPr>
          <w:p w14:paraId="6291F05D" w14:textId="18163E3B" w:rsidR="00A350F5" w:rsidRDefault="00A350F5" w:rsidP="00CC3D7B">
            <w:pPr>
              <w:jc w:val="center"/>
            </w:pPr>
            <w:r>
              <w:rPr>
                <w:sz w:val="19"/>
              </w:rPr>
              <w:t>26,20</w:t>
            </w:r>
          </w:p>
        </w:tc>
        <w:tc>
          <w:tcPr>
            <w:tcW w:w="2491" w:type="dxa"/>
          </w:tcPr>
          <w:p w14:paraId="7994778C" w14:textId="181AFA1B" w:rsidR="00A350F5" w:rsidRDefault="00A350F5" w:rsidP="00CC3D7B">
            <w:pPr>
              <w:jc w:val="center"/>
            </w:pPr>
            <w:r>
              <w:rPr>
                <w:sz w:val="19"/>
              </w:rPr>
              <w:t>72,70</w:t>
            </w:r>
          </w:p>
        </w:tc>
      </w:tr>
      <w:tr w:rsidR="00A350F5" w14:paraId="02E5F435" w14:textId="77777777" w:rsidTr="00A350F5">
        <w:tc>
          <w:tcPr>
            <w:tcW w:w="2490" w:type="dxa"/>
          </w:tcPr>
          <w:p w14:paraId="43F59BA8" w14:textId="206FCAB6" w:rsidR="00A350F5" w:rsidRDefault="00A350F5" w:rsidP="00CC3D7B">
            <w:pPr>
              <w:jc w:val="center"/>
            </w:pPr>
            <w:r>
              <w:rPr>
                <w:rFonts w:ascii="Times New Roman" w:eastAsia="Times New Roman" w:hAnsi="Times New Roman" w:cs="Times New Roman"/>
                <w:b/>
                <w:sz w:val="19"/>
              </w:rPr>
              <w:t>C3</w:t>
            </w:r>
          </w:p>
        </w:tc>
        <w:tc>
          <w:tcPr>
            <w:tcW w:w="2490" w:type="dxa"/>
          </w:tcPr>
          <w:p w14:paraId="4DCE7485" w14:textId="6FD76112" w:rsidR="00A350F5" w:rsidRDefault="00A350F5" w:rsidP="00CC3D7B">
            <w:pPr>
              <w:jc w:val="center"/>
            </w:pPr>
            <w:r>
              <w:rPr>
                <w:sz w:val="19"/>
              </w:rPr>
              <w:t>10,80</w:t>
            </w:r>
          </w:p>
        </w:tc>
        <w:tc>
          <w:tcPr>
            <w:tcW w:w="2491" w:type="dxa"/>
          </w:tcPr>
          <w:p w14:paraId="256EE7C4" w14:textId="285E1542" w:rsidR="00A350F5" w:rsidRDefault="00A350F5" w:rsidP="00CC3D7B">
            <w:pPr>
              <w:jc w:val="center"/>
            </w:pPr>
            <w:r>
              <w:rPr>
                <w:sz w:val="19"/>
              </w:rPr>
              <w:t>25,40</w:t>
            </w:r>
          </w:p>
        </w:tc>
        <w:tc>
          <w:tcPr>
            <w:tcW w:w="2491" w:type="dxa"/>
          </w:tcPr>
          <w:p w14:paraId="5AD6C3D7" w14:textId="5DF99A20" w:rsidR="00A350F5" w:rsidRDefault="00A350F5" w:rsidP="00CC3D7B">
            <w:pPr>
              <w:jc w:val="center"/>
            </w:pPr>
            <w:r>
              <w:rPr>
                <w:sz w:val="19"/>
              </w:rPr>
              <w:t>70,50</w:t>
            </w:r>
          </w:p>
        </w:tc>
      </w:tr>
      <w:tr w:rsidR="00A350F5" w14:paraId="579930BD" w14:textId="77777777" w:rsidTr="00A350F5">
        <w:tc>
          <w:tcPr>
            <w:tcW w:w="2490" w:type="dxa"/>
          </w:tcPr>
          <w:p w14:paraId="6E53BE45" w14:textId="7BC05AB1" w:rsidR="00A350F5" w:rsidRDefault="00A350F5" w:rsidP="00CC3D7B">
            <w:pPr>
              <w:jc w:val="center"/>
            </w:pPr>
            <w:r>
              <w:rPr>
                <w:rFonts w:ascii="Times New Roman" w:eastAsia="Times New Roman" w:hAnsi="Times New Roman" w:cs="Times New Roman"/>
                <w:b/>
                <w:sz w:val="19"/>
              </w:rPr>
              <w:t>C2</w:t>
            </w:r>
          </w:p>
        </w:tc>
        <w:tc>
          <w:tcPr>
            <w:tcW w:w="2490" w:type="dxa"/>
          </w:tcPr>
          <w:p w14:paraId="622C2EEB" w14:textId="34B3E567" w:rsidR="00A350F5" w:rsidRDefault="00A350F5" w:rsidP="00CC3D7B">
            <w:pPr>
              <w:jc w:val="center"/>
            </w:pPr>
            <w:r>
              <w:rPr>
                <w:sz w:val="19"/>
              </w:rPr>
              <w:t>10,50</w:t>
            </w:r>
          </w:p>
        </w:tc>
        <w:tc>
          <w:tcPr>
            <w:tcW w:w="2491" w:type="dxa"/>
          </w:tcPr>
          <w:p w14:paraId="59434525" w14:textId="3C6244D1" w:rsidR="00A350F5" w:rsidRDefault="00A350F5" w:rsidP="00CC3D7B">
            <w:pPr>
              <w:jc w:val="center"/>
            </w:pPr>
            <w:r>
              <w:rPr>
                <w:sz w:val="19"/>
              </w:rPr>
              <w:t>24,80</w:t>
            </w:r>
          </w:p>
        </w:tc>
        <w:tc>
          <w:tcPr>
            <w:tcW w:w="2491" w:type="dxa"/>
          </w:tcPr>
          <w:p w14:paraId="082B0369" w14:textId="4B9A9FEE" w:rsidR="00A350F5" w:rsidRDefault="00A350F5" w:rsidP="00CC3D7B">
            <w:pPr>
              <w:jc w:val="center"/>
            </w:pPr>
            <w:r>
              <w:rPr>
                <w:sz w:val="19"/>
              </w:rPr>
              <w:t>68,50</w:t>
            </w:r>
          </w:p>
        </w:tc>
      </w:tr>
      <w:tr w:rsidR="00A350F5" w14:paraId="48F48A1B" w14:textId="77777777" w:rsidTr="00A350F5">
        <w:tc>
          <w:tcPr>
            <w:tcW w:w="2490" w:type="dxa"/>
          </w:tcPr>
          <w:p w14:paraId="1ED82DF0" w14:textId="1D642972" w:rsidR="00A350F5" w:rsidRDefault="00A350F5" w:rsidP="00CC3D7B">
            <w:pPr>
              <w:jc w:val="center"/>
            </w:pPr>
            <w:r>
              <w:rPr>
                <w:rFonts w:ascii="Times New Roman" w:eastAsia="Times New Roman" w:hAnsi="Times New Roman" w:cs="Times New Roman"/>
                <w:b/>
                <w:sz w:val="19"/>
              </w:rPr>
              <w:t>C1</w:t>
            </w:r>
          </w:p>
        </w:tc>
        <w:tc>
          <w:tcPr>
            <w:tcW w:w="2490" w:type="dxa"/>
          </w:tcPr>
          <w:p w14:paraId="241E8420" w14:textId="74746F9D" w:rsidR="00A350F5" w:rsidRDefault="00A350F5" w:rsidP="00CC3D7B">
            <w:pPr>
              <w:jc w:val="center"/>
            </w:pPr>
            <w:r>
              <w:rPr>
                <w:sz w:val="19"/>
              </w:rPr>
              <w:t>10,20</w:t>
            </w:r>
          </w:p>
        </w:tc>
        <w:tc>
          <w:tcPr>
            <w:tcW w:w="2491" w:type="dxa"/>
          </w:tcPr>
          <w:p w14:paraId="6763CFDE" w14:textId="20F6D67A" w:rsidR="00A350F5" w:rsidRDefault="00A350F5" w:rsidP="00CC3D7B">
            <w:pPr>
              <w:jc w:val="center"/>
            </w:pPr>
            <w:r>
              <w:rPr>
                <w:sz w:val="19"/>
              </w:rPr>
              <w:t>24,20</w:t>
            </w:r>
          </w:p>
        </w:tc>
        <w:tc>
          <w:tcPr>
            <w:tcW w:w="2491" w:type="dxa"/>
          </w:tcPr>
          <w:p w14:paraId="13EC9F13" w14:textId="05F6534B" w:rsidR="00A350F5" w:rsidRDefault="00A350F5" w:rsidP="00CC3D7B">
            <w:pPr>
              <w:jc w:val="center"/>
            </w:pPr>
            <w:r>
              <w:rPr>
                <w:sz w:val="19"/>
              </w:rPr>
              <w:t>66,90</w:t>
            </w:r>
          </w:p>
        </w:tc>
      </w:tr>
      <w:tr w:rsidR="00A350F5" w14:paraId="4F32CA72" w14:textId="77777777" w:rsidTr="00A350F5">
        <w:tc>
          <w:tcPr>
            <w:tcW w:w="2490" w:type="dxa"/>
          </w:tcPr>
          <w:p w14:paraId="18B6C5ED" w14:textId="2696B8AE" w:rsidR="00A350F5" w:rsidRDefault="00A350F5" w:rsidP="00CC3D7B">
            <w:pPr>
              <w:jc w:val="center"/>
            </w:pPr>
            <w:r>
              <w:rPr>
                <w:rFonts w:ascii="Times New Roman" w:eastAsia="Times New Roman" w:hAnsi="Times New Roman" w:cs="Times New Roman"/>
                <w:b/>
                <w:sz w:val="19"/>
              </w:rPr>
              <w:t>B8</w:t>
            </w:r>
          </w:p>
        </w:tc>
        <w:tc>
          <w:tcPr>
            <w:tcW w:w="2490" w:type="dxa"/>
          </w:tcPr>
          <w:p w14:paraId="6BE87900" w14:textId="31EADA04" w:rsidR="00A350F5" w:rsidRDefault="00A350F5" w:rsidP="00CC3D7B">
            <w:pPr>
              <w:jc w:val="center"/>
            </w:pPr>
            <w:r>
              <w:rPr>
                <w:sz w:val="19"/>
              </w:rPr>
              <w:t>10,70</w:t>
            </w:r>
          </w:p>
        </w:tc>
        <w:tc>
          <w:tcPr>
            <w:tcW w:w="2491" w:type="dxa"/>
          </w:tcPr>
          <w:p w14:paraId="25A3EA9F" w14:textId="388EC3EA" w:rsidR="00A350F5" w:rsidRDefault="00A350F5" w:rsidP="00CC3D7B">
            <w:pPr>
              <w:jc w:val="center"/>
            </w:pPr>
            <w:r>
              <w:rPr>
                <w:sz w:val="19"/>
              </w:rPr>
              <w:t>25,20</w:t>
            </w:r>
          </w:p>
        </w:tc>
        <w:tc>
          <w:tcPr>
            <w:tcW w:w="2491" w:type="dxa"/>
          </w:tcPr>
          <w:p w14:paraId="397AE275" w14:textId="55E611F4" w:rsidR="00A350F5" w:rsidRDefault="00A350F5" w:rsidP="00CC3D7B">
            <w:pPr>
              <w:jc w:val="center"/>
            </w:pPr>
            <w:r>
              <w:rPr>
                <w:sz w:val="19"/>
              </w:rPr>
              <w:t>89,51</w:t>
            </w:r>
          </w:p>
        </w:tc>
      </w:tr>
      <w:tr w:rsidR="00A350F5" w14:paraId="4ED7E11A" w14:textId="77777777" w:rsidTr="00A350F5">
        <w:tc>
          <w:tcPr>
            <w:tcW w:w="2490" w:type="dxa"/>
          </w:tcPr>
          <w:p w14:paraId="751EA871" w14:textId="7F37C2E0" w:rsidR="00A350F5" w:rsidRDefault="00A350F5" w:rsidP="00CC3D7B">
            <w:pPr>
              <w:jc w:val="center"/>
            </w:pPr>
            <w:r>
              <w:rPr>
                <w:rFonts w:ascii="Times New Roman" w:eastAsia="Times New Roman" w:hAnsi="Times New Roman" w:cs="Times New Roman"/>
                <w:b/>
                <w:sz w:val="19"/>
              </w:rPr>
              <w:t>B7</w:t>
            </w:r>
          </w:p>
        </w:tc>
        <w:tc>
          <w:tcPr>
            <w:tcW w:w="2490" w:type="dxa"/>
          </w:tcPr>
          <w:p w14:paraId="79D2B54C" w14:textId="19BA8839" w:rsidR="00A350F5" w:rsidRDefault="00A350F5" w:rsidP="00CC3D7B">
            <w:pPr>
              <w:jc w:val="center"/>
            </w:pPr>
            <w:r>
              <w:rPr>
                <w:sz w:val="19"/>
              </w:rPr>
              <w:t>10,50</w:t>
            </w:r>
          </w:p>
        </w:tc>
        <w:tc>
          <w:tcPr>
            <w:tcW w:w="2491" w:type="dxa"/>
          </w:tcPr>
          <w:p w14:paraId="0E1B5555" w14:textId="57FEA752" w:rsidR="00A350F5" w:rsidRDefault="00A350F5" w:rsidP="00CC3D7B">
            <w:pPr>
              <w:jc w:val="center"/>
            </w:pPr>
            <w:r>
              <w:rPr>
                <w:sz w:val="19"/>
              </w:rPr>
              <w:t>24,70</w:t>
            </w:r>
          </w:p>
        </w:tc>
        <w:tc>
          <w:tcPr>
            <w:tcW w:w="2491" w:type="dxa"/>
          </w:tcPr>
          <w:p w14:paraId="6F6F945D" w14:textId="764B8FD5" w:rsidR="00A350F5" w:rsidRDefault="00A350F5" w:rsidP="00CC3D7B">
            <w:pPr>
              <w:jc w:val="center"/>
            </w:pPr>
            <w:r>
              <w:rPr>
                <w:sz w:val="19"/>
              </w:rPr>
              <w:t>68,40</w:t>
            </w:r>
          </w:p>
        </w:tc>
      </w:tr>
      <w:tr w:rsidR="00A350F5" w14:paraId="25046B09" w14:textId="77777777" w:rsidTr="00A350F5">
        <w:tc>
          <w:tcPr>
            <w:tcW w:w="2490" w:type="dxa"/>
          </w:tcPr>
          <w:p w14:paraId="562E22EA" w14:textId="193BF926" w:rsidR="00A350F5" w:rsidRDefault="00A350F5" w:rsidP="00CC3D7B">
            <w:pPr>
              <w:jc w:val="center"/>
            </w:pPr>
            <w:r>
              <w:rPr>
                <w:rFonts w:ascii="Times New Roman" w:eastAsia="Times New Roman" w:hAnsi="Times New Roman" w:cs="Times New Roman"/>
                <w:b/>
                <w:sz w:val="19"/>
              </w:rPr>
              <w:t>B6</w:t>
            </w:r>
          </w:p>
        </w:tc>
        <w:tc>
          <w:tcPr>
            <w:tcW w:w="2490" w:type="dxa"/>
          </w:tcPr>
          <w:p w14:paraId="54719E5F" w14:textId="2408B219" w:rsidR="00A350F5" w:rsidRDefault="00A350F5" w:rsidP="00CC3D7B">
            <w:pPr>
              <w:jc w:val="center"/>
            </w:pPr>
            <w:r>
              <w:rPr>
                <w:sz w:val="19"/>
              </w:rPr>
              <w:t>10,10</w:t>
            </w:r>
          </w:p>
        </w:tc>
        <w:tc>
          <w:tcPr>
            <w:tcW w:w="2491" w:type="dxa"/>
          </w:tcPr>
          <w:p w14:paraId="653D6C98" w14:textId="5F65E149" w:rsidR="00A350F5" w:rsidRDefault="00A350F5" w:rsidP="00CC3D7B">
            <w:pPr>
              <w:jc w:val="center"/>
            </w:pPr>
            <w:r>
              <w:rPr>
                <w:sz w:val="19"/>
              </w:rPr>
              <w:t>23,80</w:t>
            </w:r>
          </w:p>
        </w:tc>
        <w:tc>
          <w:tcPr>
            <w:tcW w:w="2491" w:type="dxa"/>
          </w:tcPr>
          <w:p w14:paraId="3BE21EDA" w14:textId="4BD9E88C" w:rsidR="00A350F5" w:rsidRDefault="00A350F5" w:rsidP="00CC3D7B">
            <w:pPr>
              <w:jc w:val="center"/>
            </w:pPr>
            <w:r>
              <w:rPr>
                <w:sz w:val="19"/>
              </w:rPr>
              <w:t>65,90</w:t>
            </w:r>
          </w:p>
        </w:tc>
      </w:tr>
      <w:tr w:rsidR="00A350F5" w14:paraId="182FE8F9" w14:textId="77777777" w:rsidTr="00A350F5">
        <w:tc>
          <w:tcPr>
            <w:tcW w:w="2490" w:type="dxa"/>
          </w:tcPr>
          <w:p w14:paraId="2EDDB36E" w14:textId="2CD1DE54" w:rsidR="00A350F5" w:rsidRDefault="00A350F5" w:rsidP="00CC3D7B">
            <w:pPr>
              <w:jc w:val="center"/>
            </w:pPr>
            <w:r>
              <w:rPr>
                <w:rFonts w:ascii="Times New Roman" w:eastAsia="Times New Roman" w:hAnsi="Times New Roman" w:cs="Times New Roman"/>
                <w:b/>
                <w:sz w:val="19"/>
              </w:rPr>
              <w:t>B5</w:t>
            </w:r>
          </w:p>
        </w:tc>
        <w:tc>
          <w:tcPr>
            <w:tcW w:w="2490" w:type="dxa"/>
          </w:tcPr>
          <w:p w14:paraId="0D495541" w14:textId="7CA5362E" w:rsidR="00A350F5" w:rsidRDefault="00A350F5" w:rsidP="00CC3D7B">
            <w:pPr>
              <w:jc w:val="center"/>
            </w:pPr>
            <w:r>
              <w:rPr>
                <w:sz w:val="19"/>
              </w:rPr>
              <w:t>9,90</w:t>
            </w:r>
          </w:p>
        </w:tc>
        <w:tc>
          <w:tcPr>
            <w:tcW w:w="2491" w:type="dxa"/>
          </w:tcPr>
          <w:p w14:paraId="2AED9959" w14:textId="628087F5" w:rsidR="00A350F5" w:rsidRDefault="00A350F5" w:rsidP="00CC3D7B">
            <w:pPr>
              <w:jc w:val="center"/>
            </w:pPr>
            <w:r>
              <w:rPr>
                <w:sz w:val="19"/>
              </w:rPr>
              <w:t>23,40</w:t>
            </w:r>
          </w:p>
        </w:tc>
        <w:tc>
          <w:tcPr>
            <w:tcW w:w="2491" w:type="dxa"/>
          </w:tcPr>
          <w:p w14:paraId="10A6853B" w14:textId="01BB1A9B" w:rsidR="00A350F5" w:rsidRDefault="00A350F5" w:rsidP="00CC3D7B">
            <w:pPr>
              <w:jc w:val="center"/>
            </w:pPr>
            <w:r>
              <w:rPr>
                <w:sz w:val="19"/>
              </w:rPr>
              <w:t>64,70</w:t>
            </w:r>
          </w:p>
        </w:tc>
      </w:tr>
      <w:tr w:rsidR="00A350F5" w14:paraId="3192DA65" w14:textId="77777777" w:rsidTr="00A350F5">
        <w:tc>
          <w:tcPr>
            <w:tcW w:w="2490" w:type="dxa"/>
          </w:tcPr>
          <w:p w14:paraId="52377DD9" w14:textId="0A4B06D9" w:rsidR="00A350F5" w:rsidRDefault="00A350F5" w:rsidP="00CC3D7B">
            <w:pPr>
              <w:jc w:val="center"/>
            </w:pPr>
            <w:r>
              <w:rPr>
                <w:rFonts w:ascii="Times New Roman" w:eastAsia="Times New Roman" w:hAnsi="Times New Roman" w:cs="Times New Roman"/>
                <w:b/>
                <w:sz w:val="19"/>
              </w:rPr>
              <w:t>B4</w:t>
            </w:r>
          </w:p>
        </w:tc>
        <w:tc>
          <w:tcPr>
            <w:tcW w:w="2490" w:type="dxa"/>
          </w:tcPr>
          <w:p w14:paraId="453AE38D" w14:textId="691C7F64" w:rsidR="00A350F5" w:rsidRDefault="00A350F5" w:rsidP="00CC3D7B">
            <w:pPr>
              <w:jc w:val="center"/>
            </w:pPr>
            <w:r>
              <w:rPr>
                <w:sz w:val="19"/>
              </w:rPr>
              <w:t>9,70</w:t>
            </w:r>
          </w:p>
        </w:tc>
        <w:tc>
          <w:tcPr>
            <w:tcW w:w="2491" w:type="dxa"/>
          </w:tcPr>
          <w:p w14:paraId="1873319D" w14:textId="77ECA50E" w:rsidR="00A350F5" w:rsidRDefault="00A350F5" w:rsidP="00CC3D7B">
            <w:pPr>
              <w:jc w:val="center"/>
            </w:pPr>
            <w:r>
              <w:rPr>
                <w:sz w:val="19"/>
              </w:rPr>
              <w:t>23,00</w:t>
            </w:r>
          </w:p>
        </w:tc>
        <w:tc>
          <w:tcPr>
            <w:tcW w:w="2491" w:type="dxa"/>
          </w:tcPr>
          <w:p w14:paraId="66341FDC" w14:textId="01F85453" w:rsidR="00A350F5" w:rsidRDefault="00A350F5" w:rsidP="00CC3D7B">
            <w:pPr>
              <w:jc w:val="center"/>
            </w:pPr>
            <w:r>
              <w:rPr>
                <w:sz w:val="19"/>
              </w:rPr>
              <w:t>63,70</w:t>
            </w:r>
          </w:p>
        </w:tc>
      </w:tr>
      <w:tr w:rsidR="00A350F5" w14:paraId="6A815ED2" w14:textId="77777777" w:rsidTr="00A350F5">
        <w:tc>
          <w:tcPr>
            <w:tcW w:w="2490" w:type="dxa"/>
          </w:tcPr>
          <w:p w14:paraId="7E3F055A" w14:textId="7B526D7F" w:rsidR="00A350F5" w:rsidRDefault="00A350F5" w:rsidP="00CC3D7B">
            <w:pPr>
              <w:jc w:val="center"/>
            </w:pPr>
            <w:r>
              <w:rPr>
                <w:rFonts w:ascii="Times New Roman" w:eastAsia="Times New Roman" w:hAnsi="Times New Roman" w:cs="Times New Roman"/>
                <w:b/>
                <w:sz w:val="19"/>
              </w:rPr>
              <w:t>B3</w:t>
            </w:r>
          </w:p>
        </w:tc>
        <w:tc>
          <w:tcPr>
            <w:tcW w:w="2490" w:type="dxa"/>
          </w:tcPr>
          <w:p w14:paraId="35232E79" w14:textId="055002C3" w:rsidR="00A350F5" w:rsidRDefault="00A350F5" w:rsidP="00CC3D7B">
            <w:pPr>
              <w:jc w:val="center"/>
            </w:pPr>
            <w:r>
              <w:rPr>
                <w:sz w:val="19"/>
              </w:rPr>
              <w:t>9,60</w:t>
            </w:r>
          </w:p>
        </w:tc>
        <w:tc>
          <w:tcPr>
            <w:tcW w:w="2491" w:type="dxa"/>
          </w:tcPr>
          <w:p w14:paraId="27301F7C" w14:textId="4C850F3C" w:rsidR="00A350F5" w:rsidRDefault="00A350F5" w:rsidP="00CC3D7B">
            <w:pPr>
              <w:jc w:val="center"/>
            </w:pPr>
            <w:r>
              <w:rPr>
                <w:sz w:val="19"/>
              </w:rPr>
              <w:t>22,70</w:t>
            </w:r>
          </w:p>
        </w:tc>
        <w:tc>
          <w:tcPr>
            <w:tcW w:w="2491" w:type="dxa"/>
          </w:tcPr>
          <w:p w14:paraId="27C8D348" w14:textId="2EC7A77B" w:rsidR="00A350F5" w:rsidRDefault="00A350F5" w:rsidP="00CC3D7B">
            <w:pPr>
              <w:jc w:val="center"/>
            </w:pPr>
            <w:r>
              <w:rPr>
                <w:sz w:val="19"/>
              </w:rPr>
              <w:t>62,70</w:t>
            </w:r>
          </w:p>
        </w:tc>
      </w:tr>
      <w:tr w:rsidR="00A350F5" w14:paraId="2B39A291" w14:textId="77777777" w:rsidTr="00A350F5">
        <w:tc>
          <w:tcPr>
            <w:tcW w:w="2490" w:type="dxa"/>
          </w:tcPr>
          <w:p w14:paraId="42512E83" w14:textId="243FA9F5" w:rsidR="00A350F5" w:rsidRDefault="00A350F5" w:rsidP="00CC3D7B">
            <w:pPr>
              <w:jc w:val="center"/>
            </w:pPr>
            <w:r>
              <w:rPr>
                <w:rFonts w:ascii="Times New Roman" w:eastAsia="Times New Roman" w:hAnsi="Times New Roman" w:cs="Times New Roman"/>
                <w:b/>
                <w:sz w:val="19"/>
              </w:rPr>
              <w:t>B2</w:t>
            </w:r>
          </w:p>
        </w:tc>
        <w:tc>
          <w:tcPr>
            <w:tcW w:w="2490" w:type="dxa"/>
          </w:tcPr>
          <w:p w14:paraId="1368E398" w14:textId="6986A7BD" w:rsidR="00A350F5" w:rsidRDefault="00A350F5" w:rsidP="00CC3D7B">
            <w:pPr>
              <w:jc w:val="center"/>
            </w:pPr>
            <w:r>
              <w:rPr>
                <w:sz w:val="19"/>
              </w:rPr>
              <w:t>9,20</w:t>
            </w:r>
          </w:p>
        </w:tc>
        <w:tc>
          <w:tcPr>
            <w:tcW w:w="2491" w:type="dxa"/>
          </w:tcPr>
          <w:p w14:paraId="0946496C" w14:textId="27A64219" w:rsidR="00A350F5" w:rsidRDefault="00A350F5" w:rsidP="00CC3D7B">
            <w:pPr>
              <w:jc w:val="center"/>
            </w:pPr>
            <w:r>
              <w:rPr>
                <w:sz w:val="19"/>
              </w:rPr>
              <w:t>21,80</w:t>
            </w:r>
          </w:p>
        </w:tc>
        <w:tc>
          <w:tcPr>
            <w:tcW w:w="2491" w:type="dxa"/>
          </w:tcPr>
          <w:p w14:paraId="61397846" w14:textId="3C70F46B" w:rsidR="00A350F5" w:rsidRDefault="00A350F5" w:rsidP="00CC3D7B">
            <w:pPr>
              <w:jc w:val="center"/>
            </w:pPr>
            <w:r>
              <w:rPr>
                <w:sz w:val="19"/>
              </w:rPr>
              <w:t>60,30</w:t>
            </w:r>
          </w:p>
        </w:tc>
      </w:tr>
      <w:tr w:rsidR="00A350F5" w14:paraId="2CB4DEE5" w14:textId="77777777" w:rsidTr="00A350F5">
        <w:tc>
          <w:tcPr>
            <w:tcW w:w="2490" w:type="dxa"/>
          </w:tcPr>
          <w:p w14:paraId="1BFBADD5" w14:textId="3967E98E" w:rsidR="00A350F5" w:rsidRDefault="00A350F5" w:rsidP="00CC3D7B">
            <w:pPr>
              <w:jc w:val="center"/>
            </w:pPr>
            <w:r>
              <w:rPr>
                <w:rFonts w:ascii="Times New Roman" w:eastAsia="Times New Roman" w:hAnsi="Times New Roman" w:cs="Times New Roman"/>
                <w:b/>
                <w:sz w:val="19"/>
              </w:rPr>
              <w:t>B1</w:t>
            </w:r>
          </w:p>
        </w:tc>
        <w:tc>
          <w:tcPr>
            <w:tcW w:w="2490" w:type="dxa"/>
          </w:tcPr>
          <w:p w14:paraId="45460944" w14:textId="6DDDE0A3" w:rsidR="00A350F5" w:rsidRDefault="00A350F5" w:rsidP="00CC3D7B">
            <w:pPr>
              <w:jc w:val="center"/>
            </w:pPr>
            <w:r>
              <w:rPr>
                <w:sz w:val="19"/>
              </w:rPr>
              <w:t>9,10</w:t>
            </w:r>
          </w:p>
        </w:tc>
        <w:tc>
          <w:tcPr>
            <w:tcW w:w="2491" w:type="dxa"/>
          </w:tcPr>
          <w:p w14:paraId="601010C1" w14:textId="30426FA2" w:rsidR="00A350F5" w:rsidRDefault="00A350F5" w:rsidP="00CC3D7B">
            <w:pPr>
              <w:jc w:val="center"/>
            </w:pPr>
            <w:r>
              <w:rPr>
                <w:sz w:val="19"/>
              </w:rPr>
              <w:t>21,40</w:t>
            </w:r>
          </w:p>
        </w:tc>
        <w:tc>
          <w:tcPr>
            <w:tcW w:w="2491" w:type="dxa"/>
          </w:tcPr>
          <w:p w14:paraId="389714AF" w14:textId="545D7DCB" w:rsidR="00A350F5" w:rsidRDefault="00A350F5" w:rsidP="00CC3D7B">
            <w:pPr>
              <w:jc w:val="center"/>
            </w:pPr>
            <w:r>
              <w:rPr>
                <w:sz w:val="19"/>
              </w:rPr>
              <w:t>59,30</w:t>
            </w:r>
          </w:p>
        </w:tc>
      </w:tr>
      <w:tr w:rsidR="00A350F5" w14:paraId="553B60D3" w14:textId="77777777" w:rsidTr="00A350F5">
        <w:tc>
          <w:tcPr>
            <w:tcW w:w="2490" w:type="dxa"/>
          </w:tcPr>
          <w:p w14:paraId="763326D2" w14:textId="6277C659" w:rsidR="00A350F5" w:rsidRDefault="00A350F5" w:rsidP="00CC3D7B">
            <w:pPr>
              <w:jc w:val="center"/>
            </w:pPr>
            <w:r>
              <w:rPr>
                <w:rFonts w:ascii="Times New Roman" w:eastAsia="Times New Roman" w:hAnsi="Times New Roman" w:cs="Times New Roman"/>
                <w:b/>
                <w:sz w:val="19"/>
              </w:rPr>
              <w:t>A6</w:t>
            </w:r>
          </w:p>
        </w:tc>
        <w:tc>
          <w:tcPr>
            <w:tcW w:w="2490" w:type="dxa"/>
          </w:tcPr>
          <w:p w14:paraId="2F2B0753" w14:textId="73FFCB64" w:rsidR="00A350F5" w:rsidRDefault="00A350F5" w:rsidP="00CC3D7B">
            <w:pPr>
              <w:jc w:val="center"/>
            </w:pPr>
            <w:r>
              <w:rPr>
                <w:sz w:val="19"/>
              </w:rPr>
              <w:t>9,40</w:t>
            </w:r>
          </w:p>
        </w:tc>
        <w:tc>
          <w:tcPr>
            <w:tcW w:w="2491" w:type="dxa"/>
          </w:tcPr>
          <w:p w14:paraId="686C9C41" w14:textId="7FC15651" w:rsidR="00A350F5" w:rsidRDefault="00A350F5" w:rsidP="00CC3D7B">
            <w:pPr>
              <w:jc w:val="center"/>
            </w:pPr>
            <w:r>
              <w:rPr>
                <w:sz w:val="19"/>
              </w:rPr>
              <w:t>22,20</w:t>
            </w:r>
          </w:p>
        </w:tc>
        <w:tc>
          <w:tcPr>
            <w:tcW w:w="2491" w:type="dxa"/>
          </w:tcPr>
          <w:p w14:paraId="26E86D2F" w14:textId="21AFB52E" w:rsidR="00A350F5" w:rsidRDefault="00A350F5" w:rsidP="00CC3D7B">
            <w:pPr>
              <w:jc w:val="center"/>
            </w:pPr>
            <w:r>
              <w:rPr>
                <w:sz w:val="19"/>
              </w:rPr>
              <w:t>84,58</w:t>
            </w:r>
          </w:p>
        </w:tc>
      </w:tr>
      <w:tr w:rsidR="00A350F5" w14:paraId="7CEB0ED8" w14:textId="77777777" w:rsidTr="00A350F5">
        <w:tc>
          <w:tcPr>
            <w:tcW w:w="2490" w:type="dxa"/>
          </w:tcPr>
          <w:p w14:paraId="7CB05FBA" w14:textId="28013567" w:rsidR="00A350F5" w:rsidRDefault="00A350F5" w:rsidP="00CC3D7B">
            <w:pPr>
              <w:jc w:val="center"/>
            </w:pPr>
            <w:r>
              <w:rPr>
                <w:rFonts w:ascii="Times New Roman" w:eastAsia="Times New Roman" w:hAnsi="Times New Roman" w:cs="Times New Roman"/>
                <w:b/>
                <w:sz w:val="19"/>
              </w:rPr>
              <w:t>A5</w:t>
            </w:r>
          </w:p>
        </w:tc>
        <w:tc>
          <w:tcPr>
            <w:tcW w:w="2490" w:type="dxa"/>
          </w:tcPr>
          <w:p w14:paraId="355D9D4C" w14:textId="372AB709" w:rsidR="00A350F5" w:rsidRDefault="00A350F5" w:rsidP="00CC3D7B">
            <w:pPr>
              <w:jc w:val="center"/>
            </w:pPr>
            <w:r>
              <w:rPr>
                <w:sz w:val="19"/>
              </w:rPr>
              <w:t>9,20</w:t>
            </w:r>
          </w:p>
        </w:tc>
        <w:tc>
          <w:tcPr>
            <w:tcW w:w="2491" w:type="dxa"/>
          </w:tcPr>
          <w:p w14:paraId="60546699" w14:textId="371951AB" w:rsidR="00A350F5" w:rsidRDefault="00A350F5" w:rsidP="00CC3D7B">
            <w:pPr>
              <w:jc w:val="center"/>
            </w:pPr>
            <w:r>
              <w:rPr>
                <w:sz w:val="19"/>
              </w:rPr>
              <w:t>21,80</w:t>
            </w:r>
          </w:p>
        </w:tc>
        <w:tc>
          <w:tcPr>
            <w:tcW w:w="2491" w:type="dxa"/>
          </w:tcPr>
          <w:p w14:paraId="5CB411A1" w14:textId="6CC676C8" w:rsidR="00A350F5" w:rsidRDefault="00A350F5" w:rsidP="00CC3D7B">
            <w:pPr>
              <w:jc w:val="center"/>
            </w:pPr>
            <w:r>
              <w:rPr>
                <w:sz w:val="19"/>
              </w:rPr>
              <w:t>60,40</w:t>
            </w:r>
          </w:p>
        </w:tc>
      </w:tr>
      <w:tr w:rsidR="00A350F5" w14:paraId="668DA62A" w14:textId="77777777" w:rsidTr="00A350F5">
        <w:tc>
          <w:tcPr>
            <w:tcW w:w="2490" w:type="dxa"/>
          </w:tcPr>
          <w:p w14:paraId="042BE0C0" w14:textId="516A6791" w:rsidR="00A350F5" w:rsidRDefault="00A350F5" w:rsidP="00CC3D7B">
            <w:pPr>
              <w:jc w:val="center"/>
            </w:pPr>
            <w:r>
              <w:rPr>
                <w:rFonts w:ascii="Times New Roman" w:eastAsia="Times New Roman" w:hAnsi="Times New Roman" w:cs="Times New Roman"/>
                <w:b/>
                <w:sz w:val="19"/>
              </w:rPr>
              <w:lastRenderedPageBreak/>
              <w:t>A4</w:t>
            </w:r>
          </w:p>
        </w:tc>
        <w:tc>
          <w:tcPr>
            <w:tcW w:w="2490" w:type="dxa"/>
          </w:tcPr>
          <w:p w14:paraId="322FBDC7" w14:textId="7CBCA9E9" w:rsidR="00A350F5" w:rsidRDefault="00A350F5" w:rsidP="00CC3D7B">
            <w:pPr>
              <w:jc w:val="center"/>
            </w:pPr>
            <w:r>
              <w:rPr>
                <w:sz w:val="19"/>
              </w:rPr>
              <w:t>9,00</w:t>
            </w:r>
          </w:p>
        </w:tc>
        <w:tc>
          <w:tcPr>
            <w:tcW w:w="2491" w:type="dxa"/>
          </w:tcPr>
          <w:p w14:paraId="5773E5A4" w14:textId="615EEADB" w:rsidR="00A350F5" w:rsidRDefault="00A350F5" w:rsidP="00CC3D7B">
            <w:pPr>
              <w:jc w:val="center"/>
            </w:pPr>
            <w:r>
              <w:rPr>
                <w:sz w:val="19"/>
              </w:rPr>
              <w:t>21,40</w:t>
            </w:r>
          </w:p>
        </w:tc>
        <w:tc>
          <w:tcPr>
            <w:tcW w:w="2491" w:type="dxa"/>
          </w:tcPr>
          <w:p w14:paraId="5D2B17D7" w14:textId="14C7C507" w:rsidR="00A350F5" w:rsidRDefault="00A350F5" w:rsidP="00CC3D7B">
            <w:pPr>
              <w:jc w:val="center"/>
            </w:pPr>
            <w:r>
              <w:rPr>
                <w:sz w:val="19"/>
              </w:rPr>
              <w:t>59,10</w:t>
            </w:r>
          </w:p>
        </w:tc>
      </w:tr>
      <w:tr w:rsidR="00A350F5" w14:paraId="4D0D664E" w14:textId="77777777" w:rsidTr="00A350F5">
        <w:tc>
          <w:tcPr>
            <w:tcW w:w="2490" w:type="dxa"/>
          </w:tcPr>
          <w:p w14:paraId="6E425CF8" w14:textId="7A13F386" w:rsidR="00A350F5" w:rsidRDefault="00A350F5" w:rsidP="00CC3D7B">
            <w:pPr>
              <w:jc w:val="center"/>
            </w:pPr>
            <w:r>
              <w:rPr>
                <w:rFonts w:ascii="Times New Roman" w:eastAsia="Times New Roman" w:hAnsi="Times New Roman" w:cs="Times New Roman"/>
                <w:b/>
                <w:sz w:val="19"/>
              </w:rPr>
              <w:t>A3</w:t>
            </w:r>
          </w:p>
        </w:tc>
        <w:tc>
          <w:tcPr>
            <w:tcW w:w="2490" w:type="dxa"/>
          </w:tcPr>
          <w:p w14:paraId="77ABD032" w14:textId="6CCF4115" w:rsidR="00A350F5" w:rsidRDefault="00A350F5" w:rsidP="00CC3D7B">
            <w:pPr>
              <w:jc w:val="center"/>
            </w:pPr>
            <w:r>
              <w:rPr>
                <w:sz w:val="19"/>
              </w:rPr>
              <w:t>8,90</w:t>
            </w:r>
          </w:p>
        </w:tc>
        <w:tc>
          <w:tcPr>
            <w:tcW w:w="2491" w:type="dxa"/>
          </w:tcPr>
          <w:p w14:paraId="1A8BC534" w14:textId="1164B651" w:rsidR="00A350F5" w:rsidRDefault="00A350F5" w:rsidP="00CC3D7B">
            <w:pPr>
              <w:jc w:val="center"/>
            </w:pPr>
            <w:r>
              <w:rPr>
                <w:sz w:val="19"/>
              </w:rPr>
              <w:t>21,00</w:t>
            </w:r>
          </w:p>
        </w:tc>
        <w:tc>
          <w:tcPr>
            <w:tcW w:w="2491" w:type="dxa"/>
          </w:tcPr>
          <w:p w14:paraId="4FD16FF2" w14:textId="4EDE6673" w:rsidR="00A350F5" w:rsidRDefault="00A350F5" w:rsidP="00CC3D7B">
            <w:pPr>
              <w:jc w:val="center"/>
            </w:pPr>
            <w:r>
              <w:rPr>
                <w:sz w:val="19"/>
              </w:rPr>
              <w:t>58,10</w:t>
            </w:r>
          </w:p>
        </w:tc>
      </w:tr>
      <w:tr w:rsidR="00A350F5" w14:paraId="0E817997" w14:textId="77777777" w:rsidTr="00A350F5">
        <w:tc>
          <w:tcPr>
            <w:tcW w:w="2490" w:type="dxa"/>
          </w:tcPr>
          <w:p w14:paraId="2126A3B5" w14:textId="6A725151" w:rsidR="00A350F5" w:rsidRDefault="00A350F5" w:rsidP="00CC3D7B">
            <w:pPr>
              <w:jc w:val="center"/>
            </w:pPr>
            <w:r>
              <w:rPr>
                <w:rFonts w:ascii="Times New Roman" w:eastAsia="Times New Roman" w:hAnsi="Times New Roman" w:cs="Times New Roman"/>
                <w:b/>
                <w:sz w:val="19"/>
              </w:rPr>
              <w:t>A2</w:t>
            </w:r>
          </w:p>
        </w:tc>
        <w:tc>
          <w:tcPr>
            <w:tcW w:w="2490" w:type="dxa"/>
          </w:tcPr>
          <w:p w14:paraId="76A0ACF8" w14:textId="6600C321" w:rsidR="00A350F5" w:rsidRDefault="00A350F5" w:rsidP="00CC3D7B">
            <w:pPr>
              <w:jc w:val="center"/>
            </w:pPr>
            <w:r>
              <w:rPr>
                <w:sz w:val="19"/>
              </w:rPr>
              <w:t>8,70</w:t>
            </w:r>
          </w:p>
        </w:tc>
        <w:tc>
          <w:tcPr>
            <w:tcW w:w="2491" w:type="dxa"/>
          </w:tcPr>
          <w:p w14:paraId="7E9AA463" w14:textId="5FB30456" w:rsidR="00A350F5" w:rsidRDefault="00A350F5" w:rsidP="00CC3D7B">
            <w:pPr>
              <w:jc w:val="center"/>
            </w:pPr>
            <w:r>
              <w:rPr>
                <w:sz w:val="19"/>
              </w:rPr>
              <w:t>20,50</w:t>
            </w:r>
          </w:p>
        </w:tc>
        <w:tc>
          <w:tcPr>
            <w:tcW w:w="2491" w:type="dxa"/>
          </w:tcPr>
          <w:p w14:paraId="5FFAA192" w14:textId="450D1980" w:rsidR="00A350F5" w:rsidRDefault="00A350F5" w:rsidP="00CC3D7B">
            <w:pPr>
              <w:jc w:val="center"/>
            </w:pPr>
            <w:r>
              <w:rPr>
                <w:sz w:val="19"/>
              </w:rPr>
              <w:t>56,90</w:t>
            </w:r>
          </w:p>
        </w:tc>
      </w:tr>
      <w:tr w:rsidR="00A350F5" w14:paraId="5097694B" w14:textId="77777777" w:rsidTr="00A350F5">
        <w:tc>
          <w:tcPr>
            <w:tcW w:w="2490" w:type="dxa"/>
          </w:tcPr>
          <w:p w14:paraId="166E515A" w14:textId="5BAF345E" w:rsidR="00A350F5" w:rsidRDefault="00A350F5" w:rsidP="00CC3D7B">
            <w:pPr>
              <w:jc w:val="center"/>
              <w:rPr>
                <w:rFonts w:ascii="Times New Roman" w:eastAsia="Times New Roman" w:hAnsi="Times New Roman" w:cs="Times New Roman"/>
                <w:b/>
                <w:sz w:val="19"/>
              </w:rPr>
            </w:pPr>
            <w:r>
              <w:rPr>
                <w:rFonts w:ascii="Times New Roman" w:eastAsia="Times New Roman" w:hAnsi="Times New Roman" w:cs="Times New Roman"/>
                <w:b/>
                <w:sz w:val="19"/>
              </w:rPr>
              <w:t>A1</w:t>
            </w:r>
          </w:p>
        </w:tc>
        <w:tc>
          <w:tcPr>
            <w:tcW w:w="2490" w:type="dxa"/>
          </w:tcPr>
          <w:p w14:paraId="018053AC" w14:textId="464AB69C" w:rsidR="00A350F5" w:rsidRDefault="00A350F5" w:rsidP="00CC3D7B">
            <w:pPr>
              <w:jc w:val="center"/>
            </w:pPr>
            <w:r>
              <w:rPr>
                <w:sz w:val="19"/>
              </w:rPr>
              <w:t>8,60</w:t>
            </w:r>
          </w:p>
        </w:tc>
        <w:tc>
          <w:tcPr>
            <w:tcW w:w="2491" w:type="dxa"/>
          </w:tcPr>
          <w:p w14:paraId="0416C983" w14:textId="71BA38F2" w:rsidR="00A350F5" w:rsidRDefault="00A350F5" w:rsidP="00CC3D7B">
            <w:pPr>
              <w:jc w:val="center"/>
            </w:pPr>
            <w:r>
              <w:rPr>
                <w:sz w:val="19"/>
              </w:rPr>
              <w:t>20,30</w:t>
            </w:r>
          </w:p>
        </w:tc>
        <w:tc>
          <w:tcPr>
            <w:tcW w:w="2491" w:type="dxa"/>
          </w:tcPr>
          <w:p w14:paraId="247D4859" w14:textId="22982788" w:rsidR="00A350F5" w:rsidRDefault="00A350F5" w:rsidP="00CC3D7B">
            <w:pPr>
              <w:jc w:val="center"/>
            </w:pPr>
            <w:r>
              <w:rPr>
                <w:sz w:val="19"/>
              </w:rPr>
              <w:t>56,10</w:t>
            </w:r>
          </w:p>
        </w:tc>
      </w:tr>
    </w:tbl>
    <w:p w14:paraId="4B539267" w14:textId="77777777" w:rsidR="00925C7A" w:rsidRDefault="00925C7A" w:rsidP="00925C7A"/>
    <w:p w14:paraId="1A284B21" w14:textId="5B2C756E" w:rsidR="0087028C" w:rsidRPr="0087028C" w:rsidRDefault="0087028C" w:rsidP="0087028C">
      <w:pPr>
        <w:rPr>
          <w:sz w:val="22"/>
          <w:szCs w:val="22"/>
        </w:rPr>
      </w:pPr>
      <w:r w:rsidRPr="0087028C">
        <w:rPr>
          <w:sz w:val="22"/>
          <w:szCs w:val="22"/>
        </w:rPr>
        <w:t>(1) Il valore a decorrere dal 1.1.2020 comprende ed assorbe l'incremento corrisposto dal 1.1.2019.</w:t>
      </w:r>
    </w:p>
    <w:p w14:paraId="04EBC92C" w14:textId="5168E2B4" w:rsidR="0087028C" w:rsidRPr="0087028C" w:rsidRDefault="0087028C" w:rsidP="0087028C">
      <w:pPr>
        <w:rPr>
          <w:sz w:val="22"/>
          <w:szCs w:val="22"/>
        </w:rPr>
      </w:pPr>
      <w:r w:rsidRPr="0087028C">
        <w:rPr>
          <w:sz w:val="22"/>
          <w:szCs w:val="22"/>
        </w:rPr>
        <w:t>(2) Il valore a decorrere dal 1.1.2021 comprende ed assorbe l'incremento corrisposto dal 1.1.2020.</w:t>
      </w:r>
    </w:p>
    <w:p w14:paraId="62FD99F9" w14:textId="6C796B19" w:rsidR="00925C7A" w:rsidRDefault="00925C7A" w:rsidP="004410E3">
      <w:pPr>
        <w:pStyle w:val="Titolo3"/>
      </w:pPr>
      <w:bookmarkStart w:id="303" w:name="_Toc226044391"/>
      <w:r w:rsidRPr="005A4A84">
        <w:t xml:space="preserve">Tabella </w:t>
      </w:r>
      <w:r w:rsidR="0025058B">
        <w:t>E</w:t>
      </w:r>
      <w:r w:rsidRPr="005A4A84">
        <w:t xml:space="preserve"> CCNL </w:t>
      </w:r>
      <w:r>
        <w:t>16.11.2022</w:t>
      </w:r>
      <w:r w:rsidRPr="005A4A84">
        <w:t xml:space="preserve"> — </w:t>
      </w:r>
      <w:r w:rsidR="00CC3D7B" w:rsidRPr="00CC3D7B">
        <w:t>Nuovo stipendio tabellare</w:t>
      </w:r>
      <w:bookmarkEnd w:id="303"/>
    </w:p>
    <w:p w14:paraId="3608CFDB" w14:textId="54A2CAA8" w:rsidR="00925C7A" w:rsidRDefault="00CC3D7B" w:rsidP="00925C7A">
      <w:r w:rsidRPr="00CC3D7B">
        <w:t>Valori in Euro per 12 mensilità cui aggiungere la 13^ mensilità</w:t>
      </w:r>
    </w:p>
    <w:tbl>
      <w:tblPr>
        <w:tblStyle w:val="Grigliatabella"/>
        <w:tblW w:w="9962" w:type="dxa"/>
        <w:tblLook w:val="04A0" w:firstRow="1" w:lastRow="0" w:firstColumn="1" w:lastColumn="0" w:noHBand="0" w:noVBand="1"/>
      </w:tblPr>
      <w:tblGrid>
        <w:gridCol w:w="2490"/>
        <w:gridCol w:w="2490"/>
        <w:gridCol w:w="2491"/>
        <w:gridCol w:w="2491"/>
      </w:tblGrid>
      <w:tr w:rsidR="00CC3D7B" w14:paraId="20CCADD4" w14:textId="77777777" w:rsidTr="00D805BC">
        <w:tc>
          <w:tcPr>
            <w:tcW w:w="2490" w:type="dxa"/>
            <w:vAlign w:val="center"/>
          </w:tcPr>
          <w:p w14:paraId="26EDD50C" w14:textId="77777777" w:rsidR="00CC3D7B" w:rsidRDefault="00CC3D7B" w:rsidP="00D805BC">
            <w:pPr>
              <w:jc w:val="center"/>
              <w:rPr>
                <w:rFonts w:ascii="Times New Roman" w:eastAsia="Times New Roman" w:hAnsi="Times New Roman" w:cs="Times New Roman"/>
                <w:b/>
                <w:sz w:val="19"/>
              </w:rPr>
            </w:pPr>
            <w:r w:rsidRPr="00A350F5">
              <w:rPr>
                <w:rFonts w:ascii="Times New Roman" w:eastAsia="Times New Roman" w:hAnsi="Times New Roman" w:cs="Times New Roman"/>
                <w:b/>
                <w:sz w:val="19"/>
              </w:rPr>
              <w:t>Categoria</w:t>
            </w:r>
          </w:p>
        </w:tc>
        <w:tc>
          <w:tcPr>
            <w:tcW w:w="2490" w:type="dxa"/>
            <w:vAlign w:val="center"/>
          </w:tcPr>
          <w:p w14:paraId="0D12F7C4" w14:textId="77777777" w:rsidR="00CC3D7B" w:rsidRPr="00CC3D7B" w:rsidRDefault="00CC3D7B" w:rsidP="00D805BC">
            <w:pPr>
              <w:jc w:val="center"/>
              <w:rPr>
                <w:b/>
                <w:bCs/>
                <w:sz w:val="19"/>
              </w:rPr>
            </w:pPr>
            <w:r w:rsidRPr="00CC3D7B">
              <w:rPr>
                <w:b/>
                <w:bCs/>
                <w:sz w:val="19"/>
              </w:rPr>
              <w:t>Dal 1.1.2019</w:t>
            </w:r>
          </w:p>
        </w:tc>
        <w:tc>
          <w:tcPr>
            <w:tcW w:w="2491" w:type="dxa"/>
            <w:vAlign w:val="center"/>
          </w:tcPr>
          <w:p w14:paraId="2BB7DBD8" w14:textId="2C73496D" w:rsidR="00CC3D7B" w:rsidRPr="00CC3D7B" w:rsidRDefault="00CC3D7B" w:rsidP="00D805BC">
            <w:pPr>
              <w:jc w:val="center"/>
              <w:rPr>
                <w:b/>
                <w:bCs/>
                <w:sz w:val="19"/>
              </w:rPr>
            </w:pPr>
            <w:r w:rsidRPr="00CC3D7B">
              <w:rPr>
                <w:b/>
                <w:bCs/>
                <w:sz w:val="19"/>
              </w:rPr>
              <w:t>Dal 1.1.2020</w:t>
            </w:r>
          </w:p>
        </w:tc>
        <w:tc>
          <w:tcPr>
            <w:tcW w:w="2491" w:type="dxa"/>
            <w:vAlign w:val="center"/>
          </w:tcPr>
          <w:p w14:paraId="4779A571" w14:textId="3F7E78DE" w:rsidR="00CC3D7B" w:rsidRPr="00CC3D7B" w:rsidRDefault="00CC3D7B" w:rsidP="00D805BC">
            <w:pPr>
              <w:jc w:val="center"/>
              <w:rPr>
                <w:b/>
                <w:bCs/>
                <w:sz w:val="19"/>
              </w:rPr>
            </w:pPr>
            <w:r w:rsidRPr="00CC3D7B">
              <w:rPr>
                <w:b/>
                <w:bCs/>
                <w:sz w:val="19"/>
              </w:rPr>
              <w:t>Dal 1.1.2021</w:t>
            </w:r>
          </w:p>
        </w:tc>
      </w:tr>
      <w:tr w:rsidR="0025058B" w14:paraId="480F6925" w14:textId="77777777" w:rsidTr="00D805BC">
        <w:tc>
          <w:tcPr>
            <w:tcW w:w="2490" w:type="dxa"/>
          </w:tcPr>
          <w:p w14:paraId="67356652" w14:textId="77777777" w:rsidR="0025058B" w:rsidRDefault="0025058B" w:rsidP="0025058B">
            <w:pPr>
              <w:jc w:val="center"/>
            </w:pPr>
            <w:r>
              <w:rPr>
                <w:rFonts w:ascii="Times New Roman" w:eastAsia="Times New Roman" w:hAnsi="Times New Roman" w:cs="Times New Roman"/>
                <w:b/>
                <w:sz w:val="19"/>
              </w:rPr>
              <w:t>D7</w:t>
            </w:r>
          </w:p>
        </w:tc>
        <w:tc>
          <w:tcPr>
            <w:tcW w:w="2490" w:type="dxa"/>
          </w:tcPr>
          <w:p w14:paraId="06A33C7F" w14:textId="2A8ABC62" w:rsidR="0025058B" w:rsidRPr="00CC3D7B" w:rsidRDefault="0025058B" w:rsidP="0025058B">
            <w:pPr>
              <w:jc w:val="center"/>
              <w:rPr>
                <w:sz w:val="19"/>
              </w:rPr>
            </w:pPr>
            <w:r w:rsidRPr="00CC3D7B">
              <w:rPr>
                <w:sz w:val="19"/>
              </w:rPr>
              <w:t>31.327,24</w:t>
            </w:r>
          </w:p>
        </w:tc>
        <w:tc>
          <w:tcPr>
            <w:tcW w:w="2491" w:type="dxa"/>
          </w:tcPr>
          <w:p w14:paraId="3F548C69" w14:textId="6C259121" w:rsidR="0025058B" w:rsidRPr="00CC3D7B" w:rsidRDefault="0025058B" w:rsidP="0025058B">
            <w:pPr>
              <w:jc w:val="center"/>
              <w:rPr>
                <w:sz w:val="19"/>
              </w:rPr>
            </w:pPr>
            <w:r w:rsidRPr="00CC3D7B">
              <w:rPr>
                <w:sz w:val="19"/>
              </w:rPr>
              <w:t>31.582,84</w:t>
            </w:r>
          </w:p>
        </w:tc>
        <w:tc>
          <w:tcPr>
            <w:tcW w:w="2491" w:type="dxa"/>
          </w:tcPr>
          <w:p w14:paraId="299B5B6F" w14:textId="673AA79F" w:rsidR="0025058B" w:rsidRPr="00CC3D7B" w:rsidRDefault="0025058B" w:rsidP="0025058B">
            <w:pPr>
              <w:jc w:val="center"/>
              <w:rPr>
                <w:sz w:val="19"/>
              </w:rPr>
            </w:pPr>
            <w:r w:rsidRPr="0025058B">
              <w:rPr>
                <w:sz w:val="19"/>
              </w:rPr>
              <w:t>32.390,20</w:t>
            </w:r>
          </w:p>
        </w:tc>
      </w:tr>
      <w:tr w:rsidR="0025058B" w14:paraId="5929BB1A" w14:textId="77777777" w:rsidTr="00D805BC">
        <w:tc>
          <w:tcPr>
            <w:tcW w:w="2490" w:type="dxa"/>
          </w:tcPr>
          <w:p w14:paraId="124196A6" w14:textId="77777777" w:rsidR="0025058B" w:rsidRDefault="0025058B" w:rsidP="0025058B">
            <w:pPr>
              <w:jc w:val="center"/>
            </w:pPr>
            <w:r>
              <w:rPr>
                <w:rFonts w:ascii="Times New Roman" w:eastAsia="Times New Roman" w:hAnsi="Times New Roman" w:cs="Times New Roman"/>
                <w:b/>
                <w:sz w:val="19"/>
              </w:rPr>
              <w:t>D6</w:t>
            </w:r>
          </w:p>
        </w:tc>
        <w:tc>
          <w:tcPr>
            <w:tcW w:w="2490" w:type="dxa"/>
          </w:tcPr>
          <w:p w14:paraId="793D087C" w14:textId="20A45371" w:rsidR="0025058B" w:rsidRPr="00CC3D7B" w:rsidRDefault="0025058B" w:rsidP="0025058B">
            <w:pPr>
              <w:jc w:val="center"/>
              <w:rPr>
                <w:sz w:val="19"/>
              </w:rPr>
            </w:pPr>
            <w:r w:rsidRPr="00CC3D7B">
              <w:rPr>
                <w:sz w:val="19"/>
              </w:rPr>
              <w:t>29.817,64</w:t>
            </w:r>
          </w:p>
        </w:tc>
        <w:tc>
          <w:tcPr>
            <w:tcW w:w="2491" w:type="dxa"/>
          </w:tcPr>
          <w:p w14:paraId="357B875E" w14:textId="6B033B4F" w:rsidR="0025058B" w:rsidRPr="00CC3D7B" w:rsidRDefault="0025058B" w:rsidP="0025058B">
            <w:pPr>
              <w:jc w:val="center"/>
              <w:rPr>
                <w:sz w:val="19"/>
              </w:rPr>
            </w:pPr>
            <w:r w:rsidRPr="00CC3D7B">
              <w:rPr>
                <w:sz w:val="19"/>
              </w:rPr>
              <w:t>30.061,24</w:t>
            </w:r>
          </w:p>
        </w:tc>
        <w:tc>
          <w:tcPr>
            <w:tcW w:w="2491" w:type="dxa"/>
          </w:tcPr>
          <w:p w14:paraId="5F04E09C" w14:textId="5CFE37CC" w:rsidR="0025058B" w:rsidRPr="00CC3D7B" w:rsidRDefault="0025058B" w:rsidP="0025058B">
            <w:pPr>
              <w:jc w:val="center"/>
              <w:rPr>
                <w:sz w:val="19"/>
              </w:rPr>
            </w:pPr>
            <w:r w:rsidRPr="0025058B">
              <w:rPr>
                <w:sz w:val="19"/>
              </w:rPr>
              <w:t>30.808,84</w:t>
            </w:r>
          </w:p>
        </w:tc>
      </w:tr>
      <w:tr w:rsidR="0025058B" w14:paraId="4425E495" w14:textId="77777777" w:rsidTr="00D805BC">
        <w:tc>
          <w:tcPr>
            <w:tcW w:w="2490" w:type="dxa"/>
          </w:tcPr>
          <w:p w14:paraId="30FBCD02" w14:textId="77777777" w:rsidR="0025058B" w:rsidRDefault="0025058B" w:rsidP="0025058B">
            <w:pPr>
              <w:jc w:val="center"/>
            </w:pPr>
            <w:r>
              <w:rPr>
                <w:rFonts w:ascii="Times New Roman" w:eastAsia="Times New Roman" w:hAnsi="Times New Roman" w:cs="Times New Roman"/>
                <w:b/>
                <w:sz w:val="19"/>
              </w:rPr>
              <w:t>D5</w:t>
            </w:r>
          </w:p>
        </w:tc>
        <w:tc>
          <w:tcPr>
            <w:tcW w:w="2490" w:type="dxa"/>
          </w:tcPr>
          <w:p w14:paraId="46F4832B" w14:textId="3E4AC307" w:rsidR="0025058B" w:rsidRPr="00CC3D7B" w:rsidRDefault="0025058B" w:rsidP="0025058B">
            <w:pPr>
              <w:jc w:val="center"/>
              <w:rPr>
                <w:sz w:val="19"/>
              </w:rPr>
            </w:pPr>
            <w:r w:rsidRPr="00CC3D7B">
              <w:rPr>
                <w:sz w:val="19"/>
              </w:rPr>
              <w:t>27.890,50</w:t>
            </w:r>
          </w:p>
        </w:tc>
        <w:tc>
          <w:tcPr>
            <w:tcW w:w="2491" w:type="dxa"/>
          </w:tcPr>
          <w:p w14:paraId="2D58E05D" w14:textId="0B153A17" w:rsidR="0025058B" w:rsidRPr="00CC3D7B" w:rsidRDefault="0025058B" w:rsidP="0025058B">
            <w:pPr>
              <w:jc w:val="center"/>
              <w:rPr>
                <w:sz w:val="19"/>
              </w:rPr>
            </w:pPr>
            <w:r w:rsidRPr="00CC3D7B">
              <w:rPr>
                <w:sz w:val="19"/>
              </w:rPr>
              <w:t>28.118,50</w:t>
            </w:r>
          </w:p>
        </w:tc>
        <w:tc>
          <w:tcPr>
            <w:tcW w:w="2491" w:type="dxa"/>
          </w:tcPr>
          <w:p w14:paraId="45A41E29" w14:textId="27F05FBC" w:rsidR="0025058B" w:rsidRPr="00CC3D7B" w:rsidRDefault="0025058B" w:rsidP="0025058B">
            <w:pPr>
              <w:jc w:val="center"/>
              <w:rPr>
                <w:sz w:val="19"/>
              </w:rPr>
            </w:pPr>
            <w:r w:rsidRPr="0025058B">
              <w:rPr>
                <w:sz w:val="19"/>
              </w:rPr>
              <w:t>28.818,10</w:t>
            </w:r>
          </w:p>
        </w:tc>
      </w:tr>
      <w:tr w:rsidR="0025058B" w14:paraId="59ACAB21" w14:textId="77777777" w:rsidTr="00D805BC">
        <w:tc>
          <w:tcPr>
            <w:tcW w:w="2490" w:type="dxa"/>
          </w:tcPr>
          <w:p w14:paraId="7CBF1239" w14:textId="77777777" w:rsidR="0025058B" w:rsidRDefault="0025058B" w:rsidP="0025058B">
            <w:pPr>
              <w:jc w:val="center"/>
            </w:pPr>
            <w:r>
              <w:rPr>
                <w:rFonts w:ascii="Times New Roman" w:eastAsia="Times New Roman" w:hAnsi="Times New Roman" w:cs="Times New Roman"/>
                <w:b/>
                <w:sz w:val="19"/>
              </w:rPr>
              <w:t>D4</w:t>
            </w:r>
          </w:p>
        </w:tc>
        <w:tc>
          <w:tcPr>
            <w:tcW w:w="2490" w:type="dxa"/>
          </w:tcPr>
          <w:p w14:paraId="492B1CB4" w14:textId="1829BC70" w:rsidR="0025058B" w:rsidRPr="00CC3D7B" w:rsidRDefault="0025058B" w:rsidP="0025058B">
            <w:pPr>
              <w:jc w:val="center"/>
              <w:rPr>
                <w:sz w:val="19"/>
              </w:rPr>
            </w:pPr>
            <w:r w:rsidRPr="00CC3D7B">
              <w:rPr>
                <w:sz w:val="19"/>
              </w:rPr>
              <w:t>26.698,48</w:t>
            </w:r>
          </w:p>
        </w:tc>
        <w:tc>
          <w:tcPr>
            <w:tcW w:w="2491" w:type="dxa"/>
          </w:tcPr>
          <w:p w14:paraId="15F8F2F2" w14:textId="7A4140D7" w:rsidR="0025058B" w:rsidRPr="00CC3D7B" w:rsidRDefault="0025058B" w:rsidP="0025058B">
            <w:pPr>
              <w:jc w:val="center"/>
              <w:rPr>
                <w:sz w:val="19"/>
              </w:rPr>
            </w:pPr>
            <w:r w:rsidRPr="00CC3D7B">
              <w:rPr>
                <w:sz w:val="19"/>
              </w:rPr>
              <w:t>26.916,88</w:t>
            </w:r>
          </w:p>
        </w:tc>
        <w:tc>
          <w:tcPr>
            <w:tcW w:w="2491" w:type="dxa"/>
          </w:tcPr>
          <w:p w14:paraId="0A8CE152" w14:textId="3FDDD65D" w:rsidR="0025058B" w:rsidRPr="00CC3D7B" w:rsidRDefault="0025058B" w:rsidP="0025058B">
            <w:pPr>
              <w:jc w:val="center"/>
              <w:rPr>
                <w:sz w:val="19"/>
              </w:rPr>
            </w:pPr>
            <w:r w:rsidRPr="0025058B">
              <w:rPr>
                <w:sz w:val="19"/>
              </w:rPr>
              <w:t>27.586,48</w:t>
            </w:r>
          </w:p>
        </w:tc>
      </w:tr>
      <w:tr w:rsidR="0025058B" w14:paraId="78958ADB" w14:textId="77777777" w:rsidTr="00D805BC">
        <w:tc>
          <w:tcPr>
            <w:tcW w:w="2490" w:type="dxa"/>
          </w:tcPr>
          <w:p w14:paraId="502DEE80" w14:textId="77777777" w:rsidR="0025058B" w:rsidRDefault="0025058B" w:rsidP="0025058B">
            <w:pPr>
              <w:jc w:val="center"/>
            </w:pPr>
            <w:r>
              <w:rPr>
                <w:rFonts w:ascii="Times New Roman" w:eastAsia="Times New Roman" w:hAnsi="Times New Roman" w:cs="Times New Roman"/>
                <w:b/>
                <w:sz w:val="19"/>
              </w:rPr>
              <w:t>D3</w:t>
            </w:r>
          </w:p>
        </w:tc>
        <w:tc>
          <w:tcPr>
            <w:tcW w:w="2490" w:type="dxa"/>
          </w:tcPr>
          <w:p w14:paraId="0D23725B" w14:textId="64990435" w:rsidR="0025058B" w:rsidRPr="00CC3D7B" w:rsidRDefault="0025058B" w:rsidP="0025058B">
            <w:pPr>
              <w:jc w:val="center"/>
              <w:rPr>
                <w:sz w:val="19"/>
              </w:rPr>
            </w:pPr>
            <w:r w:rsidRPr="00CC3D7B">
              <w:rPr>
                <w:sz w:val="19"/>
              </w:rPr>
              <w:t>25.605,46</w:t>
            </w:r>
          </w:p>
        </w:tc>
        <w:tc>
          <w:tcPr>
            <w:tcW w:w="2491" w:type="dxa"/>
          </w:tcPr>
          <w:p w14:paraId="23E6B5F9" w14:textId="1C006D0D" w:rsidR="0025058B" w:rsidRPr="00CC3D7B" w:rsidRDefault="0025058B" w:rsidP="0025058B">
            <w:pPr>
              <w:jc w:val="center"/>
              <w:rPr>
                <w:sz w:val="19"/>
              </w:rPr>
            </w:pPr>
            <w:r w:rsidRPr="00CC3D7B">
              <w:rPr>
                <w:sz w:val="19"/>
              </w:rPr>
              <w:t>25.814,26</w:t>
            </w:r>
          </w:p>
        </w:tc>
        <w:tc>
          <w:tcPr>
            <w:tcW w:w="2491" w:type="dxa"/>
          </w:tcPr>
          <w:p w14:paraId="64DFCBAD" w14:textId="06115D95" w:rsidR="0025058B" w:rsidRPr="00CC3D7B" w:rsidRDefault="0025058B" w:rsidP="0025058B">
            <w:pPr>
              <w:jc w:val="center"/>
              <w:rPr>
                <w:sz w:val="19"/>
              </w:rPr>
            </w:pPr>
            <w:r w:rsidRPr="0025058B">
              <w:rPr>
                <w:sz w:val="19"/>
              </w:rPr>
              <w:t>26.457,46</w:t>
            </w:r>
          </w:p>
        </w:tc>
      </w:tr>
      <w:tr w:rsidR="0025058B" w14:paraId="627251B0" w14:textId="77777777" w:rsidTr="00D805BC">
        <w:tc>
          <w:tcPr>
            <w:tcW w:w="2490" w:type="dxa"/>
          </w:tcPr>
          <w:p w14:paraId="1BFCD9B0" w14:textId="77777777" w:rsidR="0025058B" w:rsidRDefault="0025058B" w:rsidP="0025058B">
            <w:pPr>
              <w:jc w:val="center"/>
            </w:pPr>
            <w:r>
              <w:rPr>
                <w:rFonts w:ascii="Times New Roman" w:eastAsia="Times New Roman" w:hAnsi="Times New Roman" w:cs="Times New Roman"/>
                <w:b/>
                <w:sz w:val="19"/>
              </w:rPr>
              <w:t>D2</w:t>
            </w:r>
          </w:p>
        </w:tc>
        <w:tc>
          <w:tcPr>
            <w:tcW w:w="2490" w:type="dxa"/>
          </w:tcPr>
          <w:p w14:paraId="4E37FE97" w14:textId="7C8137B8" w:rsidR="0025058B" w:rsidRPr="00CC3D7B" w:rsidRDefault="0025058B" w:rsidP="0025058B">
            <w:pPr>
              <w:jc w:val="center"/>
              <w:rPr>
                <w:sz w:val="19"/>
              </w:rPr>
            </w:pPr>
            <w:r w:rsidRPr="00CC3D7B">
              <w:rPr>
                <w:sz w:val="19"/>
              </w:rPr>
              <w:t>23.360,45</w:t>
            </w:r>
          </w:p>
        </w:tc>
        <w:tc>
          <w:tcPr>
            <w:tcW w:w="2491" w:type="dxa"/>
          </w:tcPr>
          <w:p w14:paraId="552ED5E6" w14:textId="3C2CB573" w:rsidR="0025058B" w:rsidRPr="00CC3D7B" w:rsidRDefault="0025058B" w:rsidP="0025058B">
            <w:pPr>
              <w:jc w:val="center"/>
              <w:rPr>
                <w:sz w:val="19"/>
              </w:rPr>
            </w:pPr>
            <w:r w:rsidRPr="00CC3D7B">
              <w:rPr>
                <w:sz w:val="19"/>
              </w:rPr>
              <w:t>23.551,25</w:t>
            </w:r>
          </w:p>
        </w:tc>
        <w:tc>
          <w:tcPr>
            <w:tcW w:w="2491" w:type="dxa"/>
          </w:tcPr>
          <w:p w14:paraId="00D0B9BE" w14:textId="226EF944" w:rsidR="0025058B" w:rsidRPr="00CC3D7B" w:rsidRDefault="0025058B" w:rsidP="0025058B">
            <w:pPr>
              <w:jc w:val="center"/>
              <w:rPr>
                <w:sz w:val="19"/>
              </w:rPr>
            </w:pPr>
            <w:r w:rsidRPr="0025058B">
              <w:rPr>
                <w:sz w:val="19"/>
              </w:rPr>
              <w:t>24.136,85</w:t>
            </w:r>
          </w:p>
        </w:tc>
      </w:tr>
      <w:tr w:rsidR="0025058B" w14:paraId="1232C203" w14:textId="77777777" w:rsidTr="00D805BC">
        <w:tc>
          <w:tcPr>
            <w:tcW w:w="2490" w:type="dxa"/>
          </w:tcPr>
          <w:p w14:paraId="56B4B876" w14:textId="77777777" w:rsidR="0025058B" w:rsidRDefault="0025058B" w:rsidP="0025058B">
            <w:pPr>
              <w:jc w:val="center"/>
            </w:pPr>
            <w:r>
              <w:rPr>
                <w:rFonts w:ascii="Times New Roman" w:eastAsia="Times New Roman" w:hAnsi="Times New Roman" w:cs="Times New Roman"/>
                <w:b/>
                <w:sz w:val="19"/>
              </w:rPr>
              <w:t>D1</w:t>
            </w:r>
          </w:p>
        </w:tc>
        <w:tc>
          <w:tcPr>
            <w:tcW w:w="2490" w:type="dxa"/>
          </w:tcPr>
          <w:p w14:paraId="6E155EE8" w14:textId="2B463B38" w:rsidR="0025058B" w:rsidRPr="00CC3D7B" w:rsidRDefault="0025058B" w:rsidP="0025058B">
            <w:pPr>
              <w:jc w:val="center"/>
              <w:rPr>
                <w:sz w:val="19"/>
              </w:rPr>
            </w:pPr>
            <w:r w:rsidRPr="00CC3D7B">
              <w:rPr>
                <w:sz w:val="19"/>
              </w:rPr>
              <w:t>22.268,67</w:t>
            </w:r>
          </w:p>
        </w:tc>
        <w:tc>
          <w:tcPr>
            <w:tcW w:w="2491" w:type="dxa"/>
          </w:tcPr>
          <w:p w14:paraId="44E6D488" w14:textId="3730657A" w:rsidR="0025058B" w:rsidRPr="00CC3D7B" w:rsidRDefault="0025058B" w:rsidP="0025058B">
            <w:pPr>
              <w:jc w:val="center"/>
              <w:rPr>
                <w:sz w:val="19"/>
              </w:rPr>
            </w:pPr>
            <w:r w:rsidRPr="00CC3D7B">
              <w:rPr>
                <w:sz w:val="19"/>
              </w:rPr>
              <w:t>22.451,07</w:t>
            </w:r>
          </w:p>
        </w:tc>
        <w:tc>
          <w:tcPr>
            <w:tcW w:w="2491" w:type="dxa"/>
          </w:tcPr>
          <w:p w14:paraId="66742EC2" w14:textId="1A68FAE3" w:rsidR="0025058B" w:rsidRPr="00CC3D7B" w:rsidRDefault="0025058B" w:rsidP="0025058B">
            <w:pPr>
              <w:jc w:val="center"/>
              <w:rPr>
                <w:sz w:val="19"/>
              </w:rPr>
            </w:pPr>
            <w:r w:rsidRPr="0025058B">
              <w:rPr>
                <w:sz w:val="19"/>
              </w:rPr>
              <w:t>23.009,07</w:t>
            </w:r>
          </w:p>
        </w:tc>
      </w:tr>
      <w:tr w:rsidR="0025058B" w14:paraId="6A76436A" w14:textId="77777777" w:rsidTr="00D805BC">
        <w:tc>
          <w:tcPr>
            <w:tcW w:w="2490" w:type="dxa"/>
          </w:tcPr>
          <w:p w14:paraId="4049B865" w14:textId="77777777" w:rsidR="0025058B" w:rsidRDefault="0025058B" w:rsidP="0025058B">
            <w:pPr>
              <w:jc w:val="center"/>
            </w:pPr>
            <w:r>
              <w:rPr>
                <w:rFonts w:ascii="Times New Roman" w:eastAsia="Times New Roman" w:hAnsi="Times New Roman" w:cs="Times New Roman"/>
                <w:b/>
                <w:sz w:val="19"/>
              </w:rPr>
              <w:t>C6</w:t>
            </w:r>
          </w:p>
        </w:tc>
        <w:tc>
          <w:tcPr>
            <w:tcW w:w="2490" w:type="dxa"/>
          </w:tcPr>
          <w:p w14:paraId="6733C338" w14:textId="6F097465" w:rsidR="0025058B" w:rsidRPr="00CC3D7B" w:rsidRDefault="0025058B" w:rsidP="0025058B">
            <w:pPr>
              <w:jc w:val="center"/>
              <w:rPr>
                <w:sz w:val="19"/>
              </w:rPr>
            </w:pPr>
            <w:r w:rsidRPr="00CC3D7B">
              <w:rPr>
                <w:sz w:val="19"/>
              </w:rPr>
              <w:t>23.684,80</w:t>
            </w:r>
          </w:p>
        </w:tc>
        <w:tc>
          <w:tcPr>
            <w:tcW w:w="2491" w:type="dxa"/>
          </w:tcPr>
          <w:p w14:paraId="47D534F4" w14:textId="7ED37F81" w:rsidR="0025058B" w:rsidRPr="00CC3D7B" w:rsidRDefault="0025058B" w:rsidP="0025058B">
            <w:pPr>
              <w:jc w:val="center"/>
              <w:rPr>
                <w:sz w:val="19"/>
              </w:rPr>
            </w:pPr>
            <w:r w:rsidRPr="00CC3D7B">
              <w:rPr>
                <w:sz w:val="19"/>
              </w:rPr>
              <w:t>23.879,20</w:t>
            </w:r>
          </w:p>
        </w:tc>
        <w:tc>
          <w:tcPr>
            <w:tcW w:w="2491" w:type="dxa"/>
          </w:tcPr>
          <w:p w14:paraId="595D46E9" w14:textId="315F658A" w:rsidR="0025058B" w:rsidRPr="00CC3D7B" w:rsidRDefault="0025058B" w:rsidP="0025058B">
            <w:pPr>
              <w:jc w:val="center"/>
              <w:rPr>
                <w:sz w:val="19"/>
              </w:rPr>
            </w:pPr>
            <w:r w:rsidRPr="0025058B">
              <w:rPr>
                <w:sz w:val="19"/>
              </w:rPr>
              <w:t>24.655,00</w:t>
            </w:r>
          </w:p>
        </w:tc>
      </w:tr>
      <w:tr w:rsidR="0025058B" w14:paraId="706AD2A8" w14:textId="77777777" w:rsidTr="00D805BC">
        <w:tc>
          <w:tcPr>
            <w:tcW w:w="2490" w:type="dxa"/>
          </w:tcPr>
          <w:p w14:paraId="5605337D" w14:textId="77777777" w:rsidR="0025058B" w:rsidRDefault="0025058B" w:rsidP="0025058B">
            <w:pPr>
              <w:jc w:val="center"/>
            </w:pPr>
            <w:r>
              <w:rPr>
                <w:rFonts w:ascii="Times New Roman" w:eastAsia="Times New Roman" w:hAnsi="Times New Roman" w:cs="Times New Roman"/>
                <w:b/>
                <w:sz w:val="19"/>
              </w:rPr>
              <w:t>C5</w:t>
            </w:r>
          </w:p>
        </w:tc>
        <w:tc>
          <w:tcPr>
            <w:tcW w:w="2490" w:type="dxa"/>
          </w:tcPr>
          <w:p w14:paraId="20953786" w14:textId="53561576" w:rsidR="0025058B" w:rsidRPr="00CC3D7B" w:rsidRDefault="0025058B" w:rsidP="0025058B">
            <w:pPr>
              <w:jc w:val="center"/>
              <w:rPr>
                <w:sz w:val="19"/>
              </w:rPr>
            </w:pPr>
            <w:r w:rsidRPr="00CC3D7B">
              <w:rPr>
                <w:sz w:val="19"/>
              </w:rPr>
              <w:t>23.041,20</w:t>
            </w:r>
          </w:p>
        </w:tc>
        <w:tc>
          <w:tcPr>
            <w:tcW w:w="2491" w:type="dxa"/>
          </w:tcPr>
          <w:p w14:paraId="177FE5DA" w14:textId="39F0B083" w:rsidR="0025058B" w:rsidRPr="00CC3D7B" w:rsidRDefault="0025058B" w:rsidP="0025058B">
            <w:pPr>
              <w:jc w:val="center"/>
              <w:rPr>
                <w:sz w:val="19"/>
              </w:rPr>
            </w:pPr>
            <w:r w:rsidRPr="00CC3D7B">
              <w:rPr>
                <w:sz w:val="19"/>
              </w:rPr>
              <w:t>23.229,60</w:t>
            </w:r>
          </w:p>
        </w:tc>
        <w:tc>
          <w:tcPr>
            <w:tcW w:w="2491" w:type="dxa"/>
          </w:tcPr>
          <w:p w14:paraId="20A18B54" w14:textId="78554E81" w:rsidR="0025058B" w:rsidRPr="00CC3D7B" w:rsidRDefault="0025058B" w:rsidP="0025058B">
            <w:pPr>
              <w:jc w:val="center"/>
              <w:rPr>
                <w:sz w:val="19"/>
              </w:rPr>
            </w:pPr>
            <w:r w:rsidRPr="0025058B">
              <w:rPr>
                <w:sz w:val="19"/>
              </w:rPr>
              <w:t>23.808,00</w:t>
            </w:r>
          </w:p>
        </w:tc>
      </w:tr>
      <w:tr w:rsidR="0025058B" w14:paraId="75505706" w14:textId="77777777" w:rsidTr="00D805BC">
        <w:tc>
          <w:tcPr>
            <w:tcW w:w="2490" w:type="dxa"/>
          </w:tcPr>
          <w:p w14:paraId="4D205943" w14:textId="77777777" w:rsidR="0025058B" w:rsidRDefault="0025058B" w:rsidP="0025058B">
            <w:pPr>
              <w:jc w:val="center"/>
            </w:pPr>
            <w:r>
              <w:rPr>
                <w:rFonts w:ascii="Times New Roman" w:eastAsia="Times New Roman" w:hAnsi="Times New Roman" w:cs="Times New Roman"/>
                <w:b/>
                <w:sz w:val="19"/>
              </w:rPr>
              <w:t>C4</w:t>
            </w:r>
          </w:p>
        </w:tc>
        <w:tc>
          <w:tcPr>
            <w:tcW w:w="2490" w:type="dxa"/>
          </w:tcPr>
          <w:p w14:paraId="6D0D3E46" w14:textId="26C2DCB1" w:rsidR="0025058B" w:rsidRPr="00CC3D7B" w:rsidRDefault="0025058B" w:rsidP="0025058B">
            <w:pPr>
              <w:jc w:val="center"/>
              <w:rPr>
                <w:sz w:val="19"/>
              </w:rPr>
            </w:pPr>
            <w:r w:rsidRPr="00CC3D7B">
              <w:rPr>
                <w:sz w:val="19"/>
              </w:rPr>
              <w:t>22.219,31</w:t>
            </w:r>
          </w:p>
        </w:tc>
        <w:tc>
          <w:tcPr>
            <w:tcW w:w="2491" w:type="dxa"/>
          </w:tcPr>
          <w:p w14:paraId="301AE297" w14:textId="447B7625" w:rsidR="0025058B" w:rsidRPr="00CC3D7B" w:rsidRDefault="0025058B" w:rsidP="0025058B">
            <w:pPr>
              <w:jc w:val="center"/>
              <w:rPr>
                <w:sz w:val="19"/>
              </w:rPr>
            </w:pPr>
            <w:r w:rsidRPr="00CC3D7B">
              <w:rPr>
                <w:sz w:val="19"/>
              </w:rPr>
              <w:t>22.400,51</w:t>
            </w:r>
          </w:p>
        </w:tc>
        <w:tc>
          <w:tcPr>
            <w:tcW w:w="2491" w:type="dxa"/>
          </w:tcPr>
          <w:p w14:paraId="127388B6" w14:textId="6713FE57" w:rsidR="0025058B" w:rsidRPr="00CC3D7B" w:rsidRDefault="0025058B" w:rsidP="0025058B">
            <w:pPr>
              <w:jc w:val="center"/>
              <w:rPr>
                <w:sz w:val="19"/>
              </w:rPr>
            </w:pPr>
            <w:r w:rsidRPr="0025058B">
              <w:rPr>
                <w:sz w:val="19"/>
              </w:rPr>
              <w:t>22.958,51</w:t>
            </w:r>
          </w:p>
        </w:tc>
      </w:tr>
      <w:tr w:rsidR="0025058B" w14:paraId="10BB651F" w14:textId="77777777" w:rsidTr="00D805BC">
        <w:tc>
          <w:tcPr>
            <w:tcW w:w="2490" w:type="dxa"/>
          </w:tcPr>
          <w:p w14:paraId="26278821" w14:textId="77777777" w:rsidR="0025058B" w:rsidRDefault="0025058B" w:rsidP="0025058B">
            <w:pPr>
              <w:jc w:val="center"/>
            </w:pPr>
            <w:r>
              <w:rPr>
                <w:rFonts w:ascii="Times New Roman" w:eastAsia="Times New Roman" w:hAnsi="Times New Roman" w:cs="Times New Roman"/>
                <w:b/>
                <w:sz w:val="19"/>
              </w:rPr>
              <w:t>C3</w:t>
            </w:r>
          </w:p>
        </w:tc>
        <w:tc>
          <w:tcPr>
            <w:tcW w:w="2490" w:type="dxa"/>
          </w:tcPr>
          <w:p w14:paraId="559E12B5" w14:textId="3DCECC7C" w:rsidR="0025058B" w:rsidRPr="00CC3D7B" w:rsidRDefault="0025058B" w:rsidP="0025058B">
            <w:pPr>
              <w:jc w:val="center"/>
              <w:rPr>
                <w:sz w:val="19"/>
              </w:rPr>
            </w:pPr>
            <w:r w:rsidRPr="00CC3D7B">
              <w:rPr>
                <w:sz w:val="19"/>
              </w:rPr>
              <w:t>21.539,42</w:t>
            </w:r>
          </w:p>
        </w:tc>
        <w:tc>
          <w:tcPr>
            <w:tcW w:w="2491" w:type="dxa"/>
          </w:tcPr>
          <w:p w14:paraId="2C4096DA" w14:textId="2386B3AA" w:rsidR="0025058B" w:rsidRPr="00CC3D7B" w:rsidRDefault="0025058B" w:rsidP="0025058B">
            <w:pPr>
              <w:jc w:val="center"/>
              <w:rPr>
                <w:sz w:val="19"/>
              </w:rPr>
            </w:pPr>
            <w:r w:rsidRPr="00CC3D7B">
              <w:rPr>
                <w:sz w:val="19"/>
              </w:rPr>
              <w:t>21.714,62</w:t>
            </w:r>
          </w:p>
        </w:tc>
        <w:tc>
          <w:tcPr>
            <w:tcW w:w="2491" w:type="dxa"/>
          </w:tcPr>
          <w:p w14:paraId="44E7EEA7" w14:textId="031B964A" w:rsidR="0025058B" w:rsidRPr="00CC3D7B" w:rsidRDefault="0025058B" w:rsidP="0025058B">
            <w:pPr>
              <w:jc w:val="center"/>
              <w:rPr>
                <w:sz w:val="19"/>
              </w:rPr>
            </w:pPr>
            <w:r w:rsidRPr="0025058B">
              <w:rPr>
                <w:sz w:val="19"/>
              </w:rPr>
              <w:t>22.255,82</w:t>
            </w:r>
          </w:p>
        </w:tc>
      </w:tr>
      <w:tr w:rsidR="0025058B" w14:paraId="64BB616E" w14:textId="77777777" w:rsidTr="00D805BC">
        <w:tc>
          <w:tcPr>
            <w:tcW w:w="2490" w:type="dxa"/>
          </w:tcPr>
          <w:p w14:paraId="002311AF" w14:textId="77777777" w:rsidR="0025058B" w:rsidRDefault="0025058B" w:rsidP="0025058B">
            <w:pPr>
              <w:jc w:val="center"/>
            </w:pPr>
            <w:r>
              <w:rPr>
                <w:rFonts w:ascii="Times New Roman" w:eastAsia="Times New Roman" w:hAnsi="Times New Roman" w:cs="Times New Roman"/>
                <w:b/>
                <w:sz w:val="19"/>
              </w:rPr>
              <w:t>C2</w:t>
            </w:r>
          </w:p>
        </w:tc>
        <w:tc>
          <w:tcPr>
            <w:tcW w:w="2490" w:type="dxa"/>
          </w:tcPr>
          <w:p w14:paraId="5C6A1B9F" w14:textId="0A017FF5" w:rsidR="0025058B" w:rsidRPr="00CC3D7B" w:rsidRDefault="0025058B" w:rsidP="0025058B">
            <w:pPr>
              <w:jc w:val="center"/>
              <w:rPr>
                <w:sz w:val="19"/>
              </w:rPr>
            </w:pPr>
            <w:r w:rsidRPr="00CC3D7B">
              <w:rPr>
                <w:sz w:val="19"/>
              </w:rPr>
              <w:t>20.955,26</w:t>
            </w:r>
          </w:p>
        </w:tc>
        <w:tc>
          <w:tcPr>
            <w:tcW w:w="2491" w:type="dxa"/>
          </w:tcPr>
          <w:p w14:paraId="6DB293AD" w14:textId="071E4CE0" w:rsidR="0025058B" w:rsidRPr="00CC3D7B" w:rsidRDefault="0025058B" w:rsidP="0025058B">
            <w:pPr>
              <w:jc w:val="center"/>
              <w:rPr>
                <w:sz w:val="19"/>
              </w:rPr>
            </w:pPr>
            <w:r w:rsidRPr="00CC3D7B">
              <w:rPr>
                <w:sz w:val="19"/>
              </w:rPr>
              <w:t>21.126,86</w:t>
            </w:r>
          </w:p>
        </w:tc>
        <w:tc>
          <w:tcPr>
            <w:tcW w:w="2491" w:type="dxa"/>
          </w:tcPr>
          <w:p w14:paraId="76D8582B" w14:textId="34DC6F2E" w:rsidR="0025058B" w:rsidRPr="00CC3D7B" w:rsidRDefault="0025058B" w:rsidP="0025058B">
            <w:pPr>
              <w:jc w:val="center"/>
              <w:rPr>
                <w:sz w:val="19"/>
              </w:rPr>
            </w:pPr>
            <w:r w:rsidRPr="0025058B">
              <w:rPr>
                <w:sz w:val="19"/>
              </w:rPr>
              <w:t>21.651,26</w:t>
            </w:r>
          </w:p>
        </w:tc>
      </w:tr>
      <w:tr w:rsidR="0025058B" w14:paraId="1AE17332" w14:textId="77777777" w:rsidTr="00D805BC">
        <w:tc>
          <w:tcPr>
            <w:tcW w:w="2490" w:type="dxa"/>
          </w:tcPr>
          <w:p w14:paraId="0395A3E3" w14:textId="77777777" w:rsidR="0025058B" w:rsidRDefault="0025058B" w:rsidP="0025058B">
            <w:pPr>
              <w:jc w:val="center"/>
            </w:pPr>
            <w:r>
              <w:rPr>
                <w:rFonts w:ascii="Times New Roman" w:eastAsia="Times New Roman" w:hAnsi="Times New Roman" w:cs="Times New Roman"/>
                <w:b/>
                <w:sz w:val="19"/>
              </w:rPr>
              <w:t>C1</w:t>
            </w:r>
          </w:p>
        </w:tc>
        <w:tc>
          <w:tcPr>
            <w:tcW w:w="2490" w:type="dxa"/>
          </w:tcPr>
          <w:p w14:paraId="1EBCF6A9" w14:textId="082BDFF4" w:rsidR="0025058B" w:rsidRPr="00CC3D7B" w:rsidRDefault="0025058B" w:rsidP="0025058B">
            <w:pPr>
              <w:jc w:val="center"/>
              <w:rPr>
                <w:sz w:val="19"/>
              </w:rPr>
            </w:pPr>
            <w:r w:rsidRPr="00CC3D7B">
              <w:rPr>
                <w:sz w:val="19"/>
              </w:rPr>
              <w:t>20.466,47</w:t>
            </w:r>
          </w:p>
        </w:tc>
        <w:tc>
          <w:tcPr>
            <w:tcW w:w="2491" w:type="dxa"/>
          </w:tcPr>
          <w:p w14:paraId="524F77E7" w14:textId="04E8269E" w:rsidR="0025058B" w:rsidRPr="00CC3D7B" w:rsidRDefault="0025058B" w:rsidP="0025058B">
            <w:pPr>
              <w:jc w:val="center"/>
              <w:rPr>
                <w:sz w:val="19"/>
              </w:rPr>
            </w:pPr>
            <w:r w:rsidRPr="00CC3D7B">
              <w:rPr>
                <w:sz w:val="19"/>
              </w:rPr>
              <w:t>20.634,47</w:t>
            </w:r>
          </w:p>
        </w:tc>
        <w:tc>
          <w:tcPr>
            <w:tcW w:w="2491" w:type="dxa"/>
          </w:tcPr>
          <w:p w14:paraId="4DB7AFD6" w14:textId="6FCA3CEB" w:rsidR="0025058B" w:rsidRPr="00CC3D7B" w:rsidRDefault="0025058B" w:rsidP="0025058B">
            <w:pPr>
              <w:jc w:val="center"/>
              <w:rPr>
                <w:sz w:val="19"/>
              </w:rPr>
            </w:pPr>
            <w:r w:rsidRPr="0025058B">
              <w:rPr>
                <w:sz w:val="19"/>
              </w:rPr>
              <w:t>21.146,87</w:t>
            </w:r>
          </w:p>
        </w:tc>
      </w:tr>
      <w:tr w:rsidR="0025058B" w14:paraId="3AA1D72B" w14:textId="77777777" w:rsidTr="00D805BC">
        <w:tc>
          <w:tcPr>
            <w:tcW w:w="2490" w:type="dxa"/>
          </w:tcPr>
          <w:p w14:paraId="560CFF75" w14:textId="77777777" w:rsidR="0025058B" w:rsidRDefault="0025058B" w:rsidP="0025058B">
            <w:pPr>
              <w:jc w:val="center"/>
            </w:pPr>
            <w:r>
              <w:rPr>
                <w:rFonts w:ascii="Times New Roman" w:eastAsia="Times New Roman" w:hAnsi="Times New Roman" w:cs="Times New Roman"/>
                <w:b/>
                <w:sz w:val="19"/>
              </w:rPr>
              <w:t>B8</w:t>
            </w:r>
          </w:p>
        </w:tc>
        <w:tc>
          <w:tcPr>
            <w:tcW w:w="2490" w:type="dxa"/>
          </w:tcPr>
          <w:p w14:paraId="4BB1117B" w14:textId="7DD5FC87" w:rsidR="0025058B" w:rsidRPr="00CC3D7B" w:rsidRDefault="0025058B" w:rsidP="0025058B">
            <w:pPr>
              <w:jc w:val="center"/>
              <w:rPr>
                <w:sz w:val="19"/>
              </w:rPr>
            </w:pPr>
            <w:r w:rsidRPr="00CC3D7B">
              <w:rPr>
                <w:sz w:val="19"/>
              </w:rPr>
              <w:t>21.376,64</w:t>
            </w:r>
          </w:p>
        </w:tc>
        <w:tc>
          <w:tcPr>
            <w:tcW w:w="2491" w:type="dxa"/>
          </w:tcPr>
          <w:p w14:paraId="62F87DB0" w14:textId="77E332FE" w:rsidR="0025058B" w:rsidRPr="00CC3D7B" w:rsidRDefault="0025058B" w:rsidP="0025058B">
            <w:pPr>
              <w:jc w:val="center"/>
              <w:rPr>
                <w:sz w:val="19"/>
              </w:rPr>
            </w:pPr>
            <w:r w:rsidRPr="00CC3D7B">
              <w:rPr>
                <w:sz w:val="19"/>
              </w:rPr>
              <w:t>21.550,64</w:t>
            </w:r>
          </w:p>
        </w:tc>
        <w:tc>
          <w:tcPr>
            <w:tcW w:w="2491" w:type="dxa"/>
          </w:tcPr>
          <w:p w14:paraId="71FAB941" w14:textId="791FF004" w:rsidR="0025058B" w:rsidRPr="00CC3D7B" w:rsidRDefault="0025058B" w:rsidP="0025058B">
            <w:pPr>
              <w:jc w:val="center"/>
              <w:rPr>
                <w:sz w:val="19"/>
              </w:rPr>
            </w:pPr>
            <w:r w:rsidRPr="0025058B">
              <w:rPr>
                <w:sz w:val="19"/>
              </w:rPr>
              <w:t>22.322,36</w:t>
            </w:r>
          </w:p>
        </w:tc>
      </w:tr>
      <w:tr w:rsidR="0025058B" w14:paraId="3D114E89" w14:textId="77777777" w:rsidTr="00D805BC">
        <w:tc>
          <w:tcPr>
            <w:tcW w:w="2490" w:type="dxa"/>
          </w:tcPr>
          <w:p w14:paraId="6DC85D77" w14:textId="77777777" w:rsidR="0025058B" w:rsidRDefault="0025058B" w:rsidP="0025058B">
            <w:pPr>
              <w:jc w:val="center"/>
            </w:pPr>
            <w:r>
              <w:rPr>
                <w:rFonts w:ascii="Times New Roman" w:eastAsia="Times New Roman" w:hAnsi="Times New Roman" w:cs="Times New Roman"/>
                <w:b/>
                <w:sz w:val="19"/>
              </w:rPr>
              <w:t>B7</w:t>
            </w:r>
          </w:p>
        </w:tc>
        <w:tc>
          <w:tcPr>
            <w:tcW w:w="2490" w:type="dxa"/>
          </w:tcPr>
          <w:p w14:paraId="3AB69E0F" w14:textId="322A3FED" w:rsidR="0025058B" w:rsidRPr="00CC3D7B" w:rsidRDefault="0025058B" w:rsidP="0025058B">
            <w:pPr>
              <w:jc w:val="center"/>
              <w:rPr>
                <w:sz w:val="19"/>
              </w:rPr>
            </w:pPr>
            <w:r w:rsidRPr="00CC3D7B">
              <w:rPr>
                <w:sz w:val="19"/>
              </w:rPr>
              <w:t>20.914,24</w:t>
            </w:r>
          </w:p>
        </w:tc>
        <w:tc>
          <w:tcPr>
            <w:tcW w:w="2491" w:type="dxa"/>
          </w:tcPr>
          <w:p w14:paraId="0ADA7ACC" w14:textId="3D58007C" w:rsidR="0025058B" w:rsidRPr="00CC3D7B" w:rsidRDefault="0025058B" w:rsidP="0025058B">
            <w:pPr>
              <w:jc w:val="center"/>
              <w:rPr>
                <w:sz w:val="19"/>
              </w:rPr>
            </w:pPr>
            <w:r w:rsidRPr="00CC3D7B">
              <w:rPr>
                <w:sz w:val="19"/>
              </w:rPr>
              <w:t>21.084,64</w:t>
            </w:r>
          </w:p>
        </w:tc>
        <w:tc>
          <w:tcPr>
            <w:tcW w:w="2491" w:type="dxa"/>
          </w:tcPr>
          <w:p w14:paraId="7AA59350" w14:textId="2F4FC38A" w:rsidR="0025058B" w:rsidRPr="00CC3D7B" w:rsidRDefault="0025058B" w:rsidP="0025058B">
            <w:pPr>
              <w:jc w:val="center"/>
              <w:rPr>
                <w:sz w:val="19"/>
              </w:rPr>
            </w:pPr>
            <w:r w:rsidRPr="0025058B">
              <w:rPr>
                <w:sz w:val="19"/>
              </w:rPr>
              <w:t>21.609,04</w:t>
            </w:r>
          </w:p>
        </w:tc>
      </w:tr>
      <w:tr w:rsidR="0025058B" w14:paraId="1918C476" w14:textId="77777777" w:rsidTr="00D805BC">
        <w:tc>
          <w:tcPr>
            <w:tcW w:w="2490" w:type="dxa"/>
          </w:tcPr>
          <w:p w14:paraId="5BFEBBF4" w14:textId="77777777" w:rsidR="0025058B" w:rsidRDefault="0025058B" w:rsidP="0025058B">
            <w:pPr>
              <w:jc w:val="center"/>
            </w:pPr>
            <w:r>
              <w:rPr>
                <w:rFonts w:ascii="Times New Roman" w:eastAsia="Times New Roman" w:hAnsi="Times New Roman" w:cs="Times New Roman"/>
                <w:b/>
                <w:sz w:val="19"/>
              </w:rPr>
              <w:t>B6</w:t>
            </w:r>
          </w:p>
        </w:tc>
        <w:tc>
          <w:tcPr>
            <w:tcW w:w="2490" w:type="dxa"/>
          </w:tcPr>
          <w:p w14:paraId="567D65D7" w14:textId="3CFFF737" w:rsidR="0025058B" w:rsidRPr="00CC3D7B" w:rsidRDefault="0025058B" w:rsidP="0025058B">
            <w:pPr>
              <w:jc w:val="center"/>
              <w:rPr>
                <w:sz w:val="19"/>
              </w:rPr>
            </w:pPr>
            <w:r w:rsidRPr="00CC3D7B">
              <w:rPr>
                <w:sz w:val="19"/>
              </w:rPr>
              <w:t>20.140,30</w:t>
            </w:r>
          </w:p>
        </w:tc>
        <w:tc>
          <w:tcPr>
            <w:tcW w:w="2491" w:type="dxa"/>
          </w:tcPr>
          <w:p w14:paraId="23B8E005" w14:textId="3EBB9208" w:rsidR="0025058B" w:rsidRPr="00CC3D7B" w:rsidRDefault="0025058B" w:rsidP="0025058B">
            <w:pPr>
              <w:jc w:val="center"/>
              <w:rPr>
                <w:sz w:val="19"/>
              </w:rPr>
            </w:pPr>
            <w:r w:rsidRPr="00CC3D7B">
              <w:rPr>
                <w:sz w:val="19"/>
              </w:rPr>
              <w:t>20.304,70</w:t>
            </w:r>
          </w:p>
        </w:tc>
        <w:tc>
          <w:tcPr>
            <w:tcW w:w="2491" w:type="dxa"/>
          </w:tcPr>
          <w:p w14:paraId="0676DD69" w14:textId="741B7DFB" w:rsidR="0025058B" w:rsidRPr="00CC3D7B" w:rsidRDefault="0025058B" w:rsidP="0025058B">
            <w:pPr>
              <w:jc w:val="center"/>
              <w:rPr>
                <w:sz w:val="19"/>
              </w:rPr>
            </w:pPr>
            <w:r w:rsidRPr="0025058B">
              <w:rPr>
                <w:sz w:val="19"/>
              </w:rPr>
              <w:t>20.809,90</w:t>
            </w:r>
          </w:p>
        </w:tc>
      </w:tr>
      <w:tr w:rsidR="0025058B" w14:paraId="4B02EF6C" w14:textId="77777777" w:rsidTr="00D805BC">
        <w:tc>
          <w:tcPr>
            <w:tcW w:w="2490" w:type="dxa"/>
          </w:tcPr>
          <w:p w14:paraId="6635A900" w14:textId="77777777" w:rsidR="0025058B" w:rsidRDefault="0025058B" w:rsidP="0025058B">
            <w:pPr>
              <w:jc w:val="center"/>
            </w:pPr>
            <w:r>
              <w:rPr>
                <w:rFonts w:ascii="Times New Roman" w:eastAsia="Times New Roman" w:hAnsi="Times New Roman" w:cs="Times New Roman"/>
                <w:b/>
                <w:sz w:val="19"/>
              </w:rPr>
              <w:t>B5</w:t>
            </w:r>
          </w:p>
        </w:tc>
        <w:tc>
          <w:tcPr>
            <w:tcW w:w="2490" w:type="dxa"/>
          </w:tcPr>
          <w:p w14:paraId="33A13F71" w14:textId="3A1239C8" w:rsidR="0025058B" w:rsidRPr="00CC3D7B" w:rsidRDefault="0025058B" w:rsidP="0025058B">
            <w:pPr>
              <w:jc w:val="center"/>
              <w:rPr>
                <w:sz w:val="19"/>
              </w:rPr>
            </w:pPr>
            <w:r w:rsidRPr="00CC3D7B">
              <w:rPr>
                <w:sz w:val="19"/>
              </w:rPr>
              <w:t>19.788,71</w:t>
            </w:r>
          </w:p>
        </w:tc>
        <w:tc>
          <w:tcPr>
            <w:tcW w:w="2491" w:type="dxa"/>
          </w:tcPr>
          <w:p w14:paraId="4C0B8EBE" w14:textId="2C07D27F" w:rsidR="0025058B" w:rsidRPr="00CC3D7B" w:rsidRDefault="0025058B" w:rsidP="0025058B">
            <w:pPr>
              <w:jc w:val="center"/>
              <w:rPr>
                <w:sz w:val="19"/>
              </w:rPr>
            </w:pPr>
            <w:r w:rsidRPr="00CC3D7B">
              <w:rPr>
                <w:sz w:val="19"/>
              </w:rPr>
              <w:t>19.950,71</w:t>
            </w:r>
          </w:p>
        </w:tc>
        <w:tc>
          <w:tcPr>
            <w:tcW w:w="2491" w:type="dxa"/>
          </w:tcPr>
          <w:p w14:paraId="726FEDCE" w14:textId="387CAC32" w:rsidR="0025058B" w:rsidRPr="00CC3D7B" w:rsidRDefault="0025058B" w:rsidP="0025058B">
            <w:pPr>
              <w:jc w:val="center"/>
              <w:rPr>
                <w:sz w:val="19"/>
              </w:rPr>
            </w:pPr>
            <w:r w:rsidRPr="0025058B">
              <w:rPr>
                <w:sz w:val="19"/>
              </w:rPr>
              <w:t>20.446,31</w:t>
            </w:r>
          </w:p>
        </w:tc>
      </w:tr>
      <w:tr w:rsidR="0025058B" w14:paraId="181EE006" w14:textId="77777777" w:rsidTr="00D805BC">
        <w:tc>
          <w:tcPr>
            <w:tcW w:w="2490" w:type="dxa"/>
          </w:tcPr>
          <w:p w14:paraId="4AA7D82D" w14:textId="77777777" w:rsidR="0025058B" w:rsidRDefault="0025058B" w:rsidP="0025058B">
            <w:pPr>
              <w:jc w:val="center"/>
            </w:pPr>
            <w:r>
              <w:rPr>
                <w:rFonts w:ascii="Times New Roman" w:eastAsia="Times New Roman" w:hAnsi="Times New Roman" w:cs="Times New Roman"/>
                <w:b/>
                <w:sz w:val="19"/>
              </w:rPr>
              <w:t>B4</w:t>
            </w:r>
          </w:p>
        </w:tc>
        <w:tc>
          <w:tcPr>
            <w:tcW w:w="2490" w:type="dxa"/>
          </w:tcPr>
          <w:p w14:paraId="241D1D4D" w14:textId="67385093" w:rsidR="0025058B" w:rsidRPr="00CC3D7B" w:rsidRDefault="0025058B" w:rsidP="0025058B">
            <w:pPr>
              <w:jc w:val="center"/>
              <w:rPr>
                <w:sz w:val="19"/>
              </w:rPr>
            </w:pPr>
            <w:r w:rsidRPr="00CC3D7B">
              <w:rPr>
                <w:sz w:val="19"/>
              </w:rPr>
              <w:t>19.459,73</w:t>
            </w:r>
          </w:p>
        </w:tc>
        <w:tc>
          <w:tcPr>
            <w:tcW w:w="2491" w:type="dxa"/>
          </w:tcPr>
          <w:p w14:paraId="0BF9DC7B" w14:textId="34080DC6" w:rsidR="0025058B" w:rsidRPr="00CC3D7B" w:rsidRDefault="0025058B" w:rsidP="0025058B">
            <w:pPr>
              <w:jc w:val="center"/>
              <w:rPr>
                <w:sz w:val="19"/>
              </w:rPr>
            </w:pPr>
            <w:r w:rsidRPr="00CC3D7B">
              <w:rPr>
                <w:sz w:val="19"/>
              </w:rPr>
              <w:t>19.619,33</w:t>
            </w:r>
          </w:p>
        </w:tc>
        <w:tc>
          <w:tcPr>
            <w:tcW w:w="2491" w:type="dxa"/>
          </w:tcPr>
          <w:p w14:paraId="0B8C156E" w14:textId="30379256" w:rsidR="0025058B" w:rsidRPr="00CC3D7B" w:rsidRDefault="0025058B" w:rsidP="0025058B">
            <w:pPr>
              <w:jc w:val="center"/>
              <w:rPr>
                <w:sz w:val="19"/>
              </w:rPr>
            </w:pPr>
            <w:r w:rsidRPr="0025058B">
              <w:rPr>
                <w:sz w:val="19"/>
              </w:rPr>
              <w:t>20.107,73</w:t>
            </w:r>
          </w:p>
        </w:tc>
      </w:tr>
      <w:tr w:rsidR="0025058B" w14:paraId="3071F320" w14:textId="77777777" w:rsidTr="00D805BC">
        <w:tc>
          <w:tcPr>
            <w:tcW w:w="2490" w:type="dxa"/>
          </w:tcPr>
          <w:p w14:paraId="73850F75" w14:textId="77777777" w:rsidR="0025058B" w:rsidRDefault="0025058B" w:rsidP="0025058B">
            <w:pPr>
              <w:jc w:val="center"/>
            </w:pPr>
            <w:r>
              <w:rPr>
                <w:rFonts w:ascii="Times New Roman" w:eastAsia="Times New Roman" w:hAnsi="Times New Roman" w:cs="Times New Roman"/>
                <w:b/>
                <w:sz w:val="19"/>
              </w:rPr>
              <w:t>B3</w:t>
            </w:r>
          </w:p>
        </w:tc>
        <w:tc>
          <w:tcPr>
            <w:tcW w:w="2490" w:type="dxa"/>
          </w:tcPr>
          <w:p w14:paraId="52AEEE12" w14:textId="76D296A0" w:rsidR="0025058B" w:rsidRPr="00CC3D7B" w:rsidRDefault="0025058B" w:rsidP="0025058B">
            <w:pPr>
              <w:jc w:val="center"/>
              <w:rPr>
                <w:sz w:val="19"/>
              </w:rPr>
            </w:pPr>
            <w:r w:rsidRPr="00CC3D7B">
              <w:rPr>
                <w:sz w:val="19"/>
              </w:rPr>
              <w:t>19.179,00</w:t>
            </w:r>
          </w:p>
        </w:tc>
        <w:tc>
          <w:tcPr>
            <w:tcW w:w="2491" w:type="dxa"/>
          </w:tcPr>
          <w:p w14:paraId="1BEFF80A" w14:textId="4709AB77" w:rsidR="0025058B" w:rsidRPr="00CC3D7B" w:rsidRDefault="0025058B" w:rsidP="0025058B">
            <w:pPr>
              <w:jc w:val="center"/>
              <w:rPr>
                <w:sz w:val="19"/>
              </w:rPr>
            </w:pPr>
            <w:r w:rsidRPr="00CC3D7B">
              <w:rPr>
                <w:sz w:val="19"/>
              </w:rPr>
              <w:t>19.336,20</w:t>
            </w:r>
          </w:p>
        </w:tc>
        <w:tc>
          <w:tcPr>
            <w:tcW w:w="2491" w:type="dxa"/>
          </w:tcPr>
          <w:p w14:paraId="600B66C1" w14:textId="157EA6D4" w:rsidR="0025058B" w:rsidRPr="00CC3D7B" w:rsidRDefault="0025058B" w:rsidP="0025058B">
            <w:pPr>
              <w:jc w:val="center"/>
              <w:rPr>
                <w:sz w:val="19"/>
              </w:rPr>
            </w:pPr>
            <w:r w:rsidRPr="0025058B">
              <w:rPr>
                <w:sz w:val="19"/>
              </w:rPr>
              <w:t>19.816,20</w:t>
            </w:r>
          </w:p>
        </w:tc>
      </w:tr>
      <w:tr w:rsidR="0025058B" w14:paraId="78692DF9" w14:textId="77777777" w:rsidTr="00D805BC">
        <w:tc>
          <w:tcPr>
            <w:tcW w:w="2490" w:type="dxa"/>
          </w:tcPr>
          <w:p w14:paraId="1E88D384" w14:textId="77777777" w:rsidR="0025058B" w:rsidRDefault="0025058B" w:rsidP="0025058B">
            <w:pPr>
              <w:jc w:val="center"/>
            </w:pPr>
            <w:r>
              <w:rPr>
                <w:rFonts w:ascii="Times New Roman" w:eastAsia="Times New Roman" w:hAnsi="Times New Roman" w:cs="Times New Roman"/>
                <w:b/>
                <w:sz w:val="19"/>
              </w:rPr>
              <w:t>B2</w:t>
            </w:r>
          </w:p>
        </w:tc>
        <w:tc>
          <w:tcPr>
            <w:tcW w:w="2490" w:type="dxa"/>
          </w:tcPr>
          <w:p w14:paraId="02272DF9" w14:textId="22A8C10A" w:rsidR="0025058B" w:rsidRPr="00CC3D7B" w:rsidRDefault="0025058B" w:rsidP="0025058B">
            <w:pPr>
              <w:jc w:val="center"/>
              <w:rPr>
                <w:sz w:val="19"/>
              </w:rPr>
            </w:pPr>
            <w:r w:rsidRPr="00CC3D7B">
              <w:rPr>
                <w:sz w:val="19"/>
              </w:rPr>
              <w:t>18.444,33</w:t>
            </w:r>
          </w:p>
        </w:tc>
        <w:tc>
          <w:tcPr>
            <w:tcW w:w="2491" w:type="dxa"/>
          </w:tcPr>
          <w:p w14:paraId="341B53B8" w14:textId="00E5E726" w:rsidR="0025058B" w:rsidRPr="00CC3D7B" w:rsidRDefault="0025058B" w:rsidP="0025058B">
            <w:pPr>
              <w:jc w:val="center"/>
              <w:rPr>
                <w:sz w:val="19"/>
              </w:rPr>
            </w:pPr>
            <w:r w:rsidRPr="00CC3D7B">
              <w:rPr>
                <w:sz w:val="19"/>
              </w:rPr>
              <w:t>18.595,53</w:t>
            </w:r>
          </w:p>
        </w:tc>
        <w:tc>
          <w:tcPr>
            <w:tcW w:w="2491" w:type="dxa"/>
          </w:tcPr>
          <w:p w14:paraId="17677E69" w14:textId="53628FEA" w:rsidR="0025058B" w:rsidRPr="00CC3D7B" w:rsidRDefault="0025058B" w:rsidP="0025058B">
            <w:pPr>
              <w:jc w:val="center"/>
              <w:rPr>
                <w:sz w:val="19"/>
              </w:rPr>
            </w:pPr>
            <w:r w:rsidRPr="0025058B">
              <w:rPr>
                <w:sz w:val="19"/>
              </w:rPr>
              <w:t>19.057,53</w:t>
            </w:r>
          </w:p>
        </w:tc>
      </w:tr>
      <w:tr w:rsidR="0025058B" w14:paraId="00BD1EA4" w14:textId="77777777" w:rsidTr="00D805BC">
        <w:tc>
          <w:tcPr>
            <w:tcW w:w="2490" w:type="dxa"/>
          </w:tcPr>
          <w:p w14:paraId="7615B39F" w14:textId="77777777" w:rsidR="0025058B" w:rsidRDefault="0025058B" w:rsidP="0025058B">
            <w:pPr>
              <w:jc w:val="center"/>
            </w:pPr>
            <w:r>
              <w:rPr>
                <w:rFonts w:ascii="Times New Roman" w:eastAsia="Times New Roman" w:hAnsi="Times New Roman" w:cs="Times New Roman"/>
                <w:b/>
                <w:sz w:val="19"/>
              </w:rPr>
              <w:t>B1</w:t>
            </w:r>
          </w:p>
        </w:tc>
        <w:tc>
          <w:tcPr>
            <w:tcW w:w="2490" w:type="dxa"/>
          </w:tcPr>
          <w:p w14:paraId="3998D8DE" w14:textId="5B76BDEA" w:rsidR="0025058B" w:rsidRPr="00CC3D7B" w:rsidRDefault="0025058B" w:rsidP="0025058B">
            <w:pPr>
              <w:jc w:val="center"/>
              <w:rPr>
                <w:sz w:val="19"/>
              </w:rPr>
            </w:pPr>
            <w:r w:rsidRPr="00CC3D7B">
              <w:rPr>
                <w:sz w:val="19"/>
              </w:rPr>
              <w:t>18.143,27</w:t>
            </w:r>
          </w:p>
        </w:tc>
        <w:tc>
          <w:tcPr>
            <w:tcW w:w="2491" w:type="dxa"/>
          </w:tcPr>
          <w:p w14:paraId="37C48B19" w14:textId="7344FDAC" w:rsidR="0025058B" w:rsidRPr="00CC3D7B" w:rsidRDefault="0025058B" w:rsidP="0025058B">
            <w:pPr>
              <w:jc w:val="center"/>
              <w:rPr>
                <w:sz w:val="19"/>
              </w:rPr>
            </w:pPr>
            <w:r w:rsidRPr="00CC3D7B">
              <w:rPr>
                <w:sz w:val="19"/>
              </w:rPr>
              <w:t>18.290,87</w:t>
            </w:r>
          </w:p>
        </w:tc>
        <w:tc>
          <w:tcPr>
            <w:tcW w:w="2491" w:type="dxa"/>
          </w:tcPr>
          <w:p w14:paraId="0A191EBE" w14:textId="046389B9" w:rsidR="0025058B" w:rsidRPr="00CC3D7B" w:rsidRDefault="0025058B" w:rsidP="0025058B">
            <w:pPr>
              <w:jc w:val="center"/>
              <w:rPr>
                <w:sz w:val="19"/>
              </w:rPr>
            </w:pPr>
            <w:r w:rsidRPr="0025058B">
              <w:rPr>
                <w:sz w:val="19"/>
              </w:rPr>
              <w:t>18.745,67</w:t>
            </w:r>
          </w:p>
        </w:tc>
      </w:tr>
      <w:tr w:rsidR="0025058B" w14:paraId="0E548967" w14:textId="77777777" w:rsidTr="00D805BC">
        <w:tc>
          <w:tcPr>
            <w:tcW w:w="2490" w:type="dxa"/>
          </w:tcPr>
          <w:p w14:paraId="724D3538" w14:textId="77777777" w:rsidR="0025058B" w:rsidRDefault="0025058B" w:rsidP="0025058B">
            <w:pPr>
              <w:jc w:val="center"/>
            </w:pPr>
            <w:r>
              <w:rPr>
                <w:rFonts w:ascii="Times New Roman" w:eastAsia="Times New Roman" w:hAnsi="Times New Roman" w:cs="Times New Roman"/>
                <w:b/>
                <w:sz w:val="19"/>
              </w:rPr>
              <w:t>A6</w:t>
            </w:r>
          </w:p>
        </w:tc>
        <w:tc>
          <w:tcPr>
            <w:tcW w:w="2490" w:type="dxa"/>
          </w:tcPr>
          <w:p w14:paraId="16FF95AA" w14:textId="163150B4" w:rsidR="0025058B" w:rsidRPr="00CC3D7B" w:rsidRDefault="0025058B" w:rsidP="0025058B">
            <w:pPr>
              <w:jc w:val="center"/>
              <w:rPr>
                <w:sz w:val="19"/>
              </w:rPr>
            </w:pPr>
            <w:r w:rsidRPr="00CC3D7B">
              <w:rPr>
                <w:sz w:val="19"/>
              </w:rPr>
              <w:t>18.774,77</w:t>
            </w:r>
          </w:p>
        </w:tc>
        <w:tc>
          <w:tcPr>
            <w:tcW w:w="2491" w:type="dxa"/>
          </w:tcPr>
          <w:p w14:paraId="661D648F" w14:textId="6D3A0D48" w:rsidR="0025058B" w:rsidRPr="00CC3D7B" w:rsidRDefault="0025058B" w:rsidP="0025058B">
            <w:pPr>
              <w:jc w:val="center"/>
              <w:rPr>
                <w:sz w:val="19"/>
              </w:rPr>
            </w:pPr>
            <w:r w:rsidRPr="00CC3D7B">
              <w:rPr>
                <w:sz w:val="19"/>
              </w:rPr>
              <w:t>18.928,37</w:t>
            </w:r>
          </w:p>
        </w:tc>
        <w:tc>
          <w:tcPr>
            <w:tcW w:w="2491" w:type="dxa"/>
          </w:tcPr>
          <w:p w14:paraId="10A7BEEF" w14:textId="20E458D2" w:rsidR="0025058B" w:rsidRPr="00CC3D7B" w:rsidRDefault="0025058B" w:rsidP="0025058B">
            <w:pPr>
              <w:jc w:val="center"/>
              <w:rPr>
                <w:sz w:val="19"/>
              </w:rPr>
            </w:pPr>
            <w:r w:rsidRPr="0025058B">
              <w:rPr>
                <w:sz w:val="19"/>
              </w:rPr>
              <w:t>19.676,93</w:t>
            </w:r>
          </w:p>
        </w:tc>
      </w:tr>
      <w:tr w:rsidR="0025058B" w14:paraId="5FBB6769" w14:textId="77777777" w:rsidTr="00D805BC">
        <w:tc>
          <w:tcPr>
            <w:tcW w:w="2490" w:type="dxa"/>
          </w:tcPr>
          <w:p w14:paraId="5C27FF32" w14:textId="77777777" w:rsidR="0025058B" w:rsidRDefault="0025058B" w:rsidP="0025058B">
            <w:pPr>
              <w:jc w:val="center"/>
            </w:pPr>
            <w:r>
              <w:rPr>
                <w:rFonts w:ascii="Times New Roman" w:eastAsia="Times New Roman" w:hAnsi="Times New Roman" w:cs="Times New Roman"/>
                <w:b/>
                <w:sz w:val="19"/>
              </w:rPr>
              <w:t>A5</w:t>
            </w:r>
          </w:p>
        </w:tc>
        <w:tc>
          <w:tcPr>
            <w:tcW w:w="2490" w:type="dxa"/>
          </w:tcPr>
          <w:p w14:paraId="057605A6" w14:textId="62F28AC8" w:rsidR="0025058B" w:rsidRPr="00CC3D7B" w:rsidRDefault="0025058B" w:rsidP="0025058B">
            <w:pPr>
              <w:jc w:val="center"/>
              <w:rPr>
                <w:sz w:val="19"/>
              </w:rPr>
            </w:pPr>
            <w:r w:rsidRPr="00CC3D7B">
              <w:rPr>
                <w:sz w:val="19"/>
              </w:rPr>
              <w:t>18.452,37</w:t>
            </w:r>
          </w:p>
        </w:tc>
        <w:tc>
          <w:tcPr>
            <w:tcW w:w="2491" w:type="dxa"/>
          </w:tcPr>
          <w:p w14:paraId="1BC354AC" w14:textId="4C63CCAF" w:rsidR="0025058B" w:rsidRPr="00CC3D7B" w:rsidRDefault="0025058B" w:rsidP="0025058B">
            <w:pPr>
              <w:jc w:val="center"/>
              <w:rPr>
                <w:sz w:val="19"/>
              </w:rPr>
            </w:pPr>
            <w:r w:rsidRPr="00CC3D7B">
              <w:rPr>
                <w:sz w:val="19"/>
              </w:rPr>
              <w:t>18.603,57</w:t>
            </w:r>
          </w:p>
        </w:tc>
        <w:tc>
          <w:tcPr>
            <w:tcW w:w="2491" w:type="dxa"/>
          </w:tcPr>
          <w:p w14:paraId="2F941A22" w14:textId="1DF1ED2A" w:rsidR="0025058B" w:rsidRPr="00CC3D7B" w:rsidRDefault="0025058B" w:rsidP="0025058B">
            <w:pPr>
              <w:jc w:val="center"/>
              <w:rPr>
                <w:sz w:val="19"/>
              </w:rPr>
            </w:pPr>
            <w:r w:rsidRPr="0025058B">
              <w:rPr>
                <w:sz w:val="19"/>
              </w:rPr>
              <w:t>19.066,77</w:t>
            </w:r>
          </w:p>
        </w:tc>
      </w:tr>
      <w:tr w:rsidR="0025058B" w14:paraId="4EE6EF58" w14:textId="77777777" w:rsidTr="00D805BC">
        <w:tc>
          <w:tcPr>
            <w:tcW w:w="2490" w:type="dxa"/>
          </w:tcPr>
          <w:p w14:paraId="337B17EA" w14:textId="77777777" w:rsidR="0025058B" w:rsidRDefault="0025058B" w:rsidP="0025058B">
            <w:pPr>
              <w:jc w:val="center"/>
            </w:pPr>
            <w:r>
              <w:rPr>
                <w:rFonts w:ascii="Times New Roman" w:eastAsia="Times New Roman" w:hAnsi="Times New Roman" w:cs="Times New Roman"/>
                <w:b/>
                <w:sz w:val="19"/>
              </w:rPr>
              <w:t>A4</w:t>
            </w:r>
          </w:p>
        </w:tc>
        <w:tc>
          <w:tcPr>
            <w:tcW w:w="2490" w:type="dxa"/>
          </w:tcPr>
          <w:p w14:paraId="14512DA6" w14:textId="0DAE60D8" w:rsidR="0025058B" w:rsidRPr="00CC3D7B" w:rsidRDefault="0025058B" w:rsidP="0025058B">
            <w:pPr>
              <w:jc w:val="center"/>
              <w:rPr>
                <w:sz w:val="19"/>
              </w:rPr>
            </w:pPr>
            <w:r w:rsidRPr="00CC3D7B">
              <w:rPr>
                <w:sz w:val="19"/>
              </w:rPr>
              <w:t>18.078,54</w:t>
            </w:r>
          </w:p>
        </w:tc>
        <w:tc>
          <w:tcPr>
            <w:tcW w:w="2491" w:type="dxa"/>
          </w:tcPr>
          <w:p w14:paraId="0950F148" w14:textId="1F8DF8E6" w:rsidR="0025058B" w:rsidRPr="00CC3D7B" w:rsidRDefault="0025058B" w:rsidP="0025058B">
            <w:pPr>
              <w:jc w:val="center"/>
              <w:rPr>
                <w:sz w:val="19"/>
              </w:rPr>
            </w:pPr>
            <w:r w:rsidRPr="00CC3D7B">
              <w:rPr>
                <w:sz w:val="19"/>
              </w:rPr>
              <w:t>18.227,34</w:t>
            </w:r>
          </w:p>
        </w:tc>
        <w:tc>
          <w:tcPr>
            <w:tcW w:w="2491" w:type="dxa"/>
          </w:tcPr>
          <w:p w14:paraId="0144FE93" w14:textId="35F14A7C" w:rsidR="0025058B" w:rsidRPr="00CC3D7B" w:rsidRDefault="0025058B" w:rsidP="0025058B">
            <w:pPr>
              <w:jc w:val="center"/>
              <w:rPr>
                <w:sz w:val="19"/>
              </w:rPr>
            </w:pPr>
            <w:r w:rsidRPr="0025058B">
              <w:rPr>
                <w:sz w:val="19"/>
              </w:rPr>
              <w:t>18.679,74</w:t>
            </w:r>
          </w:p>
        </w:tc>
      </w:tr>
      <w:tr w:rsidR="0025058B" w14:paraId="12EDC83A" w14:textId="77777777" w:rsidTr="00D805BC">
        <w:tc>
          <w:tcPr>
            <w:tcW w:w="2490" w:type="dxa"/>
          </w:tcPr>
          <w:p w14:paraId="0C78E7AD" w14:textId="77777777" w:rsidR="0025058B" w:rsidRDefault="0025058B" w:rsidP="0025058B">
            <w:pPr>
              <w:jc w:val="center"/>
            </w:pPr>
            <w:r>
              <w:rPr>
                <w:rFonts w:ascii="Times New Roman" w:eastAsia="Times New Roman" w:hAnsi="Times New Roman" w:cs="Times New Roman"/>
                <w:b/>
                <w:sz w:val="19"/>
              </w:rPr>
              <w:t>A3</w:t>
            </w:r>
          </w:p>
        </w:tc>
        <w:tc>
          <w:tcPr>
            <w:tcW w:w="2490" w:type="dxa"/>
          </w:tcPr>
          <w:p w14:paraId="155C9B96" w14:textId="45726780" w:rsidR="0025058B" w:rsidRPr="00CC3D7B" w:rsidRDefault="0025058B" w:rsidP="0025058B">
            <w:pPr>
              <w:jc w:val="center"/>
              <w:rPr>
                <w:sz w:val="19"/>
              </w:rPr>
            </w:pPr>
            <w:r w:rsidRPr="00CC3D7B">
              <w:rPr>
                <w:sz w:val="19"/>
              </w:rPr>
              <w:t>17.763,36</w:t>
            </w:r>
          </w:p>
        </w:tc>
        <w:tc>
          <w:tcPr>
            <w:tcW w:w="2491" w:type="dxa"/>
          </w:tcPr>
          <w:p w14:paraId="1CC984C3" w14:textId="1E300CE5" w:rsidR="0025058B" w:rsidRPr="00CC3D7B" w:rsidRDefault="0025058B" w:rsidP="0025058B">
            <w:pPr>
              <w:jc w:val="center"/>
              <w:rPr>
                <w:sz w:val="19"/>
              </w:rPr>
            </w:pPr>
            <w:r w:rsidRPr="00CC3D7B">
              <w:rPr>
                <w:sz w:val="19"/>
              </w:rPr>
              <w:t>17.908,56</w:t>
            </w:r>
          </w:p>
        </w:tc>
        <w:tc>
          <w:tcPr>
            <w:tcW w:w="2491" w:type="dxa"/>
          </w:tcPr>
          <w:p w14:paraId="79F6FA50" w14:textId="53C3A8FB" w:rsidR="0025058B" w:rsidRPr="00CC3D7B" w:rsidRDefault="0025058B" w:rsidP="0025058B">
            <w:pPr>
              <w:jc w:val="center"/>
              <w:rPr>
                <w:sz w:val="19"/>
              </w:rPr>
            </w:pPr>
            <w:r w:rsidRPr="0025058B">
              <w:rPr>
                <w:sz w:val="19"/>
              </w:rPr>
              <w:t>18.353,76</w:t>
            </w:r>
          </w:p>
        </w:tc>
      </w:tr>
      <w:tr w:rsidR="0025058B" w14:paraId="1D070D20" w14:textId="77777777" w:rsidTr="00D805BC">
        <w:tc>
          <w:tcPr>
            <w:tcW w:w="2490" w:type="dxa"/>
          </w:tcPr>
          <w:p w14:paraId="4727019B" w14:textId="77777777" w:rsidR="0025058B" w:rsidRDefault="0025058B" w:rsidP="0025058B">
            <w:pPr>
              <w:jc w:val="center"/>
            </w:pPr>
            <w:r>
              <w:rPr>
                <w:rFonts w:ascii="Times New Roman" w:eastAsia="Times New Roman" w:hAnsi="Times New Roman" w:cs="Times New Roman"/>
                <w:b/>
                <w:sz w:val="19"/>
              </w:rPr>
              <w:t>A2</w:t>
            </w:r>
          </w:p>
        </w:tc>
        <w:tc>
          <w:tcPr>
            <w:tcW w:w="2490" w:type="dxa"/>
          </w:tcPr>
          <w:p w14:paraId="3E757B6A" w14:textId="0D321DA0" w:rsidR="0025058B" w:rsidRPr="00CC3D7B" w:rsidRDefault="0025058B" w:rsidP="0025058B">
            <w:pPr>
              <w:jc w:val="center"/>
              <w:rPr>
                <w:sz w:val="19"/>
              </w:rPr>
            </w:pPr>
            <w:r w:rsidRPr="00CC3D7B">
              <w:rPr>
                <w:sz w:val="19"/>
              </w:rPr>
              <w:t>17.394,71</w:t>
            </w:r>
          </w:p>
        </w:tc>
        <w:tc>
          <w:tcPr>
            <w:tcW w:w="2491" w:type="dxa"/>
          </w:tcPr>
          <w:p w14:paraId="3C0C5EC2" w14:textId="179BE3F5" w:rsidR="0025058B" w:rsidRPr="00CC3D7B" w:rsidRDefault="0025058B" w:rsidP="0025058B">
            <w:pPr>
              <w:jc w:val="center"/>
              <w:rPr>
                <w:sz w:val="19"/>
              </w:rPr>
            </w:pPr>
            <w:r w:rsidRPr="00CC3D7B">
              <w:rPr>
                <w:sz w:val="19"/>
              </w:rPr>
              <w:t>17.536,31</w:t>
            </w:r>
          </w:p>
        </w:tc>
        <w:tc>
          <w:tcPr>
            <w:tcW w:w="2491" w:type="dxa"/>
          </w:tcPr>
          <w:p w14:paraId="419C1CBB" w14:textId="0BB94394" w:rsidR="0025058B" w:rsidRPr="00CC3D7B" w:rsidRDefault="0025058B" w:rsidP="0025058B">
            <w:pPr>
              <w:jc w:val="center"/>
              <w:rPr>
                <w:sz w:val="19"/>
              </w:rPr>
            </w:pPr>
            <w:r w:rsidRPr="0025058B">
              <w:rPr>
                <w:sz w:val="19"/>
              </w:rPr>
              <w:t>17.973,11</w:t>
            </w:r>
          </w:p>
        </w:tc>
      </w:tr>
      <w:tr w:rsidR="0025058B" w14:paraId="474BF7A0" w14:textId="77777777" w:rsidTr="00D805BC">
        <w:tc>
          <w:tcPr>
            <w:tcW w:w="2490" w:type="dxa"/>
          </w:tcPr>
          <w:p w14:paraId="328F3A46" w14:textId="77777777" w:rsidR="0025058B" w:rsidRDefault="0025058B" w:rsidP="0025058B">
            <w:pPr>
              <w:jc w:val="center"/>
              <w:rPr>
                <w:rFonts w:ascii="Times New Roman" w:eastAsia="Times New Roman" w:hAnsi="Times New Roman" w:cs="Times New Roman"/>
                <w:b/>
                <w:sz w:val="19"/>
              </w:rPr>
            </w:pPr>
            <w:r>
              <w:rPr>
                <w:rFonts w:ascii="Times New Roman" w:eastAsia="Times New Roman" w:hAnsi="Times New Roman" w:cs="Times New Roman"/>
                <w:b/>
                <w:sz w:val="19"/>
              </w:rPr>
              <w:t>A1</w:t>
            </w:r>
          </w:p>
        </w:tc>
        <w:tc>
          <w:tcPr>
            <w:tcW w:w="2490" w:type="dxa"/>
          </w:tcPr>
          <w:p w14:paraId="3BBB6B5E" w14:textId="6898BB99" w:rsidR="0025058B" w:rsidRPr="00CC3D7B" w:rsidRDefault="0025058B" w:rsidP="0025058B">
            <w:pPr>
              <w:jc w:val="center"/>
              <w:rPr>
                <w:sz w:val="19"/>
              </w:rPr>
            </w:pPr>
            <w:r w:rsidRPr="00CC3D7B">
              <w:rPr>
                <w:sz w:val="19"/>
              </w:rPr>
              <w:t>17.164,17</w:t>
            </w:r>
          </w:p>
        </w:tc>
        <w:tc>
          <w:tcPr>
            <w:tcW w:w="2491" w:type="dxa"/>
          </w:tcPr>
          <w:p w14:paraId="2012CA1F" w14:textId="51A23CA3" w:rsidR="0025058B" w:rsidRPr="00CC3D7B" w:rsidRDefault="0025058B" w:rsidP="0025058B">
            <w:pPr>
              <w:jc w:val="center"/>
              <w:rPr>
                <w:sz w:val="19"/>
              </w:rPr>
            </w:pPr>
            <w:r w:rsidRPr="00CC3D7B">
              <w:rPr>
                <w:sz w:val="19"/>
              </w:rPr>
              <w:t>17.304,57</w:t>
            </w:r>
          </w:p>
        </w:tc>
        <w:tc>
          <w:tcPr>
            <w:tcW w:w="2491" w:type="dxa"/>
          </w:tcPr>
          <w:p w14:paraId="0BE0B9FE" w14:textId="1A14CB38" w:rsidR="0025058B" w:rsidRPr="00CC3D7B" w:rsidRDefault="0025058B" w:rsidP="0025058B">
            <w:pPr>
              <w:jc w:val="center"/>
              <w:rPr>
                <w:sz w:val="19"/>
              </w:rPr>
            </w:pPr>
            <w:r w:rsidRPr="0025058B">
              <w:rPr>
                <w:sz w:val="19"/>
              </w:rPr>
              <w:t>17.734,17</w:t>
            </w:r>
          </w:p>
        </w:tc>
      </w:tr>
    </w:tbl>
    <w:p w14:paraId="5361F93A" w14:textId="77777777" w:rsidR="00CC3D7B" w:rsidRPr="008757F2" w:rsidRDefault="00CC3D7B" w:rsidP="00925C7A"/>
    <w:p w14:paraId="0B1ADBB4" w14:textId="0A012CC3" w:rsidR="00925C7A" w:rsidRDefault="00925C7A" w:rsidP="004410E3">
      <w:pPr>
        <w:pStyle w:val="Titolo3"/>
      </w:pPr>
      <w:bookmarkStart w:id="304" w:name="_Toc226044392"/>
      <w:r w:rsidRPr="005A4A84">
        <w:t xml:space="preserve">Tabella </w:t>
      </w:r>
      <w:r w:rsidR="00B70707">
        <w:t>F</w:t>
      </w:r>
      <w:r w:rsidRPr="005A4A84">
        <w:t xml:space="preserve"> CCNL </w:t>
      </w:r>
      <w:r>
        <w:t>16.11.2022</w:t>
      </w:r>
      <w:r w:rsidRPr="005A4A84">
        <w:t xml:space="preserve"> — </w:t>
      </w:r>
      <w:r w:rsidR="00B70707" w:rsidRPr="00B70707">
        <w:t>Conglobamento dell'elemento perequativo</w:t>
      </w:r>
      <w:r w:rsidR="004B6278">
        <w:fldChar w:fldCharType="begin"/>
      </w:r>
      <w:r w:rsidR="004B6278">
        <w:instrText xml:space="preserve"> XE "</w:instrText>
      </w:r>
      <w:r w:rsidR="004B6278">
        <w:rPr>
          <w:sz w:val="17"/>
        </w:rPr>
        <w:instrText>Elemento perequativo"</w:instrText>
      </w:r>
      <w:r w:rsidR="004B6278">
        <w:instrText xml:space="preserve"> </w:instrText>
      </w:r>
      <w:r w:rsidR="004B6278">
        <w:fldChar w:fldCharType="end"/>
      </w:r>
      <w:r w:rsidR="00B70707" w:rsidRPr="00B70707">
        <w:t xml:space="preserve"> nello stipendio tabellare</w:t>
      </w:r>
      <w:bookmarkEnd w:id="304"/>
    </w:p>
    <w:p w14:paraId="206B4562" w14:textId="2C2CD7EC" w:rsidR="00925C7A" w:rsidRDefault="006549AC" w:rsidP="00925C7A">
      <w:r w:rsidRPr="006549AC">
        <w:t>Valori in Euro per 12 mensilità cui aggiungere la 13^ mensilità</w:t>
      </w:r>
    </w:p>
    <w:tbl>
      <w:tblPr>
        <w:tblStyle w:val="Grigliatabella"/>
        <w:tblW w:w="9962" w:type="dxa"/>
        <w:tblLook w:val="04A0" w:firstRow="1" w:lastRow="0" w:firstColumn="1" w:lastColumn="0" w:noHBand="0" w:noVBand="1"/>
      </w:tblPr>
      <w:tblGrid>
        <w:gridCol w:w="2490"/>
        <w:gridCol w:w="2490"/>
        <w:gridCol w:w="2491"/>
        <w:gridCol w:w="2491"/>
      </w:tblGrid>
      <w:tr w:rsidR="00FA3F3E" w14:paraId="6AFF1FCC" w14:textId="77777777" w:rsidTr="00D805BC">
        <w:tc>
          <w:tcPr>
            <w:tcW w:w="2490" w:type="dxa"/>
            <w:vAlign w:val="center"/>
          </w:tcPr>
          <w:p w14:paraId="70FDB156" w14:textId="77777777" w:rsidR="00FA3F3E" w:rsidRPr="00FA3F3E" w:rsidRDefault="00FA3F3E" w:rsidP="00D805BC">
            <w:pPr>
              <w:jc w:val="center"/>
              <w:rPr>
                <w:b/>
                <w:bCs/>
                <w:sz w:val="19"/>
              </w:rPr>
            </w:pPr>
            <w:r w:rsidRPr="00FA3F3E">
              <w:rPr>
                <w:b/>
                <w:bCs/>
                <w:sz w:val="19"/>
              </w:rPr>
              <w:t>Categoria</w:t>
            </w:r>
          </w:p>
        </w:tc>
        <w:tc>
          <w:tcPr>
            <w:tcW w:w="2490" w:type="dxa"/>
            <w:vAlign w:val="center"/>
          </w:tcPr>
          <w:p w14:paraId="4F891F6F" w14:textId="4D846EA6" w:rsidR="00FA3F3E" w:rsidRPr="00CC3D7B" w:rsidRDefault="00FA3F3E" w:rsidP="00D805BC">
            <w:pPr>
              <w:jc w:val="center"/>
              <w:rPr>
                <w:b/>
                <w:bCs/>
                <w:sz w:val="19"/>
              </w:rPr>
            </w:pPr>
            <w:r>
              <w:rPr>
                <w:b/>
                <w:bCs/>
                <w:sz w:val="19"/>
              </w:rPr>
              <w:t>Retribuzione tabellare d</w:t>
            </w:r>
            <w:r w:rsidRPr="00CC3D7B">
              <w:rPr>
                <w:b/>
                <w:bCs/>
                <w:sz w:val="19"/>
              </w:rPr>
              <w:t>al 1.1.20</w:t>
            </w:r>
            <w:r>
              <w:rPr>
                <w:b/>
                <w:bCs/>
                <w:sz w:val="19"/>
              </w:rPr>
              <w:t>21</w:t>
            </w:r>
          </w:p>
        </w:tc>
        <w:tc>
          <w:tcPr>
            <w:tcW w:w="2491" w:type="dxa"/>
            <w:vAlign w:val="center"/>
          </w:tcPr>
          <w:p w14:paraId="5A87D471" w14:textId="7D4E204F" w:rsidR="00FA3F3E" w:rsidRPr="00CC3D7B" w:rsidRDefault="00FA3F3E" w:rsidP="00D805BC">
            <w:pPr>
              <w:jc w:val="center"/>
              <w:rPr>
                <w:b/>
                <w:bCs/>
                <w:sz w:val="19"/>
              </w:rPr>
            </w:pPr>
            <w:r>
              <w:rPr>
                <w:b/>
                <w:bCs/>
                <w:sz w:val="19"/>
              </w:rPr>
              <w:t>Elemento perequativo d</w:t>
            </w:r>
            <w:r w:rsidRPr="00CC3D7B">
              <w:rPr>
                <w:b/>
                <w:bCs/>
                <w:sz w:val="19"/>
              </w:rPr>
              <w:t>al 1.1.20</w:t>
            </w:r>
            <w:r>
              <w:rPr>
                <w:b/>
                <w:bCs/>
                <w:sz w:val="19"/>
              </w:rPr>
              <w:t xml:space="preserve">19 </w:t>
            </w:r>
            <w:r w:rsidRPr="00FA3F3E">
              <w:rPr>
                <w:b/>
                <w:bCs/>
                <w:sz w:val="19"/>
              </w:rPr>
              <w:t>(1)</w:t>
            </w:r>
          </w:p>
        </w:tc>
        <w:tc>
          <w:tcPr>
            <w:tcW w:w="2491" w:type="dxa"/>
            <w:vAlign w:val="center"/>
          </w:tcPr>
          <w:p w14:paraId="27EDDB34" w14:textId="368FBDA9" w:rsidR="00FA3F3E" w:rsidRPr="00CC3D7B" w:rsidRDefault="00FA3F3E" w:rsidP="00D805BC">
            <w:pPr>
              <w:jc w:val="center"/>
              <w:rPr>
                <w:b/>
                <w:bCs/>
                <w:sz w:val="19"/>
              </w:rPr>
            </w:pPr>
            <w:r>
              <w:rPr>
                <w:b/>
                <w:bCs/>
                <w:sz w:val="19"/>
              </w:rPr>
              <w:t xml:space="preserve">Retribuzione tabellare con EP conglobato </w:t>
            </w:r>
            <w:r w:rsidRPr="00FA3F3E">
              <w:rPr>
                <w:b/>
                <w:bCs/>
                <w:sz w:val="19"/>
              </w:rPr>
              <w:t>(</w:t>
            </w:r>
            <w:r>
              <w:rPr>
                <w:b/>
                <w:bCs/>
                <w:sz w:val="19"/>
              </w:rPr>
              <w:t>2</w:t>
            </w:r>
            <w:r w:rsidRPr="00FA3F3E">
              <w:rPr>
                <w:b/>
                <w:bCs/>
                <w:sz w:val="19"/>
              </w:rPr>
              <w:t>)</w:t>
            </w:r>
          </w:p>
        </w:tc>
      </w:tr>
      <w:tr w:rsidR="00FA3F3E" w14:paraId="1C410837" w14:textId="77777777" w:rsidTr="00D805BC">
        <w:tc>
          <w:tcPr>
            <w:tcW w:w="2490" w:type="dxa"/>
          </w:tcPr>
          <w:p w14:paraId="55EB3034" w14:textId="77777777" w:rsidR="00FA3F3E" w:rsidRDefault="00FA3F3E" w:rsidP="00FA3F3E">
            <w:pPr>
              <w:jc w:val="center"/>
            </w:pPr>
            <w:r>
              <w:rPr>
                <w:rFonts w:ascii="Times New Roman" w:eastAsia="Times New Roman" w:hAnsi="Times New Roman" w:cs="Times New Roman"/>
                <w:b/>
                <w:sz w:val="19"/>
              </w:rPr>
              <w:t>D6</w:t>
            </w:r>
          </w:p>
        </w:tc>
        <w:tc>
          <w:tcPr>
            <w:tcW w:w="2490" w:type="dxa"/>
          </w:tcPr>
          <w:p w14:paraId="3AA5139B" w14:textId="70AD2AAA" w:rsidR="00FA3F3E" w:rsidRPr="00CC3D7B" w:rsidRDefault="00FA3F3E" w:rsidP="00FA3F3E">
            <w:pPr>
              <w:jc w:val="center"/>
              <w:rPr>
                <w:sz w:val="19"/>
              </w:rPr>
            </w:pPr>
            <w:r w:rsidRPr="00FA3F3E">
              <w:rPr>
                <w:sz w:val="19"/>
              </w:rPr>
              <w:t>30.808,84</w:t>
            </w:r>
          </w:p>
        </w:tc>
        <w:tc>
          <w:tcPr>
            <w:tcW w:w="2491" w:type="dxa"/>
          </w:tcPr>
          <w:p w14:paraId="69EDFD8B" w14:textId="410C62D3" w:rsidR="00FA3F3E" w:rsidRPr="00CC3D7B" w:rsidRDefault="00FA3F3E" w:rsidP="00FA3F3E">
            <w:pPr>
              <w:jc w:val="center"/>
              <w:rPr>
                <w:sz w:val="19"/>
              </w:rPr>
            </w:pPr>
            <w:r w:rsidRPr="00FA3F3E">
              <w:rPr>
                <w:sz w:val="19"/>
              </w:rPr>
              <w:t>21,36</w:t>
            </w:r>
          </w:p>
        </w:tc>
        <w:tc>
          <w:tcPr>
            <w:tcW w:w="2491" w:type="dxa"/>
          </w:tcPr>
          <w:p w14:paraId="6A24AE56" w14:textId="39702464" w:rsidR="00FA3F3E" w:rsidRPr="00CC3D7B" w:rsidRDefault="00FA3F3E" w:rsidP="00FA3F3E">
            <w:pPr>
              <w:jc w:val="center"/>
              <w:rPr>
                <w:sz w:val="19"/>
              </w:rPr>
            </w:pPr>
            <w:r w:rsidRPr="00FA3F3E">
              <w:rPr>
                <w:sz w:val="19"/>
              </w:rPr>
              <w:t>30.830,20</w:t>
            </w:r>
          </w:p>
        </w:tc>
      </w:tr>
      <w:tr w:rsidR="00FA3F3E" w14:paraId="05EC1F11" w14:textId="77777777" w:rsidTr="00D805BC">
        <w:tc>
          <w:tcPr>
            <w:tcW w:w="2490" w:type="dxa"/>
          </w:tcPr>
          <w:p w14:paraId="05E4D9D6" w14:textId="77777777" w:rsidR="00FA3F3E" w:rsidRDefault="00FA3F3E" w:rsidP="00FA3F3E">
            <w:pPr>
              <w:jc w:val="center"/>
            </w:pPr>
            <w:r>
              <w:rPr>
                <w:rFonts w:ascii="Times New Roman" w:eastAsia="Times New Roman" w:hAnsi="Times New Roman" w:cs="Times New Roman"/>
                <w:b/>
                <w:sz w:val="19"/>
              </w:rPr>
              <w:t>D5</w:t>
            </w:r>
          </w:p>
        </w:tc>
        <w:tc>
          <w:tcPr>
            <w:tcW w:w="2490" w:type="dxa"/>
          </w:tcPr>
          <w:p w14:paraId="37858E88" w14:textId="52E8EBD2" w:rsidR="00FA3F3E" w:rsidRPr="00CC3D7B" w:rsidRDefault="00FA3F3E" w:rsidP="00FA3F3E">
            <w:pPr>
              <w:jc w:val="center"/>
              <w:rPr>
                <w:sz w:val="19"/>
              </w:rPr>
            </w:pPr>
            <w:r w:rsidRPr="00FA3F3E">
              <w:rPr>
                <w:sz w:val="19"/>
              </w:rPr>
              <w:t>28.818,10</w:t>
            </w:r>
          </w:p>
        </w:tc>
        <w:tc>
          <w:tcPr>
            <w:tcW w:w="2491" w:type="dxa"/>
          </w:tcPr>
          <w:p w14:paraId="19B9BC31" w14:textId="68E5408C" w:rsidR="00FA3F3E" w:rsidRPr="00CC3D7B" w:rsidRDefault="00FA3F3E" w:rsidP="00FA3F3E">
            <w:pPr>
              <w:jc w:val="center"/>
              <w:rPr>
                <w:sz w:val="19"/>
              </w:rPr>
            </w:pPr>
            <w:r w:rsidRPr="00FA3F3E">
              <w:rPr>
                <w:sz w:val="19"/>
              </w:rPr>
              <w:t>21,36</w:t>
            </w:r>
          </w:p>
        </w:tc>
        <w:tc>
          <w:tcPr>
            <w:tcW w:w="2491" w:type="dxa"/>
          </w:tcPr>
          <w:p w14:paraId="057573E7" w14:textId="5515CAFB" w:rsidR="00FA3F3E" w:rsidRPr="00CC3D7B" w:rsidRDefault="00FA3F3E" w:rsidP="00FA3F3E">
            <w:pPr>
              <w:jc w:val="center"/>
              <w:rPr>
                <w:sz w:val="19"/>
              </w:rPr>
            </w:pPr>
            <w:r w:rsidRPr="00FA3F3E">
              <w:rPr>
                <w:sz w:val="19"/>
              </w:rPr>
              <w:t>28.839,46</w:t>
            </w:r>
          </w:p>
        </w:tc>
      </w:tr>
      <w:tr w:rsidR="00FA3F3E" w14:paraId="200BF92F" w14:textId="77777777" w:rsidTr="00D805BC">
        <w:tc>
          <w:tcPr>
            <w:tcW w:w="2490" w:type="dxa"/>
          </w:tcPr>
          <w:p w14:paraId="4E7080DA" w14:textId="77777777" w:rsidR="00FA3F3E" w:rsidRDefault="00FA3F3E" w:rsidP="00FA3F3E">
            <w:pPr>
              <w:jc w:val="center"/>
            </w:pPr>
            <w:r>
              <w:rPr>
                <w:rFonts w:ascii="Times New Roman" w:eastAsia="Times New Roman" w:hAnsi="Times New Roman" w:cs="Times New Roman"/>
                <w:b/>
                <w:sz w:val="19"/>
              </w:rPr>
              <w:t>D4</w:t>
            </w:r>
          </w:p>
        </w:tc>
        <w:tc>
          <w:tcPr>
            <w:tcW w:w="2490" w:type="dxa"/>
          </w:tcPr>
          <w:p w14:paraId="4D0C1571" w14:textId="74EA4BCD" w:rsidR="00FA3F3E" w:rsidRPr="00CC3D7B" w:rsidRDefault="00FA3F3E" w:rsidP="00FA3F3E">
            <w:pPr>
              <w:jc w:val="center"/>
              <w:rPr>
                <w:sz w:val="19"/>
              </w:rPr>
            </w:pPr>
            <w:r w:rsidRPr="00FA3F3E">
              <w:rPr>
                <w:sz w:val="19"/>
              </w:rPr>
              <w:t>27.586,48</w:t>
            </w:r>
          </w:p>
        </w:tc>
        <w:tc>
          <w:tcPr>
            <w:tcW w:w="2491" w:type="dxa"/>
          </w:tcPr>
          <w:p w14:paraId="639F7F9E" w14:textId="5B6A8331" w:rsidR="00FA3F3E" w:rsidRPr="00CC3D7B" w:rsidRDefault="00FA3F3E" w:rsidP="00FA3F3E">
            <w:pPr>
              <w:jc w:val="center"/>
              <w:rPr>
                <w:sz w:val="19"/>
              </w:rPr>
            </w:pPr>
            <w:r w:rsidRPr="00FA3F3E">
              <w:rPr>
                <w:sz w:val="19"/>
              </w:rPr>
              <w:t>64,20</w:t>
            </w:r>
          </w:p>
        </w:tc>
        <w:tc>
          <w:tcPr>
            <w:tcW w:w="2491" w:type="dxa"/>
          </w:tcPr>
          <w:p w14:paraId="78EFBBFE" w14:textId="18669D85" w:rsidR="00FA3F3E" w:rsidRPr="00CC3D7B" w:rsidRDefault="00FA3F3E" w:rsidP="00FA3F3E">
            <w:pPr>
              <w:jc w:val="center"/>
              <w:rPr>
                <w:sz w:val="19"/>
              </w:rPr>
            </w:pPr>
            <w:r w:rsidRPr="00FA3F3E">
              <w:rPr>
                <w:sz w:val="19"/>
              </w:rPr>
              <w:t>27.650,68</w:t>
            </w:r>
          </w:p>
        </w:tc>
      </w:tr>
      <w:tr w:rsidR="00FA3F3E" w14:paraId="3C13F42E" w14:textId="77777777" w:rsidTr="00D805BC">
        <w:tc>
          <w:tcPr>
            <w:tcW w:w="2490" w:type="dxa"/>
          </w:tcPr>
          <w:p w14:paraId="066347EF" w14:textId="77777777" w:rsidR="00FA3F3E" w:rsidRDefault="00FA3F3E" w:rsidP="00FA3F3E">
            <w:pPr>
              <w:jc w:val="center"/>
            </w:pPr>
            <w:r>
              <w:rPr>
                <w:rFonts w:ascii="Times New Roman" w:eastAsia="Times New Roman" w:hAnsi="Times New Roman" w:cs="Times New Roman"/>
                <w:b/>
                <w:sz w:val="19"/>
              </w:rPr>
              <w:t>D3</w:t>
            </w:r>
          </w:p>
        </w:tc>
        <w:tc>
          <w:tcPr>
            <w:tcW w:w="2490" w:type="dxa"/>
          </w:tcPr>
          <w:p w14:paraId="29CB56B8" w14:textId="2E11C32F" w:rsidR="00FA3F3E" w:rsidRPr="00CC3D7B" w:rsidRDefault="00FA3F3E" w:rsidP="00FA3F3E">
            <w:pPr>
              <w:jc w:val="center"/>
              <w:rPr>
                <w:sz w:val="19"/>
              </w:rPr>
            </w:pPr>
            <w:r w:rsidRPr="00FA3F3E">
              <w:rPr>
                <w:sz w:val="19"/>
              </w:rPr>
              <w:t>26.457,46</w:t>
            </w:r>
          </w:p>
        </w:tc>
        <w:tc>
          <w:tcPr>
            <w:tcW w:w="2491" w:type="dxa"/>
          </w:tcPr>
          <w:p w14:paraId="78CAA1D7" w14:textId="1BE755E7" w:rsidR="00FA3F3E" w:rsidRPr="00CC3D7B" w:rsidRDefault="00FA3F3E" w:rsidP="00FA3F3E">
            <w:pPr>
              <w:jc w:val="center"/>
              <w:rPr>
                <w:sz w:val="19"/>
              </w:rPr>
            </w:pPr>
            <w:r w:rsidRPr="00FA3F3E">
              <w:rPr>
                <w:sz w:val="19"/>
              </w:rPr>
              <w:t>96,24</w:t>
            </w:r>
          </w:p>
        </w:tc>
        <w:tc>
          <w:tcPr>
            <w:tcW w:w="2491" w:type="dxa"/>
          </w:tcPr>
          <w:p w14:paraId="10AF9C82" w14:textId="5F42D2EE" w:rsidR="00FA3F3E" w:rsidRPr="00CC3D7B" w:rsidRDefault="00FA3F3E" w:rsidP="00FA3F3E">
            <w:pPr>
              <w:jc w:val="center"/>
              <w:rPr>
                <w:sz w:val="19"/>
              </w:rPr>
            </w:pPr>
            <w:r w:rsidRPr="00FA3F3E">
              <w:rPr>
                <w:sz w:val="19"/>
              </w:rPr>
              <w:t>26.553,70</w:t>
            </w:r>
          </w:p>
        </w:tc>
      </w:tr>
      <w:tr w:rsidR="00FA3F3E" w14:paraId="128279D7" w14:textId="77777777" w:rsidTr="00D805BC">
        <w:tc>
          <w:tcPr>
            <w:tcW w:w="2490" w:type="dxa"/>
          </w:tcPr>
          <w:p w14:paraId="648B5117" w14:textId="77777777" w:rsidR="00FA3F3E" w:rsidRDefault="00FA3F3E" w:rsidP="00FA3F3E">
            <w:pPr>
              <w:jc w:val="center"/>
            </w:pPr>
            <w:r>
              <w:rPr>
                <w:rFonts w:ascii="Times New Roman" w:eastAsia="Times New Roman" w:hAnsi="Times New Roman" w:cs="Times New Roman"/>
                <w:b/>
                <w:sz w:val="19"/>
              </w:rPr>
              <w:t>D2</w:t>
            </w:r>
          </w:p>
        </w:tc>
        <w:tc>
          <w:tcPr>
            <w:tcW w:w="2490" w:type="dxa"/>
          </w:tcPr>
          <w:p w14:paraId="4FB2CB07" w14:textId="2A367CAD" w:rsidR="00FA3F3E" w:rsidRPr="00CC3D7B" w:rsidRDefault="00FA3F3E" w:rsidP="00FA3F3E">
            <w:pPr>
              <w:jc w:val="center"/>
              <w:rPr>
                <w:sz w:val="19"/>
              </w:rPr>
            </w:pPr>
            <w:r w:rsidRPr="00FA3F3E">
              <w:rPr>
                <w:sz w:val="19"/>
              </w:rPr>
              <w:t>24.136,85</w:t>
            </w:r>
          </w:p>
        </w:tc>
        <w:tc>
          <w:tcPr>
            <w:tcW w:w="2491" w:type="dxa"/>
          </w:tcPr>
          <w:p w14:paraId="1923A60F" w14:textId="1EC65D97" w:rsidR="00FA3F3E" w:rsidRPr="00CC3D7B" w:rsidRDefault="00FA3F3E" w:rsidP="00FA3F3E">
            <w:pPr>
              <w:jc w:val="center"/>
              <w:rPr>
                <w:sz w:val="19"/>
              </w:rPr>
            </w:pPr>
            <w:r w:rsidRPr="00FA3F3E">
              <w:rPr>
                <w:sz w:val="19"/>
              </w:rPr>
              <w:t>171,12</w:t>
            </w:r>
          </w:p>
        </w:tc>
        <w:tc>
          <w:tcPr>
            <w:tcW w:w="2491" w:type="dxa"/>
          </w:tcPr>
          <w:p w14:paraId="07A6511D" w14:textId="7E04EF50" w:rsidR="00FA3F3E" w:rsidRPr="00CC3D7B" w:rsidRDefault="00FA3F3E" w:rsidP="00FA3F3E">
            <w:pPr>
              <w:jc w:val="center"/>
              <w:rPr>
                <w:sz w:val="19"/>
              </w:rPr>
            </w:pPr>
            <w:r w:rsidRPr="00FA3F3E">
              <w:rPr>
                <w:sz w:val="19"/>
              </w:rPr>
              <w:t>24.307,97</w:t>
            </w:r>
          </w:p>
        </w:tc>
      </w:tr>
      <w:tr w:rsidR="00FA3F3E" w14:paraId="707310C0" w14:textId="77777777" w:rsidTr="00D805BC">
        <w:tc>
          <w:tcPr>
            <w:tcW w:w="2490" w:type="dxa"/>
          </w:tcPr>
          <w:p w14:paraId="3288D857" w14:textId="77777777" w:rsidR="00FA3F3E" w:rsidRDefault="00FA3F3E" w:rsidP="00FA3F3E">
            <w:pPr>
              <w:jc w:val="center"/>
            </w:pPr>
            <w:r>
              <w:rPr>
                <w:rFonts w:ascii="Times New Roman" w:eastAsia="Times New Roman" w:hAnsi="Times New Roman" w:cs="Times New Roman"/>
                <w:b/>
                <w:sz w:val="19"/>
              </w:rPr>
              <w:t>D1</w:t>
            </w:r>
          </w:p>
        </w:tc>
        <w:tc>
          <w:tcPr>
            <w:tcW w:w="2490" w:type="dxa"/>
          </w:tcPr>
          <w:p w14:paraId="46E05407" w14:textId="16E6F5CF" w:rsidR="00FA3F3E" w:rsidRPr="00CC3D7B" w:rsidRDefault="00FA3F3E" w:rsidP="00FA3F3E">
            <w:pPr>
              <w:jc w:val="center"/>
              <w:rPr>
                <w:sz w:val="19"/>
              </w:rPr>
            </w:pPr>
            <w:r w:rsidRPr="00FA3F3E">
              <w:rPr>
                <w:sz w:val="19"/>
              </w:rPr>
              <w:t>23.009,07</w:t>
            </w:r>
          </w:p>
        </w:tc>
        <w:tc>
          <w:tcPr>
            <w:tcW w:w="2491" w:type="dxa"/>
          </w:tcPr>
          <w:p w14:paraId="270462E4" w14:textId="36C900CA" w:rsidR="00FA3F3E" w:rsidRPr="00CC3D7B" w:rsidRDefault="00FA3F3E" w:rsidP="00FA3F3E">
            <w:pPr>
              <w:jc w:val="center"/>
              <w:rPr>
                <w:sz w:val="19"/>
              </w:rPr>
            </w:pPr>
            <w:r w:rsidRPr="00FA3F3E">
              <w:rPr>
                <w:sz w:val="19"/>
              </w:rPr>
              <w:t>203,28</w:t>
            </w:r>
          </w:p>
        </w:tc>
        <w:tc>
          <w:tcPr>
            <w:tcW w:w="2491" w:type="dxa"/>
          </w:tcPr>
          <w:p w14:paraId="6E529034" w14:textId="105C0ED5" w:rsidR="00FA3F3E" w:rsidRPr="00CC3D7B" w:rsidRDefault="00FA3F3E" w:rsidP="00FA3F3E">
            <w:pPr>
              <w:jc w:val="center"/>
              <w:rPr>
                <w:sz w:val="19"/>
              </w:rPr>
            </w:pPr>
            <w:r w:rsidRPr="00FA3F3E">
              <w:rPr>
                <w:sz w:val="19"/>
              </w:rPr>
              <w:t>23.212,35</w:t>
            </w:r>
          </w:p>
        </w:tc>
      </w:tr>
      <w:tr w:rsidR="00FA3F3E" w14:paraId="175BE71C" w14:textId="77777777" w:rsidTr="00D805BC">
        <w:tc>
          <w:tcPr>
            <w:tcW w:w="2490" w:type="dxa"/>
          </w:tcPr>
          <w:p w14:paraId="5663B28C" w14:textId="77777777" w:rsidR="00FA3F3E" w:rsidRDefault="00FA3F3E" w:rsidP="00FA3F3E">
            <w:pPr>
              <w:jc w:val="center"/>
            </w:pPr>
            <w:r>
              <w:rPr>
                <w:rFonts w:ascii="Times New Roman" w:eastAsia="Times New Roman" w:hAnsi="Times New Roman" w:cs="Times New Roman"/>
                <w:b/>
                <w:sz w:val="19"/>
              </w:rPr>
              <w:t>C5</w:t>
            </w:r>
          </w:p>
        </w:tc>
        <w:tc>
          <w:tcPr>
            <w:tcW w:w="2490" w:type="dxa"/>
          </w:tcPr>
          <w:p w14:paraId="49C59A0C" w14:textId="4272DDCB" w:rsidR="00FA3F3E" w:rsidRPr="00CC3D7B" w:rsidRDefault="00FA3F3E" w:rsidP="00FA3F3E">
            <w:pPr>
              <w:jc w:val="center"/>
              <w:rPr>
                <w:sz w:val="19"/>
              </w:rPr>
            </w:pPr>
            <w:r w:rsidRPr="00FA3F3E">
              <w:rPr>
                <w:sz w:val="19"/>
              </w:rPr>
              <w:t>23.808,00</w:t>
            </w:r>
          </w:p>
        </w:tc>
        <w:tc>
          <w:tcPr>
            <w:tcW w:w="2491" w:type="dxa"/>
          </w:tcPr>
          <w:p w14:paraId="3CB39B7F" w14:textId="49A359F2" w:rsidR="00FA3F3E" w:rsidRPr="00CC3D7B" w:rsidRDefault="00FA3F3E" w:rsidP="00FA3F3E">
            <w:pPr>
              <w:jc w:val="center"/>
              <w:rPr>
                <w:sz w:val="19"/>
              </w:rPr>
            </w:pPr>
            <w:r w:rsidRPr="00FA3F3E">
              <w:rPr>
                <w:sz w:val="19"/>
              </w:rPr>
              <w:t>181,80</w:t>
            </w:r>
          </w:p>
        </w:tc>
        <w:tc>
          <w:tcPr>
            <w:tcW w:w="2491" w:type="dxa"/>
          </w:tcPr>
          <w:p w14:paraId="51612882" w14:textId="5B629C7F" w:rsidR="00FA3F3E" w:rsidRPr="00CC3D7B" w:rsidRDefault="00FA3F3E" w:rsidP="00FA3F3E">
            <w:pPr>
              <w:jc w:val="center"/>
              <w:rPr>
                <w:sz w:val="19"/>
              </w:rPr>
            </w:pPr>
            <w:r w:rsidRPr="00FA3F3E">
              <w:rPr>
                <w:sz w:val="19"/>
              </w:rPr>
              <w:t>23.989,80</w:t>
            </w:r>
          </w:p>
        </w:tc>
      </w:tr>
      <w:tr w:rsidR="00FA3F3E" w14:paraId="6BDADEF2" w14:textId="77777777" w:rsidTr="00D805BC">
        <w:tc>
          <w:tcPr>
            <w:tcW w:w="2490" w:type="dxa"/>
          </w:tcPr>
          <w:p w14:paraId="3BBDD585" w14:textId="77777777" w:rsidR="00FA3F3E" w:rsidRDefault="00FA3F3E" w:rsidP="00FA3F3E">
            <w:pPr>
              <w:jc w:val="center"/>
            </w:pPr>
            <w:r>
              <w:rPr>
                <w:rFonts w:ascii="Times New Roman" w:eastAsia="Times New Roman" w:hAnsi="Times New Roman" w:cs="Times New Roman"/>
                <w:b/>
                <w:sz w:val="19"/>
              </w:rPr>
              <w:lastRenderedPageBreak/>
              <w:t>C4</w:t>
            </w:r>
          </w:p>
        </w:tc>
        <w:tc>
          <w:tcPr>
            <w:tcW w:w="2490" w:type="dxa"/>
          </w:tcPr>
          <w:p w14:paraId="7CB51991" w14:textId="421BA60B" w:rsidR="00FA3F3E" w:rsidRPr="00CC3D7B" w:rsidRDefault="00FA3F3E" w:rsidP="00FA3F3E">
            <w:pPr>
              <w:jc w:val="center"/>
              <w:rPr>
                <w:sz w:val="19"/>
              </w:rPr>
            </w:pPr>
            <w:r w:rsidRPr="00FA3F3E">
              <w:rPr>
                <w:sz w:val="19"/>
              </w:rPr>
              <w:t>22.958,51</w:t>
            </w:r>
          </w:p>
        </w:tc>
        <w:tc>
          <w:tcPr>
            <w:tcW w:w="2491" w:type="dxa"/>
          </w:tcPr>
          <w:p w14:paraId="4AA2D01A" w14:textId="1A02883B" w:rsidR="00FA3F3E" w:rsidRPr="00CC3D7B" w:rsidRDefault="00FA3F3E" w:rsidP="00FA3F3E">
            <w:pPr>
              <w:jc w:val="center"/>
              <w:rPr>
                <w:sz w:val="19"/>
              </w:rPr>
            </w:pPr>
            <w:r w:rsidRPr="00FA3F3E">
              <w:rPr>
                <w:sz w:val="19"/>
              </w:rPr>
              <w:t>192,60</w:t>
            </w:r>
          </w:p>
        </w:tc>
        <w:tc>
          <w:tcPr>
            <w:tcW w:w="2491" w:type="dxa"/>
          </w:tcPr>
          <w:p w14:paraId="63165C2C" w14:textId="232FDCB6" w:rsidR="00FA3F3E" w:rsidRPr="00CC3D7B" w:rsidRDefault="00FA3F3E" w:rsidP="00FA3F3E">
            <w:pPr>
              <w:jc w:val="center"/>
              <w:rPr>
                <w:sz w:val="19"/>
              </w:rPr>
            </w:pPr>
            <w:r w:rsidRPr="00FA3F3E">
              <w:rPr>
                <w:sz w:val="19"/>
              </w:rPr>
              <w:t>23.151,11</w:t>
            </w:r>
          </w:p>
        </w:tc>
      </w:tr>
      <w:tr w:rsidR="00FA3F3E" w14:paraId="0B968126" w14:textId="77777777" w:rsidTr="00D805BC">
        <w:tc>
          <w:tcPr>
            <w:tcW w:w="2490" w:type="dxa"/>
          </w:tcPr>
          <w:p w14:paraId="46A7D762" w14:textId="77777777" w:rsidR="00FA3F3E" w:rsidRDefault="00FA3F3E" w:rsidP="00FA3F3E">
            <w:pPr>
              <w:jc w:val="center"/>
            </w:pPr>
            <w:r>
              <w:rPr>
                <w:rFonts w:ascii="Times New Roman" w:eastAsia="Times New Roman" w:hAnsi="Times New Roman" w:cs="Times New Roman"/>
                <w:b/>
                <w:sz w:val="19"/>
              </w:rPr>
              <w:t>C3</w:t>
            </w:r>
          </w:p>
        </w:tc>
        <w:tc>
          <w:tcPr>
            <w:tcW w:w="2490" w:type="dxa"/>
          </w:tcPr>
          <w:p w14:paraId="2FFEB2FA" w14:textId="42C4CE72" w:rsidR="00FA3F3E" w:rsidRPr="00CC3D7B" w:rsidRDefault="00FA3F3E" w:rsidP="00FA3F3E">
            <w:pPr>
              <w:jc w:val="center"/>
              <w:rPr>
                <w:sz w:val="19"/>
              </w:rPr>
            </w:pPr>
            <w:r w:rsidRPr="00FA3F3E">
              <w:rPr>
                <w:sz w:val="19"/>
              </w:rPr>
              <w:t>22.255,82</w:t>
            </w:r>
          </w:p>
        </w:tc>
        <w:tc>
          <w:tcPr>
            <w:tcW w:w="2491" w:type="dxa"/>
          </w:tcPr>
          <w:p w14:paraId="5924FBA2" w14:textId="6B5BB2D8" w:rsidR="00FA3F3E" w:rsidRPr="00CC3D7B" w:rsidRDefault="00FA3F3E" w:rsidP="00FA3F3E">
            <w:pPr>
              <w:jc w:val="center"/>
              <w:rPr>
                <w:sz w:val="19"/>
              </w:rPr>
            </w:pPr>
            <w:r w:rsidRPr="00FA3F3E">
              <w:rPr>
                <w:sz w:val="19"/>
              </w:rPr>
              <w:t>213,96</w:t>
            </w:r>
          </w:p>
        </w:tc>
        <w:tc>
          <w:tcPr>
            <w:tcW w:w="2491" w:type="dxa"/>
          </w:tcPr>
          <w:p w14:paraId="7AD65562" w14:textId="01B5C8DC" w:rsidR="00FA3F3E" w:rsidRPr="00CC3D7B" w:rsidRDefault="00FA3F3E" w:rsidP="00FA3F3E">
            <w:pPr>
              <w:jc w:val="center"/>
              <w:rPr>
                <w:sz w:val="19"/>
              </w:rPr>
            </w:pPr>
            <w:r w:rsidRPr="00FA3F3E">
              <w:rPr>
                <w:sz w:val="19"/>
              </w:rPr>
              <w:t>22.469,78</w:t>
            </w:r>
          </w:p>
        </w:tc>
      </w:tr>
      <w:tr w:rsidR="00FA3F3E" w14:paraId="55E05B02" w14:textId="77777777" w:rsidTr="00D805BC">
        <w:tc>
          <w:tcPr>
            <w:tcW w:w="2490" w:type="dxa"/>
          </w:tcPr>
          <w:p w14:paraId="27E53BB0" w14:textId="77777777" w:rsidR="00FA3F3E" w:rsidRDefault="00FA3F3E" w:rsidP="00FA3F3E">
            <w:pPr>
              <w:jc w:val="center"/>
            </w:pPr>
            <w:r>
              <w:rPr>
                <w:rFonts w:ascii="Times New Roman" w:eastAsia="Times New Roman" w:hAnsi="Times New Roman" w:cs="Times New Roman"/>
                <w:b/>
                <w:sz w:val="19"/>
              </w:rPr>
              <w:t>C2</w:t>
            </w:r>
          </w:p>
        </w:tc>
        <w:tc>
          <w:tcPr>
            <w:tcW w:w="2490" w:type="dxa"/>
          </w:tcPr>
          <w:p w14:paraId="202FA136" w14:textId="534546AE" w:rsidR="00FA3F3E" w:rsidRPr="00CC3D7B" w:rsidRDefault="00FA3F3E" w:rsidP="00FA3F3E">
            <w:pPr>
              <w:jc w:val="center"/>
              <w:rPr>
                <w:sz w:val="19"/>
              </w:rPr>
            </w:pPr>
            <w:r w:rsidRPr="00FA3F3E">
              <w:rPr>
                <w:sz w:val="19"/>
              </w:rPr>
              <w:t>21.651,26</w:t>
            </w:r>
          </w:p>
        </w:tc>
        <w:tc>
          <w:tcPr>
            <w:tcW w:w="2491" w:type="dxa"/>
          </w:tcPr>
          <w:p w14:paraId="5E485906" w14:textId="7D97B2EC" w:rsidR="00FA3F3E" w:rsidRPr="00CC3D7B" w:rsidRDefault="00FA3F3E" w:rsidP="00FA3F3E">
            <w:pPr>
              <w:jc w:val="center"/>
              <w:rPr>
                <w:sz w:val="19"/>
              </w:rPr>
            </w:pPr>
            <w:r w:rsidRPr="00FA3F3E">
              <w:rPr>
                <w:sz w:val="19"/>
              </w:rPr>
              <w:t>235,32</w:t>
            </w:r>
          </w:p>
        </w:tc>
        <w:tc>
          <w:tcPr>
            <w:tcW w:w="2491" w:type="dxa"/>
          </w:tcPr>
          <w:p w14:paraId="188C352A" w14:textId="073AB8F0" w:rsidR="00FA3F3E" w:rsidRPr="00CC3D7B" w:rsidRDefault="00FA3F3E" w:rsidP="00FA3F3E">
            <w:pPr>
              <w:jc w:val="center"/>
              <w:rPr>
                <w:sz w:val="19"/>
              </w:rPr>
            </w:pPr>
            <w:r w:rsidRPr="00FA3F3E">
              <w:rPr>
                <w:sz w:val="19"/>
              </w:rPr>
              <w:t>21.886,58</w:t>
            </w:r>
          </w:p>
        </w:tc>
      </w:tr>
      <w:tr w:rsidR="00FA3F3E" w14:paraId="0BF42800" w14:textId="77777777" w:rsidTr="00D805BC">
        <w:tc>
          <w:tcPr>
            <w:tcW w:w="2490" w:type="dxa"/>
          </w:tcPr>
          <w:p w14:paraId="1B1031E6" w14:textId="77777777" w:rsidR="00FA3F3E" w:rsidRDefault="00FA3F3E" w:rsidP="00FA3F3E">
            <w:pPr>
              <w:jc w:val="center"/>
            </w:pPr>
            <w:r>
              <w:rPr>
                <w:rFonts w:ascii="Times New Roman" w:eastAsia="Times New Roman" w:hAnsi="Times New Roman" w:cs="Times New Roman"/>
                <w:b/>
                <w:sz w:val="19"/>
              </w:rPr>
              <w:t>C1</w:t>
            </w:r>
          </w:p>
        </w:tc>
        <w:tc>
          <w:tcPr>
            <w:tcW w:w="2490" w:type="dxa"/>
          </w:tcPr>
          <w:p w14:paraId="5756F3AF" w14:textId="7DD4E604" w:rsidR="00FA3F3E" w:rsidRPr="00CC3D7B" w:rsidRDefault="00FA3F3E" w:rsidP="00FA3F3E">
            <w:pPr>
              <w:jc w:val="center"/>
              <w:rPr>
                <w:sz w:val="19"/>
              </w:rPr>
            </w:pPr>
            <w:r w:rsidRPr="00FA3F3E">
              <w:rPr>
                <w:sz w:val="19"/>
              </w:rPr>
              <w:t>21.146,87</w:t>
            </w:r>
          </w:p>
        </w:tc>
        <w:tc>
          <w:tcPr>
            <w:tcW w:w="2491" w:type="dxa"/>
          </w:tcPr>
          <w:p w14:paraId="3DCF6414" w14:textId="13B06185" w:rsidR="00FA3F3E" w:rsidRPr="00CC3D7B" w:rsidRDefault="00FA3F3E" w:rsidP="00FA3F3E">
            <w:pPr>
              <w:jc w:val="center"/>
              <w:rPr>
                <w:sz w:val="19"/>
              </w:rPr>
            </w:pPr>
            <w:r w:rsidRPr="00FA3F3E">
              <w:rPr>
                <w:sz w:val="19"/>
              </w:rPr>
              <w:t>246,00</w:t>
            </w:r>
          </w:p>
        </w:tc>
        <w:tc>
          <w:tcPr>
            <w:tcW w:w="2491" w:type="dxa"/>
          </w:tcPr>
          <w:p w14:paraId="583F357F" w14:textId="05A352AE" w:rsidR="00FA3F3E" w:rsidRPr="00CC3D7B" w:rsidRDefault="00FA3F3E" w:rsidP="00FA3F3E">
            <w:pPr>
              <w:jc w:val="center"/>
              <w:rPr>
                <w:sz w:val="19"/>
              </w:rPr>
            </w:pPr>
            <w:r w:rsidRPr="00FA3F3E">
              <w:rPr>
                <w:sz w:val="19"/>
              </w:rPr>
              <w:t>21.392,87</w:t>
            </w:r>
          </w:p>
        </w:tc>
      </w:tr>
      <w:tr w:rsidR="00FA3F3E" w14:paraId="3DD93CCA" w14:textId="77777777" w:rsidTr="00D805BC">
        <w:tc>
          <w:tcPr>
            <w:tcW w:w="2490" w:type="dxa"/>
          </w:tcPr>
          <w:p w14:paraId="4D65DD02" w14:textId="77777777" w:rsidR="00FA3F3E" w:rsidRDefault="00FA3F3E" w:rsidP="00FA3F3E">
            <w:pPr>
              <w:jc w:val="center"/>
            </w:pPr>
            <w:r>
              <w:rPr>
                <w:rFonts w:ascii="Times New Roman" w:eastAsia="Times New Roman" w:hAnsi="Times New Roman" w:cs="Times New Roman"/>
                <w:b/>
                <w:sz w:val="19"/>
              </w:rPr>
              <w:t>B7</w:t>
            </w:r>
          </w:p>
        </w:tc>
        <w:tc>
          <w:tcPr>
            <w:tcW w:w="2490" w:type="dxa"/>
          </w:tcPr>
          <w:p w14:paraId="57DC73C3" w14:textId="04A40DBC" w:rsidR="00FA3F3E" w:rsidRPr="00CC3D7B" w:rsidRDefault="00FA3F3E" w:rsidP="00FA3F3E">
            <w:pPr>
              <w:jc w:val="center"/>
              <w:rPr>
                <w:sz w:val="19"/>
              </w:rPr>
            </w:pPr>
            <w:r w:rsidRPr="00FA3F3E">
              <w:rPr>
                <w:sz w:val="19"/>
              </w:rPr>
              <w:t>21.609,04</w:t>
            </w:r>
          </w:p>
        </w:tc>
        <w:tc>
          <w:tcPr>
            <w:tcW w:w="2491" w:type="dxa"/>
          </w:tcPr>
          <w:p w14:paraId="3F51D81B" w14:textId="59F68410" w:rsidR="00FA3F3E" w:rsidRPr="00CC3D7B" w:rsidRDefault="00FA3F3E" w:rsidP="00FA3F3E">
            <w:pPr>
              <w:jc w:val="center"/>
              <w:rPr>
                <w:sz w:val="19"/>
              </w:rPr>
            </w:pPr>
            <w:r w:rsidRPr="00FA3F3E">
              <w:rPr>
                <w:sz w:val="19"/>
              </w:rPr>
              <w:t>235,32</w:t>
            </w:r>
          </w:p>
        </w:tc>
        <w:tc>
          <w:tcPr>
            <w:tcW w:w="2491" w:type="dxa"/>
          </w:tcPr>
          <w:p w14:paraId="41DC5C99" w14:textId="6AC7E631" w:rsidR="00FA3F3E" w:rsidRPr="00CC3D7B" w:rsidRDefault="00FA3F3E" w:rsidP="00FA3F3E">
            <w:pPr>
              <w:jc w:val="center"/>
              <w:rPr>
                <w:sz w:val="19"/>
              </w:rPr>
            </w:pPr>
            <w:r w:rsidRPr="00FA3F3E">
              <w:rPr>
                <w:sz w:val="19"/>
              </w:rPr>
              <w:t>21.844,36</w:t>
            </w:r>
          </w:p>
        </w:tc>
      </w:tr>
      <w:tr w:rsidR="00FA3F3E" w14:paraId="5A8A8B4B" w14:textId="77777777" w:rsidTr="00D805BC">
        <w:tc>
          <w:tcPr>
            <w:tcW w:w="2490" w:type="dxa"/>
          </w:tcPr>
          <w:p w14:paraId="51FDD7BD" w14:textId="77777777" w:rsidR="00FA3F3E" w:rsidRDefault="00FA3F3E" w:rsidP="00FA3F3E">
            <w:pPr>
              <w:jc w:val="center"/>
            </w:pPr>
            <w:r>
              <w:rPr>
                <w:rFonts w:ascii="Times New Roman" w:eastAsia="Times New Roman" w:hAnsi="Times New Roman" w:cs="Times New Roman"/>
                <w:b/>
                <w:sz w:val="19"/>
              </w:rPr>
              <w:t>B6</w:t>
            </w:r>
          </w:p>
        </w:tc>
        <w:tc>
          <w:tcPr>
            <w:tcW w:w="2490" w:type="dxa"/>
          </w:tcPr>
          <w:p w14:paraId="124A5D02" w14:textId="7FB87345" w:rsidR="00FA3F3E" w:rsidRPr="00CC3D7B" w:rsidRDefault="00FA3F3E" w:rsidP="00FA3F3E">
            <w:pPr>
              <w:jc w:val="center"/>
              <w:rPr>
                <w:sz w:val="19"/>
              </w:rPr>
            </w:pPr>
            <w:r w:rsidRPr="00FA3F3E">
              <w:rPr>
                <w:sz w:val="19"/>
              </w:rPr>
              <w:t>20.809,90</w:t>
            </w:r>
          </w:p>
        </w:tc>
        <w:tc>
          <w:tcPr>
            <w:tcW w:w="2491" w:type="dxa"/>
          </w:tcPr>
          <w:p w14:paraId="49DEC60E" w14:textId="54137C6C" w:rsidR="00FA3F3E" w:rsidRPr="00CC3D7B" w:rsidRDefault="00FA3F3E" w:rsidP="00FA3F3E">
            <w:pPr>
              <w:jc w:val="center"/>
              <w:rPr>
                <w:sz w:val="19"/>
              </w:rPr>
            </w:pPr>
            <w:r w:rsidRPr="00FA3F3E">
              <w:rPr>
                <w:sz w:val="19"/>
              </w:rPr>
              <w:t>246,00</w:t>
            </w:r>
          </w:p>
        </w:tc>
        <w:tc>
          <w:tcPr>
            <w:tcW w:w="2491" w:type="dxa"/>
          </w:tcPr>
          <w:p w14:paraId="0260E700" w14:textId="77BEFA19" w:rsidR="00FA3F3E" w:rsidRPr="00CC3D7B" w:rsidRDefault="00FA3F3E" w:rsidP="00FA3F3E">
            <w:pPr>
              <w:jc w:val="center"/>
              <w:rPr>
                <w:sz w:val="19"/>
              </w:rPr>
            </w:pPr>
            <w:r w:rsidRPr="00FA3F3E">
              <w:rPr>
                <w:sz w:val="19"/>
              </w:rPr>
              <w:t>21.055,90</w:t>
            </w:r>
          </w:p>
        </w:tc>
      </w:tr>
      <w:tr w:rsidR="00FA3F3E" w14:paraId="3B3F8A4D" w14:textId="77777777" w:rsidTr="00D805BC">
        <w:tc>
          <w:tcPr>
            <w:tcW w:w="2490" w:type="dxa"/>
          </w:tcPr>
          <w:p w14:paraId="100EA11B" w14:textId="77777777" w:rsidR="00FA3F3E" w:rsidRDefault="00FA3F3E" w:rsidP="00FA3F3E">
            <w:pPr>
              <w:jc w:val="center"/>
            </w:pPr>
            <w:r>
              <w:rPr>
                <w:rFonts w:ascii="Times New Roman" w:eastAsia="Times New Roman" w:hAnsi="Times New Roman" w:cs="Times New Roman"/>
                <w:b/>
                <w:sz w:val="19"/>
              </w:rPr>
              <w:t>B5</w:t>
            </w:r>
          </w:p>
        </w:tc>
        <w:tc>
          <w:tcPr>
            <w:tcW w:w="2490" w:type="dxa"/>
          </w:tcPr>
          <w:p w14:paraId="1C473FA9" w14:textId="2B858B32" w:rsidR="00FA3F3E" w:rsidRPr="00CC3D7B" w:rsidRDefault="00FA3F3E" w:rsidP="00FA3F3E">
            <w:pPr>
              <w:jc w:val="center"/>
              <w:rPr>
                <w:sz w:val="19"/>
              </w:rPr>
            </w:pPr>
            <w:r w:rsidRPr="00FA3F3E">
              <w:rPr>
                <w:sz w:val="19"/>
              </w:rPr>
              <w:t>20.446,31</w:t>
            </w:r>
          </w:p>
        </w:tc>
        <w:tc>
          <w:tcPr>
            <w:tcW w:w="2491" w:type="dxa"/>
          </w:tcPr>
          <w:p w14:paraId="7461E85E" w14:textId="2DB34C9C" w:rsidR="00FA3F3E" w:rsidRPr="00CC3D7B" w:rsidRDefault="00FA3F3E" w:rsidP="00FA3F3E">
            <w:pPr>
              <w:jc w:val="center"/>
              <w:rPr>
                <w:sz w:val="19"/>
              </w:rPr>
            </w:pPr>
            <w:r w:rsidRPr="00FA3F3E">
              <w:rPr>
                <w:sz w:val="19"/>
              </w:rPr>
              <w:t>246,00</w:t>
            </w:r>
          </w:p>
        </w:tc>
        <w:tc>
          <w:tcPr>
            <w:tcW w:w="2491" w:type="dxa"/>
          </w:tcPr>
          <w:p w14:paraId="6B1C6445" w14:textId="7253F9FF" w:rsidR="00FA3F3E" w:rsidRPr="00CC3D7B" w:rsidRDefault="00FA3F3E" w:rsidP="00FA3F3E">
            <w:pPr>
              <w:jc w:val="center"/>
              <w:rPr>
                <w:sz w:val="19"/>
              </w:rPr>
            </w:pPr>
            <w:r w:rsidRPr="00FA3F3E">
              <w:rPr>
                <w:sz w:val="19"/>
              </w:rPr>
              <w:t>20.692,31</w:t>
            </w:r>
          </w:p>
        </w:tc>
      </w:tr>
      <w:tr w:rsidR="00FA3F3E" w14:paraId="7DDAE849" w14:textId="77777777" w:rsidTr="00D805BC">
        <w:tc>
          <w:tcPr>
            <w:tcW w:w="2490" w:type="dxa"/>
          </w:tcPr>
          <w:p w14:paraId="0FA980B8" w14:textId="77777777" w:rsidR="00FA3F3E" w:rsidRDefault="00FA3F3E" w:rsidP="00FA3F3E">
            <w:pPr>
              <w:jc w:val="center"/>
            </w:pPr>
            <w:r>
              <w:rPr>
                <w:rFonts w:ascii="Times New Roman" w:eastAsia="Times New Roman" w:hAnsi="Times New Roman" w:cs="Times New Roman"/>
                <w:b/>
                <w:sz w:val="19"/>
              </w:rPr>
              <w:t>B4</w:t>
            </w:r>
          </w:p>
        </w:tc>
        <w:tc>
          <w:tcPr>
            <w:tcW w:w="2490" w:type="dxa"/>
          </w:tcPr>
          <w:p w14:paraId="74BBD707" w14:textId="6A28EA83" w:rsidR="00FA3F3E" w:rsidRPr="00CC3D7B" w:rsidRDefault="00FA3F3E" w:rsidP="00FA3F3E">
            <w:pPr>
              <w:jc w:val="center"/>
              <w:rPr>
                <w:sz w:val="19"/>
              </w:rPr>
            </w:pPr>
            <w:r w:rsidRPr="00FA3F3E">
              <w:rPr>
                <w:sz w:val="19"/>
              </w:rPr>
              <w:t>20.107,73</w:t>
            </w:r>
          </w:p>
        </w:tc>
        <w:tc>
          <w:tcPr>
            <w:tcW w:w="2491" w:type="dxa"/>
          </w:tcPr>
          <w:p w14:paraId="65350C9F" w14:textId="4BE7FB59" w:rsidR="00FA3F3E" w:rsidRPr="00CC3D7B" w:rsidRDefault="00FA3F3E" w:rsidP="00FA3F3E">
            <w:pPr>
              <w:jc w:val="center"/>
              <w:rPr>
                <w:sz w:val="19"/>
              </w:rPr>
            </w:pPr>
            <w:r w:rsidRPr="00FA3F3E">
              <w:rPr>
                <w:sz w:val="19"/>
              </w:rPr>
              <w:t>256,68</w:t>
            </w:r>
          </w:p>
        </w:tc>
        <w:tc>
          <w:tcPr>
            <w:tcW w:w="2491" w:type="dxa"/>
          </w:tcPr>
          <w:p w14:paraId="3F320AF3" w14:textId="1DF446DC" w:rsidR="00FA3F3E" w:rsidRPr="00CC3D7B" w:rsidRDefault="00FA3F3E" w:rsidP="00FA3F3E">
            <w:pPr>
              <w:jc w:val="center"/>
              <w:rPr>
                <w:sz w:val="19"/>
              </w:rPr>
            </w:pPr>
            <w:r w:rsidRPr="00FA3F3E">
              <w:rPr>
                <w:sz w:val="19"/>
              </w:rPr>
              <w:t>20.364,41</w:t>
            </w:r>
          </w:p>
        </w:tc>
      </w:tr>
      <w:tr w:rsidR="00FA3F3E" w14:paraId="5F46EB44" w14:textId="77777777" w:rsidTr="00D805BC">
        <w:tc>
          <w:tcPr>
            <w:tcW w:w="2490" w:type="dxa"/>
          </w:tcPr>
          <w:p w14:paraId="520E3AD2" w14:textId="77777777" w:rsidR="00FA3F3E" w:rsidRDefault="00FA3F3E" w:rsidP="00FA3F3E">
            <w:pPr>
              <w:jc w:val="center"/>
            </w:pPr>
            <w:r>
              <w:rPr>
                <w:rFonts w:ascii="Times New Roman" w:eastAsia="Times New Roman" w:hAnsi="Times New Roman" w:cs="Times New Roman"/>
                <w:b/>
                <w:sz w:val="19"/>
              </w:rPr>
              <w:t>B3</w:t>
            </w:r>
          </w:p>
        </w:tc>
        <w:tc>
          <w:tcPr>
            <w:tcW w:w="2490" w:type="dxa"/>
          </w:tcPr>
          <w:p w14:paraId="06F35F56" w14:textId="7337CFA1" w:rsidR="00FA3F3E" w:rsidRPr="00CC3D7B" w:rsidRDefault="00FA3F3E" w:rsidP="00FA3F3E">
            <w:pPr>
              <w:jc w:val="center"/>
              <w:rPr>
                <w:sz w:val="19"/>
              </w:rPr>
            </w:pPr>
            <w:r w:rsidRPr="00FA3F3E">
              <w:rPr>
                <w:sz w:val="19"/>
              </w:rPr>
              <w:t>19.816,20</w:t>
            </w:r>
          </w:p>
        </w:tc>
        <w:tc>
          <w:tcPr>
            <w:tcW w:w="2491" w:type="dxa"/>
          </w:tcPr>
          <w:p w14:paraId="419D1FF0" w14:textId="7B465457" w:rsidR="00FA3F3E" w:rsidRPr="00CC3D7B" w:rsidRDefault="00FA3F3E" w:rsidP="00FA3F3E">
            <w:pPr>
              <w:jc w:val="center"/>
              <w:rPr>
                <w:sz w:val="19"/>
              </w:rPr>
            </w:pPr>
            <w:r w:rsidRPr="00FA3F3E">
              <w:rPr>
                <w:sz w:val="19"/>
              </w:rPr>
              <w:t>256,68</w:t>
            </w:r>
          </w:p>
        </w:tc>
        <w:tc>
          <w:tcPr>
            <w:tcW w:w="2491" w:type="dxa"/>
          </w:tcPr>
          <w:p w14:paraId="43DF0EC8" w14:textId="591549A6" w:rsidR="00FA3F3E" w:rsidRPr="00CC3D7B" w:rsidRDefault="00FA3F3E" w:rsidP="00FA3F3E">
            <w:pPr>
              <w:jc w:val="center"/>
              <w:rPr>
                <w:sz w:val="19"/>
              </w:rPr>
            </w:pPr>
            <w:r w:rsidRPr="00FA3F3E">
              <w:rPr>
                <w:sz w:val="19"/>
              </w:rPr>
              <w:t>20.072,88</w:t>
            </w:r>
          </w:p>
        </w:tc>
      </w:tr>
      <w:tr w:rsidR="00FA3F3E" w14:paraId="60D8221E" w14:textId="77777777" w:rsidTr="00D805BC">
        <w:tc>
          <w:tcPr>
            <w:tcW w:w="2490" w:type="dxa"/>
          </w:tcPr>
          <w:p w14:paraId="3EBC7D06" w14:textId="77777777" w:rsidR="00FA3F3E" w:rsidRDefault="00FA3F3E" w:rsidP="00FA3F3E">
            <w:pPr>
              <w:jc w:val="center"/>
            </w:pPr>
            <w:r>
              <w:rPr>
                <w:rFonts w:ascii="Times New Roman" w:eastAsia="Times New Roman" w:hAnsi="Times New Roman" w:cs="Times New Roman"/>
                <w:b/>
                <w:sz w:val="19"/>
              </w:rPr>
              <w:t>B2</w:t>
            </w:r>
          </w:p>
        </w:tc>
        <w:tc>
          <w:tcPr>
            <w:tcW w:w="2490" w:type="dxa"/>
          </w:tcPr>
          <w:p w14:paraId="6015298B" w14:textId="161C9E38" w:rsidR="00FA3F3E" w:rsidRPr="00CC3D7B" w:rsidRDefault="00FA3F3E" w:rsidP="00FA3F3E">
            <w:pPr>
              <w:jc w:val="center"/>
              <w:rPr>
                <w:sz w:val="19"/>
              </w:rPr>
            </w:pPr>
            <w:r w:rsidRPr="00FA3F3E">
              <w:rPr>
                <w:sz w:val="19"/>
              </w:rPr>
              <w:t>19.057,53</w:t>
            </w:r>
          </w:p>
        </w:tc>
        <w:tc>
          <w:tcPr>
            <w:tcW w:w="2491" w:type="dxa"/>
          </w:tcPr>
          <w:p w14:paraId="26E79596" w14:textId="32025DA8" w:rsidR="00FA3F3E" w:rsidRPr="00CC3D7B" w:rsidRDefault="00FA3F3E" w:rsidP="00FA3F3E">
            <w:pPr>
              <w:jc w:val="center"/>
              <w:rPr>
                <w:sz w:val="19"/>
              </w:rPr>
            </w:pPr>
            <w:r w:rsidRPr="00FA3F3E">
              <w:rPr>
                <w:sz w:val="19"/>
              </w:rPr>
              <w:t>278,16</w:t>
            </w:r>
          </w:p>
        </w:tc>
        <w:tc>
          <w:tcPr>
            <w:tcW w:w="2491" w:type="dxa"/>
          </w:tcPr>
          <w:p w14:paraId="1D625809" w14:textId="30A52420" w:rsidR="00FA3F3E" w:rsidRPr="00CC3D7B" w:rsidRDefault="00FA3F3E" w:rsidP="00FA3F3E">
            <w:pPr>
              <w:jc w:val="center"/>
              <w:rPr>
                <w:sz w:val="19"/>
              </w:rPr>
            </w:pPr>
            <w:r w:rsidRPr="00FA3F3E">
              <w:rPr>
                <w:sz w:val="19"/>
              </w:rPr>
              <w:t>19.335,69</w:t>
            </w:r>
          </w:p>
        </w:tc>
      </w:tr>
      <w:tr w:rsidR="00FA3F3E" w14:paraId="3E3D1127" w14:textId="77777777" w:rsidTr="00D805BC">
        <w:tc>
          <w:tcPr>
            <w:tcW w:w="2490" w:type="dxa"/>
          </w:tcPr>
          <w:p w14:paraId="5EA1B25C" w14:textId="77777777" w:rsidR="00FA3F3E" w:rsidRDefault="00FA3F3E" w:rsidP="00FA3F3E">
            <w:pPr>
              <w:jc w:val="center"/>
            </w:pPr>
            <w:r>
              <w:rPr>
                <w:rFonts w:ascii="Times New Roman" w:eastAsia="Times New Roman" w:hAnsi="Times New Roman" w:cs="Times New Roman"/>
                <w:b/>
                <w:sz w:val="19"/>
              </w:rPr>
              <w:t>B1</w:t>
            </w:r>
          </w:p>
        </w:tc>
        <w:tc>
          <w:tcPr>
            <w:tcW w:w="2490" w:type="dxa"/>
          </w:tcPr>
          <w:p w14:paraId="7C446EFA" w14:textId="75D02B41" w:rsidR="00FA3F3E" w:rsidRPr="00CC3D7B" w:rsidRDefault="00FA3F3E" w:rsidP="00FA3F3E">
            <w:pPr>
              <w:jc w:val="center"/>
              <w:rPr>
                <w:sz w:val="19"/>
              </w:rPr>
            </w:pPr>
            <w:r w:rsidRPr="00FA3F3E">
              <w:rPr>
                <w:sz w:val="19"/>
              </w:rPr>
              <w:t>18.745,67</w:t>
            </w:r>
          </w:p>
        </w:tc>
        <w:tc>
          <w:tcPr>
            <w:tcW w:w="2491" w:type="dxa"/>
          </w:tcPr>
          <w:p w14:paraId="68625AD0" w14:textId="7FD9ED09" w:rsidR="00FA3F3E" w:rsidRPr="00CC3D7B" w:rsidRDefault="00FA3F3E" w:rsidP="00FA3F3E">
            <w:pPr>
              <w:jc w:val="center"/>
              <w:rPr>
                <w:sz w:val="19"/>
              </w:rPr>
            </w:pPr>
            <w:r w:rsidRPr="00FA3F3E">
              <w:rPr>
                <w:sz w:val="19"/>
              </w:rPr>
              <w:t>288,84</w:t>
            </w:r>
          </w:p>
        </w:tc>
        <w:tc>
          <w:tcPr>
            <w:tcW w:w="2491" w:type="dxa"/>
          </w:tcPr>
          <w:p w14:paraId="2042D048" w14:textId="0457A90A" w:rsidR="00FA3F3E" w:rsidRPr="00CC3D7B" w:rsidRDefault="00FA3F3E" w:rsidP="00FA3F3E">
            <w:pPr>
              <w:jc w:val="center"/>
              <w:rPr>
                <w:sz w:val="19"/>
              </w:rPr>
            </w:pPr>
            <w:r w:rsidRPr="00FA3F3E">
              <w:rPr>
                <w:sz w:val="19"/>
              </w:rPr>
              <w:t>19.034,51</w:t>
            </w:r>
          </w:p>
        </w:tc>
      </w:tr>
      <w:tr w:rsidR="00FA3F3E" w14:paraId="354DD360" w14:textId="77777777" w:rsidTr="00D805BC">
        <w:tc>
          <w:tcPr>
            <w:tcW w:w="2490" w:type="dxa"/>
          </w:tcPr>
          <w:p w14:paraId="20D64467" w14:textId="77777777" w:rsidR="00FA3F3E" w:rsidRDefault="00FA3F3E" w:rsidP="00FA3F3E">
            <w:pPr>
              <w:jc w:val="center"/>
            </w:pPr>
            <w:r>
              <w:rPr>
                <w:rFonts w:ascii="Times New Roman" w:eastAsia="Times New Roman" w:hAnsi="Times New Roman" w:cs="Times New Roman"/>
                <w:b/>
                <w:sz w:val="19"/>
              </w:rPr>
              <w:t>A5</w:t>
            </w:r>
          </w:p>
        </w:tc>
        <w:tc>
          <w:tcPr>
            <w:tcW w:w="2490" w:type="dxa"/>
          </w:tcPr>
          <w:p w14:paraId="570AE8F4" w14:textId="17BBEEF4" w:rsidR="00FA3F3E" w:rsidRPr="00CC3D7B" w:rsidRDefault="00FA3F3E" w:rsidP="00FA3F3E">
            <w:pPr>
              <w:jc w:val="center"/>
              <w:rPr>
                <w:sz w:val="19"/>
              </w:rPr>
            </w:pPr>
            <w:r w:rsidRPr="00FA3F3E">
              <w:rPr>
                <w:sz w:val="19"/>
              </w:rPr>
              <w:t>19.066,77</w:t>
            </w:r>
          </w:p>
        </w:tc>
        <w:tc>
          <w:tcPr>
            <w:tcW w:w="2491" w:type="dxa"/>
          </w:tcPr>
          <w:p w14:paraId="5897B8B3" w14:textId="2BC46514" w:rsidR="00FA3F3E" w:rsidRPr="00CC3D7B" w:rsidRDefault="00FA3F3E" w:rsidP="00FA3F3E">
            <w:pPr>
              <w:jc w:val="center"/>
              <w:rPr>
                <w:sz w:val="19"/>
              </w:rPr>
            </w:pPr>
            <w:r w:rsidRPr="00FA3F3E">
              <w:rPr>
                <w:sz w:val="19"/>
              </w:rPr>
              <w:t>278,16</w:t>
            </w:r>
          </w:p>
        </w:tc>
        <w:tc>
          <w:tcPr>
            <w:tcW w:w="2491" w:type="dxa"/>
          </w:tcPr>
          <w:p w14:paraId="4F957F9F" w14:textId="45247C29" w:rsidR="00FA3F3E" w:rsidRPr="00CC3D7B" w:rsidRDefault="00FA3F3E" w:rsidP="00FA3F3E">
            <w:pPr>
              <w:jc w:val="center"/>
              <w:rPr>
                <w:sz w:val="19"/>
              </w:rPr>
            </w:pPr>
            <w:r w:rsidRPr="00FA3F3E">
              <w:rPr>
                <w:sz w:val="19"/>
              </w:rPr>
              <w:t>19.344,93</w:t>
            </w:r>
          </w:p>
        </w:tc>
      </w:tr>
      <w:tr w:rsidR="00FA3F3E" w14:paraId="350AD71D" w14:textId="77777777" w:rsidTr="00D805BC">
        <w:tc>
          <w:tcPr>
            <w:tcW w:w="2490" w:type="dxa"/>
          </w:tcPr>
          <w:p w14:paraId="05B2D0D6" w14:textId="77777777" w:rsidR="00FA3F3E" w:rsidRDefault="00FA3F3E" w:rsidP="00FA3F3E">
            <w:pPr>
              <w:jc w:val="center"/>
            </w:pPr>
            <w:r>
              <w:rPr>
                <w:rFonts w:ascii="Times New Roman" w:eastAsia="Times New Roman" w:hAnsi="Times New Roman" w:cs="Times New Roman"/>
                <w:b/>
                <w:sz w:val="19"/>
              </w:rPr>
              <w:t>A4</w:t>
            </w:r>
          </w:p>
        </w:tc>
        <w:tc>
          <w:tcPr>
            <w:tcW w:w="2490" w:type="dxa"/>
          </w:tcPr>
          <w:p w14:paraId="380255BE" w14:textId="41EAE4B2" w:rsidR="00FA3F3E" w:rsidRPr="00CC3D7B" w:rsidRDefault="00FA3F3E" w:rsidP="00FA3F3E">
            <w:pPr>
              <w:jc w:val="center"/>
              <w:rPr>
                <w:sz w:val="19"/>
              </w:rPr>
            </w:pPr>
            <w:r w:rsidRPr="00FA3F3E">
              <w:rPr>
                <w:sz w:val="19"/>
              </w:rPr>
              <w:t>18.679,74</w:t>
            </w:r>
          </w:p>
        </w:tc>
        <w:tc>
          <w:tcPr>
            <w:tcW w:w="2491" w:type="dxa"/>
          </w:tcPr>
          <w:p w14:paraId="4CA0361C" w14:textId="7FD8AA78" w:rsidR="00FA3F3E" w:rsidRPr="00CC3D7B" w:rsidRDefault="00FA3F3E" w:rsidP="00FA3F3E">
            <w:pPr>
              <w:jc w:val="center"/>
              <w:rPr>
                <w:sz w:val="19"/>
              </w:rPr>
            </w:pPr>
            <w:r w:rsidRPr="00FA3F3E">
              <w:rPr>
                <w:sz w:val="19"/>
              </w:rPr>
              <w:t>288,84</w:t>
            </w:r>
          </w:p>
        </w:tc>
        <w:tc>
          <w:tcPr>
            <w:tcW w:w="2491" w:type="dxa"/>
          </w:tcPr>
          <w:p w14:paraId="3948B314" w14:textId="7E0ED5D2" w:rsidR="00FA3F3E" w:rsidRPr="00CC3D7B" w:rsidRDefault="00FA3F3E" w:rsidP="00FA3F3E">
            <w:pPr>
              <w:jc w:val="center"/>
              <w:rPr>
                <w:sz w:val="19"/>
              </w:rPr>
            </w:pPr>
            <w:r w:rsidRPr="00FA3F3E">
              <w:rPr>
                <w:sz w:val="19"/>
              </w:rPr>
              <w:t>18.968,58</w:t>
            </w:r>
          </w:p>
        </w:tc>
      </w:tr>
      <w:tr w:rsidR="00FA3F3E" w14:paraId="20B24F1F" w14:textId="77777777" w:rsidTr="00D805BC">
        <w:tc>
          <w:tcPr>
            <w:tcW w:w="2490" w:type="dxa"/>
          </w:tcPr>
          <w:p w14:paraId="7BEB4CFF" w14:textId="77777777" w:rsidR="00FA3F3E" w:rsidRDefault="00FA3F3E" w:rsidP="00FA3F3E">
            <w:pPr>
              <w:jc w:val="center"/>
            </w:pPr>
            <w:r>
              <w:rPr>
                <w:rFonts w:ascii="Times New Roman" w:eastAsia="Times New Roman" w:hAnsi="Times New Roman" w:cs="Times New Roman"/>
                <w:b/>
                <w:sz w:val="19"/>
              </w:rPr>
              <w:t>A3</w:t>
            </w:r>
          </w:p>
        </w:tc>
        <w:tc>
          <w:tcPr>
            <w:tcW w:w="2490" w:type="dxa"/>
          </w:tcPr>
          <w:p w14:paraId="0CF5CE32" w14:textId="1F20AD07" w:rsidR="00FA3F3E" w:rsidRPr="00CC3D7B" w:rsidRDefault="00FA3F3E" w:rsidP="00FA3F3E">
            <w:pPr>
              <w:jc w:val="center"/>
              <w:rPr>
                <w:sz w:val="19"/>
              </w:rPr>
            </w:pPr>
            <w:r w:rsidRPr="00FA3F3E">
              <w:rPr>
                <w:sz w:val="19"/>
              </w:rPr>
              <w:t>18.353,76</w:t>
            </w:r>
          </w:p>
        </w:tc>
        <w:tc>
          <w:tcPr>
            <w:tcW w:w="2491" w:type="dxa"/>
          </w:tcPr>
          <w:p w14:paraId="4CF41BDF" w14:textId="3BFD64E5" w:rsidR="00FA3F3E" w:rsidRPr="00CC3D7B" w:rsidRDefault="00FA3F3E" w:rsidP="00FA3F3E">
            <w:pPr>
              <w:jc w:val="center"/>
              <w:rPr>
                <w:sz w:val="19"/>
              </w:rPr>
            </w:pPr>
            <w:r w:rsidRPr="00FA3F3E">
              <w:rPr>
                <w:sz w:val="19"/>
              </w:rPr>
              <w:t>299,52</w:t>
            </w:r>
          </w:p>
        </w:tc>
        <w:tc>
          <w:tcPr>
            <w:tcW w:w="2491" w:type="dxa"/>
          </w:tcPr>
          <w:p w14:paraId="4BDE0D55" w14:textId="6CCF5F01" w:rsidR="00FA3F3E" w:rsidRPr="00CC3D7B" w:rsidRDefault="00FA3F3E" w:rsidP="00FA3F3E">
            <w:pPr>
              <w:jc w:val="center"/>
              <w:rPr>
                <w:sz w:val="19"/>
              </w:rPr>
            </w:pPr>
            <w:r w:rsidRPr="00FA3F3E">
              <w:rPr>
                <w:sz w:val="19"/>
              </w:rPr>
              <w:t>18.653,28</w:t>
            </w:r>
          </w:p>
        </w:tc>
      </w:tr>
      <w:tr w:rsidR="00FA3F3E" w14:paraId="271F34FE" w14:textId="77777777" w:rsidTr="00D805BC">
        <w:tc>
          <w:tcPr>
            <w:tcW w:w="2490" w:type="dxa"/>
          </w:tcPr>
          <w:p w14:paraId="7392188C" w14:textId="77777777" w:rsidR="00FA3F3E" w:rsidRDefault="00FA3F3E" w:rsidP="00FA3F3E">
            <w:pPr>
              <w:jc w:val="center"/>
            </w:pPr>
            <w:r>
              <w:rPr>
                <w:rFonts w:ascii="Times New Roman" w:eastAsia="Times New Roman" w:hAnsi="Times New Roman" w:cs="Times New Roman"/>
                <w:b/>
                <w:sz w:val="19"/>
              </w:rPr>
              <w:t>A2</w:t>
            </w:r>
          </w:p>
        </w:tc>
        <w:tc>
          <w:tcPr>
            <w:tcW w:w="2490" w:type="dxa"/>
          </w:tcPr>
          <w:p w14:paraId="46C4AD38" w14:textId="1F658A0A" w:rsidR="00FA3F3E" w:rsidRPr="00CC3D7B" w:rsidRDefault="00FA3F3E" w:rsidP="00FA3F3E">
            <w:pPr>
              <w:jc w:val="center"/>
              <w:rPr>
                <w:sz w:val="19"/>
              </w:rPr>
            </w:pPr>
            <w:r w:rsidRPr="00FA3F3E">
              <w:rPr>
                <w:sz w:val="19"/>
              </w:rPr>
              <w:t>17.973,11</w:t>
            </w:r>
          </w:p>
        </w:tc>
        <w:tc>
          <w:tcPr>
            <w:tcW w:w="2491" w:type="dxa"/>
          </w:tcPr>
          <w:p w14:paraId="023608A7" w14:textId="411B6CF4" w:rsidR="00FA3F3E" w:rsidRPr="00CC3D7B" w:rsidRDefault="00FA3F3E" w:rsidP="00FA3F3E">
            <w:pPr>
              <w:jc w:val="center"/>
              <w:rPr>
                <w:sz w:val="19"/>
              </w:rPr>
            </w:pPr>
            <w:r w:rsidRPr="00FA3F3E">
              <w:rPr>
                <w:sz w:val="19"/>
              </w:rPr>
              <w:t>310,20</w:t>
            </w:r>
          </w:p>
        </w:tc>
        <w:tc>
          <w:tcPr>
            <w:tcW w:w="2491" w:type="dxa"/>
          </w:tcPr>
          <w:p w14:paraId="6DF690D5" w14:textId="4699CA03" w:rsidR="00FA3F3E" w:rsidRPr="00CC3D7B" w:rsidRDefault="00FA3F3E" w:rsidP="00FA3F3E">
            <w:pPr>
              <w:jc w:val="center"/>
              <w:rPr>
                <w:sz w:val="19"/>
              </w:rPr>
            </w:pPr>
            <w:r w:rsidRPr="00FA3F3E">
              <w:rPr>
                <w:sz w:val="19"/>
              </w:rPr>
              <w:t>18.283,31</w:t>
            </w:r>
          </w:p>
        </w:tc>
      </w:tr>
      <w:tr w:rsidR="00FA3F3E" w14:paraId="6908D075" w14:textId="77777777" w:rsidTr="00D805BC">
        <w:tc>
          <w:tcPr>
            <w:tcW w:w="2490" w:type="dxa"/>
          </w:tcPr>
          <w:p w14:paraId="7340B72E" w14:textId="77777777" w:rsidR="00FA3F3E" w:rsidRDefault="00FA3F3E" w:rsidP="00FA3F3E">
            <w:pPr>
              <w:jc w:val="center"/>
              <w:rPr>
                <w:rFonts w:ascii="Times New Roman" w:eastAsia="Times New Roman" w:hAnsi="Times New Roman" w:cs="Times New Roman"/>
                <w:b/>
                <w:sz w:val="19"/>
              </w:rPr>
            </w:pPr>
            <w:r>
              <w:rPr>
                <w:rFonts w:ascii="Times New Roman" w:eastAsia="Times New Roman" w:hAnsi="Times New Roman" w:cs="Times New Roman"/>
                <w:b/>
                <w:sz w:val="19"/>
              </w:rPr>
              <w:t>A1</w:t>
            </w:r>
          </w:p>
        </w:tc>
        <w:tc>
          <w:tcPr>
            <w:tcW w:w="2490" w:type="dxa"/>
          </w:tcPr>
          <w:p w14:paraId="14C067C9" w14:textId="20720D4F" w:rsidR="00FA3F3E" w:rsidRPr="00CC3D7B" w:rsidRDefault="00FA3F3E" w:rsidP="00FA3F3E">
            <w:pPr>
              <w:jc w:val="center"/>
              <w:rPr>
                <w:sz w:val="19"/>
              </w:rPr>
            </w:pPr>
            <w:r w:rsidRPr="00FA3F3E">
              <w:rPr>
                <w:sz w:val="19"/>
              </w:rPr>
              <w:t>17.734,17</w:t>
            </w:r>
          </w:p>
        </w:tc>
        <w:tc>
          <w:tcPr>
            <w:tcW w:w="2491" w:type="dxa"/>
          </w:tcPr>
          <w:p w14:paraId="345A381A" w14:textId="43438329" w:rsidR="00FA3F3E" w:rsidRPr="00CC3D7B" w:rsidRDefault="00FA3F3E" w:rsidP="00FA3F3E">
            <w:pPr>
              <w:jc w:val="center"/>
              <w:rPr>
                <w:sz w:val="19"/>
              </w:rPr>
            </w:pPr>
            <w:r w:rsidRPr="00FA3F3E">
              <w:rPr>
                <w:sz w:val="19"/>
              </w:rPr>
              <w:t>310,20</w:t>
            </w:r>
          </w:p>
        </w:tc>
        <w:tc>
          <w:tcPr>
            <w:tcW w:w="2491" w:type="dxa"/>
          </w:tcPr>
          <w:p w14:paraId="04270C20" w14:textId="18E0BE9B" w:rsidR="00FA3F3E" w:rsidRPr="00CC3D7B" w:rsidRDefault="00FA3F3E" w:rsidP="00FA3F3E">
            <w:pPr>
              <w:jc w:val="center"/>
              <w:rPr>
                <w:sz w:val="19"/>
              </w:rPr>
            </w:pPr>
            <w:r w:rsidRPr="00FA3F3E">
              <w:rPr>
                <w:sz w:val="19"/>
              </w:rPr>
              <w:t>18.044,37</w:t>
            </w:r>
          </w:p>
        </w:tc>
      </w:tr>
    </w:tbl>
    <w:p w14:paraId="547BFD32" w14:textId="77777777" w:rsidR="006549AC" w:rsidRDefault="006549AC" w:rsidP="00925C7A"/>
    <w:p w14:paraId="006CBAF7" w14:textId="47F799DE" w:rsidR="00FA3F3E" w:rsidRPr="00FA3F3E" w:rsidRDefault="00FA3F3E" w:rsidP="00FA3F3E">
      <w:pPr>
        <w:jc w:val="both"/>
        <w:rPr>
          <w:sz w:val="22"/>
          <w:szCs w:val="22"/>
        </w:rPr>
      </w:pPr>
      <w:r w:rsidRPr="00FA3F3E">
        <w:rPr>
          <w:sz w:val="22"/>
          <w:szCs w:val="22"/>
        </w:rPr>
        <w:t>(1) I valori dell'elemento perequativo</w:t>
      </w:r>
      <w:r w:rsidR="004B6278">
        <w:rPr>
          <w:sz w:val="22"/>
          <w:szCs w:val="22"/>
        </w:rPr>
        <w:fldChar w:fldCharType="begin"/>
      </w:r>
      <w:r w:rsidR="004B6278">
        <w:rPr>
          <w:sz w:val="22"/>
          <w:szCs w:val="22"/>
        </w:rPr>
        <w:instrText xml:space="preserve"> XE "</w:instrText>
      </w:r>
      <w:r w:rsidR="004B6278">
        <w:rPr>
          <w:sz w:val="17"/>
        </w:rPr>
        <w:instrText>Elemento perequativo"</w:instrText>
      </w:r>
      <w:r w:rsidR="004B6278">
        <w:rPr>
          <w:sz w:val="22"/>
          <w:szCs w:val="22"/>
        </w:rPr>
        <w:instrText xml:space="preserve"> </w:instrText>
      </w:r>
      <w:r w:rsidR="004B6278">
        <w:rPr>
          <w:sz w:val="22"/>
          <w:szCs w:val="22"/>
        </w:rPr>
        <w:fldChar w:fldCharType="end"/>
      </w:r>
      <w:r w:rsidRPr="00FA3F3E">
        <w:rPr>
          <w:sz w:val="22"/>
          <w:szCs w:val="22"/>
        </w:rPr>
        <w:t xml:space="preserve"> conglobati nello stipendio tabellare sono stati calcolati al netto dei maggiori oneri per gli enti derivanti dalla loro inclusione nello stipendio tabellare. A seguito del conglobamento</w:t>
      </w:r>
      <w:r w:rsidR="004B6278">
        <w:rPr>
          <w:sz w:val="22"/>
          <w:szCs w:val="22"/>
        </w:rPr>
        <w:fldChar w:fldCharType="begin"/>
      </w:r>
      <w:r w:rsidR="004B6278">
        <w:rPr>
          <w:sz w:val="22"/>
          <w:szCs w:val="22"/>
        </w:rPr>
        <w:instrText xml:space="preserve"> XE "</w:instrText>
      </w:r>
      <w:r w:rsidR="004B6278">
        <w:rPr>
          <w:sz w:val="17"/>
        </w:rPr>
        <w:instrText>Indennità di comparto, conglobamento"</w:instrText>
      </w:r>
      <w:r w:rsidR="004B6278">
        <w:rPr>
          <w:sz w:val="22"/>
          <w:szCs w:val="22"/>
        </w:rPr>
        <w:instrText xml:space="preserve"> </w:instrText>
      </w:r>
      <w:r w:rsidR="004B6278">
        <w:rPr>
          <w:sz w:val="22"/>
          <w:szCs w:val="22"/>
        </w:rPr>
        <w:fldChar w:fldCharType="end"/>
      </w:r>
      <w:r w:rsidRPr="00FA3F3E">
        <w:rPr>
          <w:sz w:val="22"/>
          <w:szCs w:val="22"/>
        </w:rPr>
        <w:t>, l'elemento perequativo cessa di essere corrisposto.</w:t>
      </w:r>
    </w:p>
    <w:p w14:paraId="508A096F" w14:textId="799A0CB6" w:rsidR="00FA3F3E" w:rsidRPr="00FA3F3E" w:rsidRDefault="00FA3F3E" w:rsidP="00FA3F3E">
      <w:pPr>
        <w:jc w:val="both"/>
        <w:rPr>
          <w:sz w:val="22"/>
          <w:szCs w:val="22"/>
        </w:rPr>
      </w:pPr>
      <w:r w:rsidRPr="00FA3F3E">
        <w:rPr>
          <w:sz w:val="22"/>
          <w:szCs w:val="22"/>
        </w:rPr>
        <w:t>(2) Valori decorrenti dal primo giorno del secondo mese successivo a quello di sottoscrizione del CCNL.</w:t>
      </w:r>
    </w:p>
    <w:p w14:paraId="4E5194E5" w14:textId="1AA0C30F" w:rsidR="00925C7A" w:rsidRDefault="00925C7A" w:rsidP="004410E3">
      <w:pPr>
        <w:pStyle w:val="Titolo3"/>
      </w:pPr>
      <w:bookmarkStart w:id="305" w:name="_Toc226044393"/>
      <w:r w:rsidRPr="005A4A84">
        <w:t xml:space="preserve">Tabella </w:t>
      </w:r>
      <w:r w:rsidR="00B1575A">
        <w:t>G</w:t>
      </w:r>
      <w:r w:rsidRPr="005A4A84">
        <w:t xml:space="preserve"> CCNL </w:t>
      </w:r>
      <w:r>
        <w:t>16.11.2022</w:t>
      </w:r>
      <w:r w:rsidRPr="005A4A84">
        <w:t xml:space="preserve"> — </w:t>
      </w:r>
      <w:r w:rsidR="00B1575A" w:rsidRPr="00B1575A">
        <w:t>Stipendi tabellari delle nuove Aree</w:t>
      </w:r>
      <w:bookmarkEnd w:id="305"/>
    </w:p>
    <w:p w14:paraId="4088CEEE" w14:textId="0E19EE11" w:rsidR="00B1575A" w:rsidRPr="00B1575A" w:rsidRDefault="00B1575A" w:rsidP="00B1575A">
      <w:pPr>
        <w:pStyle w:val="Corpotesto"/>
      </w:pPr>
      <w:r w:rsidRPr="00B1575A">
        <w:t>Valori in Euro per 12 mensilità cui aggiungere la 13^ mensilità</w:t>
      </w:r>
    </w:p>
    <w:tbl>
      <w:tblPr>
        <w:tblStyle w:val="Grigliatabella"/>
        <w:tblW w:w="0" w:type="auto"/>
        <w:tblLook w:val="04A0" w:firstRow="1" w:lastRow="0" w:firstColumn="1" w:lastColumn="0" w:noHBand="0" w:noVBand="1"/>
      </w:tblPr>
      <w:tblGrid>
        <w:gridCol w:w="5738"/>
        <w:gridCol w:w="3896"/>
      </w:tblGrid>
      <w:tr w:rsidR="00CB731A" w:rsidRPr="0031131F" w14:paraId="2570027C" w14:textId="77777777" w:rsidTr="00CB731A">
        <w:tc>
          <w:tcPr>
            <w:tcW w:w="5738" w:type="dxa"/>
            <w:vAlign w:val="center"/>
          </w:tcPr>
          <w:p w14:paraId="6BB0B86F" w14:textId="77777777" w:rsidR="00CB731A" w:rsidRPr="0031131F" w:rsidRDefault="00CB731A" w:rsidP="00D805BC">
            <w:pPr>
              <w:pStyle w:val="Compact"/>
              <w:jc w:val="center"/>
              <w:rPr>
                <w:b/>
                <w:bCs/>
                <w:sz w:val="20"/>
                <w:szCs w:val="20"/>
              </w:rPr>
            </w:pPr>
            <w:r w:rsidRPr="0031131F">
              <w:rPr>
                <w:b/>
                <w:bCs/>
                <w:sz w:val="20"/>
                <w:szCs w:val="20"/>
              </w:rPr>
              <w:t>Area</w:t>
            </w:r>
          </w:p>
        </w:tc>
        <w:tc>
          <w:tcPr>
            <w:tcW w:w="3896" w:type="dxa"/>
            <w:vAlign w:val="center"/>
          </w:tcPr>
          <w:p w14:paraId="75A065D8" w14:textId="13B100A6" w:rsidR="00CB731A" w:rsidRPr="0031131F" w:rsidRDefault="00CB731A" w:rsidP="00D805BC">
            <w:pPr>
              <w:pStyle w:val="Compact"/>
              <w:jc w:val="center"/>
              <w:rPr>
                <w:b/>
                <w:bCs/>
                <w:sz w:val="20"/>
                <w:szCs w:val="20"/>
              </w:rPr>
            </w:pPr>
            <w:r>
              <w:rPr>
                <w:b/>
                <w:bCs/>
                <w:sz w:val="20"/>
                <w:szCs w:val="20"/>
              </w:rPr>
              <w:t>Nuova retribuzione tabellare (1)</w:t>
            </w:r>
          </w:p>
        </w:tc>
      </w:tr>
      <w:tr w:rsidR="00E16F5D" w:rsidRPr="0031131F" w14:paraId="422F302A" w14:textId="77777777" w:rsidTr="00E16F5D">
        <w:tc>
          <w:tcPr>
            <w:tcW w:w="5738" w:type="dxa"/>
            <w:vAlign w:val="center"/>
          </w:tcPr>
          <w:p w14:paraId="551C21FE" w14:textId="3E3946BE" w:rsidR="00E16F5D" w:rsidRPr="00CB731A" w:rsidRDefault="00E16F5D" w:rsidP="00E16F5D">
            <w:pPr>
              <w:pStyle w:val="Compact"/>
              <w:rPr>
                <w:b/>
                <w:bCs/>
                <w:sz w:val="20"/>
                <w:szCs w:val="20"/>
              </w:rPr>
            </w:pPr>
            <w:r>
              <w:rPr>
                <w:b/>
                <w:bCs/>
                <w:sz w:val="20"/>
                <w:szCs w:val="20"/>
              </w:rPr>
              <w:t xml:space="preserve">Area dei </w:t>
            </w:r>
            <w:r w:rsidRPr="00CB731A">
              <w:rPr>
                <w:b/>
                <w:bCs/>
                <w:sz w:val="20"/>
                <w:szCs w:val="20"/>
              </w:rPr>
              <w:t>FUNZIONARI ED ELEVATA QUALIFICAZIONE</w:t>
            </w:r>
          </w:p>
        </w:tc>
        <w:tc>
          <w:tcPr>
            <w:tcW w:w="3896" w:type="dxa"/>
            <w:vAlign w:val="center"/>
          </w:tcPr>
          <w:p w14:paraId="3350EA09" w14:textId="354CA76B" w:rsidR="00E16F5D" w:rsidRPr="00E16F5D" w:rsidRDefault="00E16F5D" w:rsidP="00E16F5D">
            <w:pPr>
              <w:jc w:val="center"/>
              <w:rPr>
                <w:sz w:val="19"/>
              </w:rPr>
            </w:pPr>
            <w:r w:rsidRPr="00E16F5D">
              <w:rPr>
                <w:sz w:val="19"/>
              </w:rPr>
              <w:t>23.212,35</w:t>
            </w:r>
          </w:p>
        </w:tc>
      </w:tr>
      <w:tr w:rsidR="00E16F5D" w:rsidRPr="0031131F" w14:paraId="3EFE77C4" w14:textId="77777777" w:rsidTr="00E16F5D">
        <w:tc>
          <w:tcPr>
            <w:tcW w:w="5738" w:type="dxa"/>
            <w:vAlign w:val="center"/>
          </w:tcPr>
          <w:p w14:paraId="27578D62" w14:textId="6FE187F0" w:rsidR="00E16F5D" w:rsidRPr="00CB731A" w:rsidRDefault="00E16F5D" w:rsidP="00E16F5D">
            <w:pPr>
              <w:pStyle w:val="Compact"/>
              <w:rPr>
                <w:b/>
                <w:bCs/>
                <w:sz w:val="20"/>
                <w:szCs w:val="20"/>
              </w:rPr>
            </w:pPr>
            <w:r>
              <w:rPr>
                <w:b/>
                <w:bCs/>
                <w:sz w:val="20"/>
                <w:szCs w:val="20"/>
              </w:rPr>
              <w:t xml:space="preserve">Area degli </w:t>
            </w:r>
            <w:r w:rsidRPr="00CB731A">
              <w:rPr>
                <w:b/>
                <w:bCs/>
                <w:sz w:val="20"/>
                <w:szCs w:val="20"/>
              </w:rPr>
              <w:t>ISTRUTTORI</w:t>
            </w:r>
          </w:p>
        </w:tc>
        <w:tc>
          <w:tcPr>
            <w:tcW w:w="3896" w:type="dxa"/>
            <w:vAlign w:val="center"/>
          </w:tcPr>
          <w:p w14:paraId="64D79F13" w14:textId="43A17F59" w:rsidR="00E16F5D" w:rsidRPr="00E16F5D" w:rsidRDefault="00E16F5D" w:rsidP="00E16F5D">
            <w:pPr>
              <w:jc w:val="center"/>
              <w:rPr>
                <w:sz w:val="19"/>
              </w:rPr>
            </w:pPr>
            <w:r w:rsidRPr="00E16F5D">
              <w:rPr>
                <w:sz w:val="19"/>
              </w:rPr>
              <w:t>21.392,87</w:t>
            </w:r>
          </w:p>
        </w:tc>
      </w:tr>
      <w:tr w:rsidR="00E16F5D" w:rsidRPr="0031131F" w14:paraId="29C86DCA" w14:textId="77777777" w:rsidTr="00E16F5D">
        <w:tc>
          <w:tcPr>
            <w:tcW w:w="5738" w:type="dxa"/>
            <w:vAlign w:val="center"/>
          </w:tcPr>
          <w:p w14:paraId="43456834" w14:textId="428A3C5B" w:rsidR="00E16F5D" w:rsidRPr="00CB731A" w:rsidRDefault="00E16F5D" w:rsidP="00E16F5D">
            <w:pPr>
              <w:pStyle w:val="Compact"/>
              <w:rPr>
                <w:b/>
                <w:bCs/>
                <w:sz w:val="20"/>
                <w:szCs w:val="20"/>
              </w:rPr>
            </w:pPr>
            <w:r>
              <w:rPr>
                <w:b/>
                <w:bCs/>
                <w:sz w:val="20"/>
                <w:szCs w:val="20"/>
              </w:rPr>
              <w:t xml:space="preserve">Area degli </w:t>
            </w:r>
            <w:r w:rsidRPr="00CB731A">
              <w:rPr>
                <w:b/>
                <w:bCs/>
                <w:sz w:val="20"/>
                <w:szCs w:val="20"/>
              </w:rPr>
              <w:t>OPERATORI ESPERTI</w:t>
            </w:r>
          </w:p>
        </w:tc>
        <w:tc>
          <w:tcPr>
            <w:tcW w:w="3896" w:type="dxa"/>
            <w:vAlign w:val="center"/>
          </w:tcPr>
          <w:p w14:paraId="58BB701A" w14:textId="6A526728" w:rsidR="00E16F5D" w:rsidRPr="00E16F5D" w:rsidRDefault="00E16F5D" w:rsidP="00E16F5D">
            <w:pPr>
              <w:jc w:val="center"/>
              <w:rPr>
                <w:sz w:val="19"/>
              </w:rPr>
            </w:pPr>
            <w:r w:rsidRPr="00E16F5D">
              <w:rPr>
                <w:sz w:val="19"/>
              </w:rPr>
              <w:t>19.034,51</w:t>
            </w:r>
          </w:p>
        </w:tc>
      </w:tr>
      <w:tr w:rsidR="00E16F5D" w:rsidRPr="0031131F" w14:paraId="213D2BF9" w14:textId="77777777" w:rsidTr="00E16F5D">
        <w:tc>
          <w:tcPr>
            <w:tcW w:w="5738" w:type="dxa"/>
            <w:vAlign w:val="center"/>
          </w:tcPr>
          <w:p w14:paraId="092897C8" w14:textId="742244AE" w:rsidR="00E16F5D" w:rsidRPr="00CB731A" w:rsidRDefault="00E16F5D" w:rsidP="00E16F5D">
            <w:pPr>
              <w:pStyle w:val="Compact"/>
              <w:rPr>
                <w:b/>
                <w:bCs/>
                <w:sz w:val="20"/>
                <w:szCs w:val="20"/>
              </w:rPr>
            </w:pPr>
            <w:r>
              <w:rPr>
                <w:b/>
                <w:bCs/>
                <w:sz w:val="20"/>
                <w:szCs w:val="20"/>
              </w:rPr>
              <w:t xml:space="preserve">Area degli </w:t>
            </w:r>
            <w:r w:rsidRPr="00CB731A">
              <w:rPr>
                <w:b/>
                <w:bCs/>
                <w:sz w:val="20"/>
                <w:szCs w:val="20"/>
              </w:rPr>
              <w:t>OPERATORI</w:t>
            </w:r>
          </w:p>
        </w:tc>
        <w:tc>
          <w:tcPr>
            <w:tcW w:w="3896" w:type="dxa"/>
            <w:vAlign w:val="center"/>
          </w:tcPr>
          <w:p w14:paraId="75538C60" w14:textId="6AA9B82D" w:rsidR="00E16F5D" w:rsidRPr="00E16F5D" w:rsidRDefault="00E16F5D" w:rsidP="00E16F5D">
            <w:pPr>
              <w:jc w:val="center"/>
              <w:rPr>
                <w:sz w:val="19"/>
              </w:rPr>
            </w:pPr>
            <w:r w:rsidRPr="00E16F5D">
              <w:rPr>
                <w:sz w:val="19"/>
              </w:rPr>
              <w:t>18.283,31</w:t>
            </w:r>
          </w:p>
        </w:tc>
      </w:tr>
    </w:tbl>
    <w:p w14:paraId="11FBAC4C" w14:textId="77777777" w:rsidR="00CB731A" w:rsidRDefault="00CB731A" w:rsidP="00CB731A">
      <w:pPr>
        <w:jc w:val="both"/>
        <w:rPr>
          <w:sz w:val="22"/>
          <w:szCs w:val="22"/>
        </w:rPr>
      </w:pPr>
    </w:p>
    <w:p w14:paraId="2F5FA889" w14:textId="384208EB" w:rsidR="00CB731A" w:rsidRPr="00FA3F3E" w:rsidRDefault="00CB731A" w:rsidP="00CB731A">
      <w:pPr>
        <w:jc w:val="both"/>
        <w:rPr>
          <w:sz w:val="22"/>
          <w:szCs w:val="22"/>
        </w:rPr>
      </w:pPr>
      <w:r w:rsidRPr="00FA3F3E">
        <w:rPr>
          <w:sz w:val="22"/>
          <w:szCs w:val="22"/>
        </w:rPr>
        <w:t xml:space="preserve">(1) </w:t>
      </w:r>
      <w:r w:rsidRPr="00CB731A">
        <w:rPr>
          <w:sz w:val="22"/>
          <w:szCs w:val="22"/>
        </w:rPr>
        <w:t>Decorrente dalla data di applicazione del nuovo sistema di classificazione</w:t>
      </w:r>
      <w:r w:rsidR="004B6278">
        <w:rPr>
          <w:sz w:val="22"/>
          <w:szCs w:val="22"/>
        </w:rPr>
        <w:fldChar w:fldCharType="begin"/>
      </w:r>
      <w:r w:rsidR="004B6278">
        <w:rPr>
          <w:sz w:val="22"/>
          <w:szCs w:val="22"/>
        </w:rPr>
        <w:instrText xml:space="preserve"> XE "</w:instrText>
      </w:r>
      <w:r w:rsidR="004B6278">
        <w:rPr>
          <w:sz w:val="17"/>
        </w:rPr>
        <w:instrText>Sistema di classificazione"</w:instrText>
      </w:r>
      <w:r w:rsidR="004B6278">
        <w:rPr>
          <w:sz w:val="22"/>
          <w:szCs w:val="22"/>
        </w:rPr>
        <w:instrText xml:space="preserve"> </w:instrText>
      </w:r>
      <w:r w:rsidR="004B6278">
        <w:rPr>
          <w:sz w:val="22"/>
          <w:szCs w:val="22"/>
        </w:rPr>
        <w:fldChar w:fldCharType="end"/>
      </w:r>
      <w:r w:rsidRPr="00CB731A">
        <w:rPr>
          <w:sz w:val="22"/>
          <w:szCs w:val="22"/>
        </w:rPr>
        <w:t xml:space="preserve"> professionale</w:t>
      </w:r>
      <w:r w:rsidRPr="00FA3F3E">
        <w:rPr>
          <w:sz w:val="22"/>
          <w:szCs w:val="22"/>
        </w:rPr>
        <w:t>.</w:t>
      </w:r>
    </w:p>
    <w:p w14:paraId="241DEEAE" w14:textId="77777777" w:rsidR="007714B0" w:rsidRPr="003B4F21" w:rsidRDefault="007714B0" w:rsidP="007714B0">
      <w:pPr>
        <w:pStyle w:val="Corpotesto"/>
      </w:pPr>
    </w:p>
    <w:p w14:paraId="080EBA6F" w14:textId="77777777" w:rsidR="007714B0" w:rsidRDefault="007714B0" w:rsidP="003B4F21">
      <w:pPr>
        <w:spacing w:after="230" w:line="259" w:lineRule="auto"/>
        <w:ind w:left="1"/>
      </w:pPr>
    </w:p>
    <w:p w14:paraId="7020EEEF" w14:textId="77777777" w:rsidR="003B4F21" w:rsidRPr="0031131F" w:rsidRDefault="003B4F21" w:rsidP="0031131F"/>
    <w:p w14:paraId="77DAB045" w14:textId="04DAAC13" w:rsidR="00DA5D67" w:rsidRPr="005A4A84" w:rsidRDefault="00DA5D67" w:rsidP="00DA5D67">
      <w:pPr>
        <w:pStyle w:val="Titolo2"/>
        <w:jc w:val="both"/>
      </w:pPr>
      <w:bookmarkStart w:id="306" w:name="_Toc226044394"/>
      <w:r>
        <w:t>ALLEGATI</w:t>
      </w:r>
      <w:bookmarkEnd w:id="306"/>
    </w:p>
    <w:p w14:paraId="1BA95150" w14:textId="04D0BA3B" w:rsidR="00DA5D67" w:rsidRPr="005A4A84" w:rsidRDefault="00DA5D67" w:rsidP="004410E3">
      <w:pPr>
        <w:pStyle w:val="Titolo3"/>
      </w:pPr>
      <w:bookmarkStart w:id="307" w:name="_Toc226044395"/>
      <w:r>
        <w:t xml:space="preserve">Allegato </w:t>
      </w:r>
      <w:r w:rsidRPr="005A4A84">
        <w:t xml:space="preserve">A CCNL </w:t>
      </w:r>
      <w:r>
        <w:t>16.11.2022</w:t>
      </w:r>
      <w:r w:rsidRPr="005A4A84">
        <w:t xml:space="preserve"> — </w:t>
      </w:r>
      <w:r>
        <w:t>Declaratorie</w:t>
      </w:r>
      <w:bookmarkEnd w:id="307"/>
    </w:p>
    <w:p w14:paraId="03AC3BAC" w14:textId="77777777" w:rsidR="00DA5D67" w:rsidRPr="00DA5D67" w:rsidRDefault="00DA5D67" w:rsidP="00DA5D67">
      <w:pPr>
        <w:pStyle w:val="Titolo5"/>
      </w:pPr>
      <w:r w:rsidRPr="00DA5D67">
        <w:t xml:space="preserve">AREA DEGLI OPERATORI: </w:t>
      </w:r>
    </w:p>
    <w:p w14:paraId="0179FA6C" w14:textId="77777777" w:rsidR="00DA5D67" w:rsidRPr="00DA5D67" w:rsidRDefault="00DA5D67" w:rsidP="00DA5D67">
      <w:pPr>
        <w:jc w:val="both"/>
      </w:pPr>
      <w:r w:rsidRPr="00DA5D67">
        <w:t xml:space="preserve">Appartengono a quest’area i lavoratori che svolgono attività di supporto ai processi produttivi ed ai sistemi di erogazione dei servizi, che non presuppongono conoscenze specifiche e/o qualificazioni professionali, corrispondenti a ruoli ampiamenti fungibili. </w:t>
      </w:r>
    </w:p>
    <w:p w14:paraId="3F88B8E8" w14:textId="77777777" w:rsidR="00DA5D67" w:rsidRPr="00DA5D67" w:rsidRDefault="00DA5D67" w:rsidP="00DA5D67">
      <w:pPr>
        <w:jc w:val="both"/>
      </w:pPr>
      <w:r w:rsidRPr="00DA5D67">
        <w:lastRenderedPageBreak/>
        <w:t xml:space="preserve">Specifiche professionali: </w:t>
      </w:r>
    </w:p>
    <w:p w14:paraId="7B2A748B" w14:textId="69B054F9" w:rsidR="00DA5D67" w:rsidRPr="00DA5D67" w:rsidRDefault="00DA5D67" w:rsidP="00DA5D67">
      <w:pPr>
        <w:pStyle w:val="Paragrafoelenco"/>
        <w:numPr>
          <w:ilvl w:val="0"/>
          <w:numId w:val="351"/>
        </w:numPr>
        <w:jc w:val="both"/>
      </w:pPr>
      <w:r w:rsidRPr="00DA5D67">
        <w:t xml:space="preserve">conoscenze generali di base per svolgere compiti semplici; </w:t>
      </w:r>
    </w:p>
    <w:p w14:paraId="26C6031E" w14:textId="345F58BB" w:rsidR="00DA5D67" w:rsidRPr="00DA5D67" w:rsidRDefault="00DA5D67" w:rsidP="00DA5D67">
      <w:pPr>
        <w:pStyle w:val="Paragrafoelenco"/>
        <w:numPr>
          <w:ilvl w:val="0"/>
          <w:numId w:val="351"/>
        </w:numPr>
        <w:jc w:val="both"/>
      </w:pPr>
      <w:r w:rsidRPr="00DA5D67">
        <w:t xml:space="preserve">capacità pratiche necessarie a risolvere problemi utilizzando metodi, strumenti, materiali e informazioni; </w:t>
      </w:r>
    </w:p>
    <w:p w14:paraId="15724AE0" w14:textId="48DBCBC9" w:rsidR="00DA5D67" w:rsidRPr="00DA5D67" w:rsidRDefault="00DA5D67" w:rsidP="00DA5D67">
      <w:pPr>
        <w:pStyle w:val="Paragrafoelenco"/>
        <w:numPr>
          <w:ilvl w:val="0"/>
          <w:numId w:val="351"/>
        </w:numPr>
        <w:jc w:val="both"/>
      </w:pPr>
      <w:r w:rsidRPr="00DA5D67">
        <w:t xml:space="preserve">responsabilità di portare a termine compiti, di risolvere problemi di routine e di completare attività di lavoro adeguando i propri comportamenti alle circostanze che si presentano. </w:t>
      </w:r>
    </w:p>
    <w:p w14:paraId="5CAF36F5" w14:textId="77777777" w:rsidR="00DA5D67" w:rsidRPr="00DA5D67" w:rsidRDefault="00DA5D67" w:rsidP="00DA5D67">
      <w:pPr>
        <w:jc w:val="both"/>
      </w:pPr>
      <w:r w:rsidRPr="00DA5D67">
        <w:t xml:space="preserve">Requisiti di base per l’accesso: </w:t>
      </w:r>
    </w:p>
    <w:p w14:paraId="48DC4F10" w14:textId="3325AD4B" w:rsidR="00DA5D67" w:rsidRPr="00DA5D67" w:rsidRDefault="00DA5D67" w:rsidP="00DA5D67">
      <w:pPr>
        <w:pStyle w:val="Paragrafoelenco"/>
        <w:numPr>
          <w:ilvl w:val="0"/>
          <w:numId w:val="352"/>
        </w:numPr>
        <w:jc w:val="both"/>
      </w:pPr>
      <w:r w:rsidRPr="00DA5D67">
        <w:t xml:space="preserve">assolvimento dell’obbligo scolastico. </w:t>
      </w:r>
    </w:p>
    <w:p w14:paraId="7EB8A973" w14:textId="138B0207" w:rsidR="00DA5D67" w:rsidRPr="00DA5D67" w:rsidRDefault="00DA5D67" w:rsidP="00DA5D67">
      <w:pPr>
        <w:jc w:val="both"/>
      </w:pPr>
      <w:r w:rsidRPr="00DA5D67">
        <w:t xml:space="preserve">Esemplificazione dei profili: </w:t>
      </w:r>
    </w:p>
    <w:p w14:paraId="0D499D03" w14:textId="77777777" w:rsidR="00DA5D67" w:rsidRPr="00DA5D67" w:rsidRDefault="00DA5D67" w:rsidP="00DA5D67">
      <w:pPr>
        <w:jc w:val="both"/>
      </w:pPr>
      <w:r w:rsidRPr="00DA5D67">
        <w:t xml:space="preserve">Lavoratore che provvede ad attività prevalentemente esecutive e tecnico manutentive, operante in servizi ausiliari di supporto e/o di sorveglianza. </w:t>
      </w:r>
    </w:p>
    <w:p w14:paraId="4E34147C" w14:textId="72024E47" w:rsidR="00DA5D67" w:rsidRPr="00DA5D67" w:rsidRDefault="00DA5D67" w:rsidP="00DA5D67">
      <w:pPr>
        <w:pStyle w:val="Titolo5"/>
      </w:pPr>
      <w:r w:rsidRPr="00DA5D67">
        <w:t xml:space="preserve">AREA DEGLI OPERATORI ESPERTI  </w:t>
      </w:r>
    </w:p>
    <w:p w14:paraId="3F02B18A" w14:textId="77777777" w:rsidR="00DA5D67" w:rsidRPr="00DA5D67" w:rsidRDefault="00DA5D67" w:rsidP="00DA5D67">
      <w:pPr>
        <w:jc w:val="both"/>
      </w:pPr>
      <w:r w:rsidRPr="00DA5D67">
        <w:t xml:space="preserve">Appartengono a quest’area i lavoratori inseriti nel processo produttivo e nei sistemi di erogazione dei servizi e che ne svolgono fasi di processo e/o processi, nell’ambito di direttive di massima e di procedure predeterminate, anche attraverso la gestione di strumentazioni tecnologiche che presuppongono conoscenze specifiche e/o qualificazioni professionali. </w:t>
      </w:r>
    </w:p>
    <w:p w14:paraId="6561C276" w14:textId="77777777" w:rsidR="00DA5D67" w:rsidRPr="00DA5D67" w:rsidRDefault="00DA5D67" w:rsidP="00DA5D67">
      <w:pPr>
        <w:jc w:val="both"/>
      </w:pPr>
      <w:r w:rsidRPr="00DA5D67">
        <w:t xml:space="preserve">Specifiche professionali: </w:t>
      </w:r>
    </w:p>
    <w:p w14:paraId="726E2612" w14:textId="0BE13BD4" w:rsidR="00DA5D67" w:rsidRPr="00DA5D67" w:rsidRDefault="00DA5D67" w:rsidP="00DA5D67">
      <w:pPr>
        <w:pStyle w:val="Paragrafoelenco"/>
        <w:numPr>
          <w:ilvl w:val="0"/>
          <w:numId w:val="352"/>
        </w:numPr>
        <w:jc w:val="both"/>
      </w:pPr>
      <w:r w:rsidRPr="00DA5D67">
        <w:t xml:space="preserve">conoscenze per lo svolgimento di attività di tipo operativo, tecnico-manutentivo o attività di natura amministrativa di supporto;  </w:t>
      </w:r>
    </w:p>
    <w:p w14:paraId="06B76E63" w14:textId="5AC0EE15" w:rsidR="00DA5D67" w:rsidRPr="00DA5D67" w:rsidRDefault="00DA5D67" w:rsidP="00DA5D67">
      <w:pPr>
        <w:pStyle w:val="Paragrafoelenco"/>
        <w:numPr>
          <w:ilvl w:val="0"/>
          <w:numId w:val="352"/>
        </w:numPr>
        <w:jc w:val="both"/>
      </w:pPr>
      <w:r w:rsidRPr="00DA5D67">
        <w:t xml:space="preserve">capacità di gestione di relazioni organizzative interne di tipo semplice anche tra più soggetti interagenti, relazioni esterne (con altre istituzioni) di tipo indiretto e formale; </w:t>
      </w:r>
    </w:p>
    <w:p w14:paraId="46128A88" w14:textId="367A9311" w:rsidR="00DA5D67" w:rsidRPr="00DA5D67" w:rsidRDefault="00DA5D67" w:rsidP="00DA5D67">
      <w:pPr>
        <w:pStyle w:val="Paragrafoelenco"/>
        <w:numPr>
          <w:ilvl w:val="0"/>
          <w:numId w:val="352"/>
        </w:numPr>
        <w:jc w:val="both"/>
      </w:pPr>
      <w:r w:rsidRPr="00DA5D67">
        <w:t xml:space="preserve">responsabilità di portare a termine compiti, di risolvere problemi di routine e di completare attività di lavoro adeguando i propri comportamenti alle circostanze che si presentano. </w:t>
      </w:r>
    </w:p>
    <w:p w14:paraId="50595095" w14:textId="77777777" w:rsidR="00DA5D67" w:rsidRPr="00DA5D67" w:rsidRDefault="00DA5D67" w:rsidP="00DA5D67">
      <w:pPr>
        <w:jc w:val="both"/>
      </w:pPr>
      <w:r w:rsidRPr="00DA5D67">
        <w:t xml:space="preserve">Requisiti di base per l’accesso: </w:t>
      </w:r>
    </w:p>
    <w:p w14:paraId="0D75416B" w14:textId="1768BB2F" w:rsidR="00DA5D67" w:rsidRPr="00DA5D67" w:rsidRDefault="00DA5D67" w:rsidP="00DA5D67">
      <w:pPr>
        <w:pStyle w:val="Paragrafoelenco"/>
        <w:numPr>
          <w:ilvl w:val="0"/>
          <w:numId w:val="353"/>
        </w:numPr>
        <w:jc w:val="both"/>
      </w:pPr>
      <w:r w:rsidRPr="00DA5D67">
        <w:t xml:space="preserve">assolvimento dell’obbligo scolastico accompagnato da una specifica qualificazione professionale. </w:t>
      </w:r>
    </w:p>
    <w:p w14:paraId="7A3A7708" w14:textId="77777777" w:rsidR="00DA5D67" w:rsidRDefault="00DA5D67" w:rsidP="00DA5D67">
      <w:pPr>
        <w:jc w:val="both"/>
      </w:pPr>
      <w:r w:rsidRPr="00DA5D67">
        <w:t xml:space="preserve">Esemplificazione dei profili: </w:t>
      </w:r>
    </w:p>
    <w:p w14:paraId="74E16123" w14:textId="616BA8E0" w:rsidR="00DA5D67" w:rsidRPr="00DA5D67" w:rsidRDefault="00DA5D67" w:rsidP="00DA5D67">
      <w:pPr>
        <w:jc w:val="both"/>
      </w:pPr>
      <w:r w:rsidRPr="00DA5D67">
        <w:t xml:space="preserve">Collaboratore amministrativo, tecnico manutentivo, conduttore di macchine operatrici complesse, operatore socio assistenziale, operatore socio sanitario, collaboratore servizi di supporto e/o sorveglianza. </w:t>
      </w:r>
    </w:p>
    <w:p w14:paraId="05587960" w14:textId="77777777" w:rsidR="00DA5D67" w:rsidRPr="00DA5D67" w:rsidRDefault="00DA5D67" w:rsidP="00DA5D67">
      <w:pPr>
        <w:pStyle w:val="Titolo5"/>
      </w:pPr>
      <w:r w:rsidRPr="00DA5D67">
        <w:t xml:space="preserve">AREA DEGLI ISTRUTTORI  </w:t>
      </w:r>
    </w:p>
    <w:p w14:paraId="4BA01451" w14:textId="77777777" w:rsidR="00DA5D67" w:rsidRDefault="00DA5D67" w:rsidP="00DA5D67">
      <w:pPr>
        <w:jc w:val="both"/>
      </w:pPr>
      <w:r w:rsidRPr="00DA5D67">
        <w:t xml:space="preserve">Appartengono a quest’area i lavoratori strutturalmente inseriti nei processi amministrativi-contabili e tecnici e nei sistemi di erogazione dei servizi e che ne svolgono fasi di processo e/o processi, nell’ambito di direttive di massima e di procedure predeterminate, anche attraverso la gestione di strumentazioni tecnologiche. Tale personale è chiamato a valutare nel merito i casi concreti e ad interpretare le istruzioni operative. Risponde, inoltre, dei risultati nel proprio contesto di lavoro. </w:t>
      </w:r>
    </w:p>
    <w:p w14:paraId="368C0230" w14:textId="662C46AC" w:rsidR="00DA5D67" w:rsidRPr="00DA5D67" w:rsidRDefault="00DA5D67" w:rsidP="00DA5D67">
      <w:pPr>
        <w:jc w:val="both"/>
      </w:pPr>
      <w:r w:rsidRPr="00DA5D67">
        <w:lastRenderedPageBreak/>
        <w:t xml:space="preserve">Specifiche professionali: </w:t>
      </w:r>
    </w:p>
    <w:p w14:paraId="343CBC36" w14:textId="57384D7A" w:rsidR="00DA5D67" w:rsidRPr="00DA5D67" w:rsidRDefault="00DA5D67" w:rsidP="00DA5D67">
      <w:pPr>
        <w:pStyle w:val="Paragrafoelenco"/>
        <w:numPr>
          <w:ilvl w:val="0"/>
          <w:numId w:val="353"/>
        </w:numPr>
        <w:jc w:val="both"/>
      </w:pPr>
      <w:r w:rsidRPr="00DA5D67">
        <w:t xml:space="preserve">conoscenze teoriche esaurienti; </w:t>
      </w:r>
    </w:p>
    <w:p w14:paraId="190D361E" w14:textId="26012A4C" w:rsidR="00DA5D67" w:rsidRPr="00DA5D67" w:rsidRDefault="00DA5D67" w:rsidP="00DA5D67">
      <w:pPr>
        <w:pStyle w:val="Paragrafoelenco"/>
        <w:numPr>
          <w:ilvl w:val="0"/>
          <w:numId w:val="353"/>
        </w:numPr>
        <w:jc w:val="both"/>
      </w:pPr>
      <w:r w:rsidRPr="00DA5D67">
        <w:t xml:space="preserve">capacità pratiche necessarie a risolvere problemi di media complessità, in un ambito specializzato di lavoro; </w:t>
      </w:r>
    </w:p>
    <w:p w14:paraId="2AE1CFDA" w14:textId="15C06B72" w:rsidR="00DA5D67" w:rsidRPr="00DA5D67" w:rsidRDefault="00DA5D67" w:rsidP="00DA5D67">
      <w:pPr>
        <w:pStyle w:val="Paragrafoelenco"/>
        <w:numPr>
          <w:ilvl w:val="0"/>
          <w:numId w:val="353"/>
        </w:numPr>
        <w:jc w:val="both"/>
      </w:pPr>
      <w:r w:rsidRPr="00DA5D67">
        <w:t xml:space="preserve">responsabilità di procedimento o infraprocedimentale, con eventuale responsabilità di coordinare il lavoro dei colleghi. </w:t>
      </w:r>
    </w:p>
    <w:p w14:paraId="0BAB2305" w14:textId="5A6D145C" w:rsidR="00DA5D67" w:rsidRPr="00DA5D67" w:rsidRDefault="00DA5D67" w:rsidP="00DA5D67">
      <w:pPr>
        <w:jc w:val="both"/>
      </w:pPr>
      <w:r w:rsidRPr="00DA5D67">
        <w:t xml:space="preserve">Requisiti di base per l’accesso: </w:t>
      </w:r>
    </w:p>
    <w:p w14:paraId="3F6B1C0E" w14:textId="25B2EAB6" w:rsidR="00DA5D67" w:rsidRPr="00DA5D67" w:rsidRDefault="00DA5D67" w:rsidP="00DA5D67">
      <w:pPr>
        <w:pStyle w:val="Paragrafoelenco"/>
        <w:numPr>
          <w:ilvl w:val="0"/>
          <w:numId w:val="354"/>
        </w:numPr>
        <w:jc w:val="both"/>
      </w:pPr>
      <w:r w:rsidRPr="00DA5D67">
        <w:t xml:space="preserve">scuola secondaria di secondo grado. </w:t>
      </w:r>
    </w:p>
    <w:p w14:paraId="6BE48988" w14:textId="2EAC9E74" w:rsidR="00DA5D67" w:rsidRPr="00DA5D67" w:rsidRDefault="00DA5D67" w:rsidP="00DA5D67">
      <w:pPr>
        <w:jc w:val="both"/>
      </w:pPr>
      <w:r w:rsidRPr="00DA5D67">
        <w:t xml:space="preserve">Esemplificazione dei profili: </w:t>
      </w:r>
    </w:p>
    <w:p w14:paraId="397D208A" w14:textId="26CA2E57" w:rsidR="00DA5D67" w:rsidRPr="00DA5D67" w:rsidRDefault="00DA5D67" w:rsidP="00DA5D67">
      <w:pPr>
        <w:jc w:val="both"/>
      </w:pPr>
      <w:r w:rsidRPr="00DA5D67">
        <w:t>Agente di polizia locale</w:t>
      </w:r>
      <w:r w:rsidR="004B6278">
        <w:fldChar w:fldCharType="begin"/>
      </w:r>
      <w:r w:rsidR="004B6278">
        <w:instrText xml:space="preserve"> XE "</w:instrText>
      </w:r>
      <w:r w:rsidR="004B6278">
        <w:rPr>
          <w:sz w:val="17"/>
        </w:rPr>
        <w:instrText>Polizia locale"</w:instrText>
      </w:r>
      <w:r w:rsidR="004B6278">
        <w:instrText xml:space="preserve"> </w:instrText>
      </w:r>
      <w:r w:rsidR="004B6278">
        <w:fldChar w:fldCharType="end"/>
      </w:r>
      <w:r w:rsidRPr="00DA5D67">
        <w:t>, geometra, ragioniere, istruttore amministrativo-contabile, istruttore tecnico, istruttore informatico, istruttore del settore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DA5D67">
        <w:t xml:space="preserve"> pei rapporti con i media. </w:t>
      </w:r>
    </w:p>
    <w:p w14:paraId="54BB47F4" w14:textId="7DB35BE1" w:rsidR="00DA5D67" w:rsidRPr="00DA5D67" w:rsidRDefault="00DA5D67" w:rsidP="00DA5D67">
      <w:pPr>
        <w:jc w:val="both"/>
      </w:pPr>
      <w:r w:rsidRPr="00DA5D67">
        <w:t>Profili ad esaurimento che alla data di entrata in vigore del presente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DA5D67">
        <w:t xml:space="preserve">, sia inquadrato nell’Area degli Istruttori per effetto della trasposizione di cui alla Tabella B dalla ex categoria C:  </w:t>
      </w:r>
    </w:p>
    <w:p w14:paraId="2FC45001" w14:textId="3AE47AEB" w:rsidR="00DA5D67" w:rsidRPr="00DA5D67" w:rsidRDefault="00DA5D67" w:rsidP="00DA5D67">
      <w:pPr>
        <w:jc w:val="both"/>
      </w:pPr>
      <w:r w:rsidRPr="00DA5D67">
        <w:t>Personale educativo e scolastico che alla data di entrata in vigore del presente sistema di classificazione</w:t>
      </w:r>
      <w:r w:rsidR="004B6278">
        <w:fldChar w:fldCharType="begin"/>
      </w:r>
      <w:r w:rsidR="004B6278">
        <w:instrText xml:space="preserve"> XE "</w:instrText>
      </w:r>
      <w:r w:rsidR="004B6278">
        <w:rPr>
          <w:sz w:val="17"/>
        </w:rPr>
        <w:instrText>Sistema di classificazione"</w:instrText>
      </w:r>
      <w:r w:rsidR="004B6278">
        <w:instrText xml:space="preserve"> </w:instrText>
      </w:r>
      <w:r w:rsidR="004B6278">
        <w:fldChar w:fldCharType="end"/>
      </w:r>
      <w:r w:rsidRPr="00DA5D67">
        <w:t xml:space="preserve">, sia inquadrato nell’Area degli Istruttori per effetto della trasposizione di cui alla Tabella B dalla ex categoria C. </w:t>
      </w:r>
    </w:p>
    <w:p w14:paraId="193E1394" w14:textId="5DBB94E4" w:rsidR="00DA5D67" w:rsidRPr="00DA5D67" w:rsidRDefault="00DA5D67" w:rsidP="00DA5D67">
      <w:pPr>
        <w:jc w:val="both"/>
      </w:pPr>
      <w:r w:rsidRPr="00DA5D67">
        <w:t xml:space="preserve">Personale infermieristico e della riabilitazione, tecnico della prevenzione nell’ambiente e nei luoghi di lavoro (secondo le definizioni dei Decreti del Ministero della Sanità) educatori professionali socio pedagogici ed educatori professionali socio sanitari. </w:t>
      </w:r>
    </w:p>
    <w:p w14:paraId="76B246C7" w14:textId="5EE23119" w:rsidR="00DA5D67" w:rsidRPr="00DA5D67" w:rsidRDefault="00DA5D67" w:rsidP="00DA5D67">
      <w:pPr>
        <w:jc w:val="both"/>
      </w:pPr>
      <w:r w:rsidRPr="00DA5D67">
        <w:t>Ai suddetti profili ad esaurimento si applica quanto previsto dall’art. 13, comma 5</w:t>
      </w:r>
      <w:r>
        <w:t>, del CCNL 16.11.2022</w:t>
      </w:r>
      <w:r w:rsidRPr="00DA5D67">
        <w:t>.</w:t>
      </w:r>
    </w:p>
    <w:p w14:paraId="305245E4" w14:textId="77777777" w:rsidR="00DA5D67" w:rsidRPr="00DA5D67" w:rsidRDefault="00DA5D67" w:rsidP="00DA5D67">
      <w:pPr>
        <w:pStyle w:val="Titolo5"/>
      </w:pPr>
      <w:r w:rsidRPr="00DA5D67">
        <w:t xml:space="preserve">AREA DEI FUNZIONARI E DELLA ELEVATA QUALIFICAZIONE  </w:t>
      </w:r>
    </w:p>
    <w:p w14:paraId="5F501092" w14:textId="77777777" w:rsidR="00DA5D67" w:rsidRPr="00DA5D67" w:rsidRDefault="00DA5D67" w:rsidP="00DA5D67">
      <w:pPr>
        <w:jc w:val="both"/>
      </w:pPr>
      <w:r w:rsidRPr="00DA5D67">
        <w:t xml:space="preserve">Appartengono a quest’area i lavoratori strutturalmente inseriti nei processi amministrativi-contabili e tecnici e nei sistemi di erogazione dei servizi che nel quadro di indirizzi generali, assicurano il presidio di importanti e diversi processi, concorrendo al raggiungimento degli obiettivi stabiliti, assicurando la qualità dei servizi e dei risultati, la circolarità delle comunicazioni, l’integrazione/facilitazione dei processi, la consulenza, il coordinamento delle eventuali risorse affidate, anche attraverso la responsabilità diretta di moduli e strutture organizzative. </w:t>
      </w:r>
    </w:p>
    <w:p w14:paraId="1D989B97" w14:textId="4BD0CD11" w:rsidR="00DA5D67" w:rsidRPr="00DA5D67" w:rsidRDefault="00DA5D67" w:rsidP="00DA5D67">
      <w:pPr>
        <w:jc w:val="both"/>
      </w:pPr>
      <w:r w:rsidRPr="00DA5D67">
        <w:t>Appartengono, altresì, a quest’area i lavoratori che svolgono attività, negli ambiti educativi, dell’insegnamento, della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DA5D67">
        <w:t xml:space="preserve">, dell’assistenza della cura diretta all’utenza. </w:t>
      </w:r>
    </w:p>
    <w:p w14:paraId="4356F227" w14:textId="77777777" w:rsidR="00DA5D67" w:rsidRPr="00DA5D67" w:rsidRDefault="00DA5D67" w:rsidP="00DA5D67">
      <w:pPr>
        <w:jc w:val="both"/>
      </w:pPr>
      <w:r w:rsidRPr="00DA5D67">
        <w:t xml:space="preserve">Specifiche professionali: </w:t>
      </w:r>
    </w:p>
    <w:p w14:paraId="79949736" w14:textId="48908973" w:rsidR="00DA5D67" w:rsidRPr="00DA5D67" w:rsidRDefault="00DA5D67" w:rsidP="00DA5D67">
      <w:pPr>
        <w:pStyle w:val="Paragrafoelenco"/>
        <w:numPr>
          <w:ilvl w:val="0"/>
          <w:numId w:val="354"/>
        </w:numPr>
        <w:jc w:val="both"/>
      </w:pPr>
      <w:r w:rsidRPr="00DA5D67">
        <w:t xml:space="preserve">conoscenze altamente specialistiche;  </w:t>
      </w:r>
    </w:p>
    <w:p w14:paraId="5479E9AD" w14:textId="6BF5DD16" w:rsidR="00DA5D67" w:rsidRPr="00DA5D67" w:rsidRDefault="00DA5D67" w:rsidP="00DA5D67">
      <w:pPr>
        <w:pStyle w:val="Paragrafoelenco"/>
        <w:numPr>
          <w:ilvl w:val="0"/>
          <w:numId w:val="354"/>
        </w:numPr>
        <w:jc w:val="both"/>
      </w:pPr>
      <w:r w:rsidRPr="00DA5D67">
        <w:t xml:space="preserve">competenze gestionali e socio-relazionali, adeguate ad affrontare, con elevata consapevolezza critica, problemi di notevole complessità;  </w:t>
      </w:r>
    </w:p>
    <w:p w14:paraId="640683D0" w14:textId="522F8CCD" w:rsidR="00DA5D67" w:rsidRPr="00DA5D67" w:rsidRDefault="00DA5D67" w:rsidP="00DA5D67">
      <w:pPr>
        <w:pStyle w:val="Paragrafoelenco"/>
        <w:numPr>
          <w:ilvl w:val="0"/>
          <w:numId w:val="354"/>
        </w:numPr>
        <w:jc w:val="both"/>
      </w:pPr>
      <w:r w:rsidRPr="00DA5D67">
        <w:t xml:space="preserve">capacità di lavoro in autonomia accompagnata da un grado elevato di capacità gestionale, organizzativa, professionale atta a consentire lo svolgimento di attività di conduzione, </w:t>
      </w:r>
      <w:r w:rsidRPr="00DA5D67">
        <w:lastRenderedPageBreak/>
        <w:t xml:space="preserve">coordinamento e gestione di funzioni organizzativamente articolate di significativa importanza e responsabilità e/o di funzioni ad elevato contenuto professionale e specialistico, implicanti anche attività progettuali, pianificatorie e di ricerca e sviluppo;  </w:t>
      </w:r>
    </w:p>
    <w:p w14:paraId="68FBA6F7" w14:textId="05397F66" w:rsidR="00DA5D67" w:rsidRPr="00DA5D67" w:rsidRDefault="00DA5D67" w:rsidP="00DA5D67">
      <w:pPr>
        <w:pStyle w:val="Paragrafoelenco"/>
        <w:numPr>
          <w:ilvl w:val="0"/>
          <w:numId w:val="354"/>
        </w:numPr>
        <w:jc w:val="both"/>
      </w:pPr>
      <w:r w:rsidRPr="00DA5D67">
        <w:t xml:space="preserve">responsabilità amministrative e di risultato, a diversi livelli, in ordine alle funzioni specialistiche e/o organizzative affidate, inclusa la responsabilità di unità organizzative; responsabilità amministrative derivanti dalle funzioni organizzate affidate e/o conseguenti ad espressa delega di funzioni da parte del dirigente in conformità agli ordinamenti delle amministrazioni. </w:t>
      </w:r>
    </w:p>
    <w:p w14:paraId="19413ADC" w14:textId="77777777" w:rsidR="00DA5D67" w:rsidRPr="00DA5D67" w:rsidRDefault="00DA5D67" w:rsidP="00DA5D67">
      <w:pPr>
        <w:jc w:val="both"/>
      </w:pPr>
      <w:r w:rsidRPr="00DA5D67">
        <w:t xml:space="preserve">Requisiti di base per l’accesso: </w:t>
      </w:r>
    </w:p>
    <w:p w14:paraId="0334EE35" w14:textId="6A625164" w:rsidR="00DA5D67" w:rsidRPr="00DA5D67" w:rsidRDefault="00DA5D67" w:rsidP="00DA5D67">
      <w:pPr>
        <w:pStyle w:val="Paragrafoelenco"/>
        <w:numPr>
          <w:ilvl w:val="0"/>
          <w:numId w:val="355"/>
        </w:numPr>
        <w:jc w:val="both"/>
      </w:pPr>
      <w:r w:rsidRPr="00DA5D67">
        <w:t xml:space="preserve">laurea (triennale o magistrale), eventualmente accompagnata da iscrizione ad albi professionali </w:t>
      </w:r>
    </w:p>
    <w:p w14:paraId="20A30EE5" w14:textId="77777777" w:rsidR="00DA5D67" w:rsidRPr="00DA5D67" w:rsidRDefault="00DA5D67" w:rsidP="00DA5D67">
      <w:pPr>
        <w:jc w:val="both"/>
      </w:pPr>
      <w:r w:rsidRPr="00DA5D67">
        <w:t xml:space="preserve">Esemplificazione dei profili: </w:t>
      </w:r>
    </w:p>
    <w:p w14:paraId="587ABE12" w14:textId="01BD47F7" w:rsidR="00DA5D67" w:rsidRPr="00DA5D67" w:rsidRDefault="00DA5D67" w:rsidP="00DA5D67">
      <w:pPr>
        <w:jc w:val="both"/>
      </w:pPr>
      <w:r w:rsidRPr="00DA5D67">
        <w:t>farmacista, psicologo, ingegnere, architetto, geologo, avvocato, coordinatore pedagogico</w:t>
      </w:r>
      <w:r w:rsidR="004B6278">
        <w:fldChar w:fldCharType="begin"/>
      </w:r>
      <w:r w:rsidR="004B6278">
        <w:instrText xml:space="preserve"> XE "</w:instrText>
      </w:r>
      <w:r w:rsidR="004B6278">
        <w:rPr>
          <w:sz w:val="17"/>
        </w:rPr>
        <w:instrText>Coordinatore pedagogico"</w:instrText>
      </w:r>
      <w:r w:rsidR="004B6278">
        <w:instrText xml:space="preserve"> </w:instrText>
      </w:r>
      <w:r w:rsidR="004B6278">
        <w:fldChar w:fldCharType="end"/>
      </w:r>
      <w:r w:rsidRPr="00DA5D67">
        <w:t>, specialista in attività culturali, orientatori politiche attive del lavoro specialista dell’area della vigilanza</w:t>
      </w:r>
      <w:r w:rsidR="004B6278">
        <w:fldChar w:fldCharType="begin"/>
      </w:r>
      <w:r w:rsidR="004B6278">
        <w:instrText xml:space="preserve"> XE "</w:instrText>
      </w:r>
      <w:r w:rsidR="004B6278">
        <w:rPr>
          <w:sz w:val="17"/>
        </w:rPr>
        <w:instrText>Polizia locale, indennità di vigilanza"</w:instrText>
      </w:r>
      <w:r w:rsidR="004B6278">
        <w:instrText xml:space="preserve"> </w:instrText>
      </w:r>
      <w:r w:rsidR="004B6278">
        <w:fldChar w:fldCharType="end"/>
      </w:r>
      <w:r w:rsidRPr="00DA5D67">
        <w:t>, specialista informatico, specialista in attività amministrative e contabili, specialista in materie giuridiche, specialista della transizione digitale, specialista della transizione ecologica,  specialista nei rapporti con i media (settore informazione</w:t>
      </w:r>
      <w:r w:rsidR="004B6278">
        <w:fldChar w:fldCharType="begin"/>
      </w:r>
      <w:r w:rsidR="004B6278">
        <w:instrText xml:space="preserve"> XE "</w:instrText>
      </w:r>
      <w:r w:rsidR="004B6278">
        <w:rPr>
          <w:sz w:val="17"/>
        </w:rPr>
        <w:instrText>Relazioni sindacali, informazione"</w:instrText>
      </w:r>
      <w:r w:rsidR="004B6278">
        <w:instrText xml:space="preserve"> </w:instrText>
      </w:r>
      <w:r w:rsidR="004B6278">
        <w:fldChar w:fldCharType="end"/>
      </w:r>
      <w:r w:rsidRPr="00DA5D67">
        <w:t>) e specialista della comunicazione istituzionale (settore comunicazione), specialista in attività socio assistenziali, assistente sociale, personale infermieristico e della riabilitazione, tecnico della prevenzione nell’ambiente e nei luoghi di lavoro (secondo le definizione dei Decreti del Ministero della Sanità), educatore, docente, insegnante, educatori professionali socio-pedagogici ed educatori professionali socio-sanitari, ispettore fitosanitario.</w:t>
      </w:r>
    </w:p>
    <w:p w14:paraId="2BF8FDED" w14:textId="284775B1" w:rsidR="00570A43" w:rsidRDefault="00570A43" w:rsidP="00570A43">
      <w:pPr>
        <w:pStyle w:val="Titolo2"/>
        <w:jc w:val="both"/>
      </w:pPr>
      <w:bookmarkStart w:id="308" w:name="_Toc226044396"/>
      <w:r>
        <w:t>DICHIARAZIONI CONGIUNTE</w:t>
      </w:r>
      <w:bookmarkEnd w:id="308"/>
    </w:p>
    <w:p w14:paraId="1574F874" w14:textId="5878C3B6" w:rsidR="00DF7CC2" w:rsidRPr="005A4A84" w:rsidRDefault="00000000" w:rsidP="004410E3">
      <w:pPr>
        <w:pStyle w:val="Titolo3"/>
      </w:pPr>
      <w:bookmarkStart w:id="309" w:name="_Toc226044397"/>
      <w:r w:rsidRPr="005A4A84">
        <w:t>DICHIARAZIONE CONGIUNTA n. 1</w:t>
      </w:r>
      <w:r w:rsidR="00EA7CA6" w:rsidRPr="005A4A84">
        <w:t xml:space="preserve"> CCNL 23.2.2026</w:t>
      </w:r>
      <w:bookmarkEnd w:id="309"/>
    </w:p>
    <w:p w14:paraId="436C2F0A" w14:textId="17F093F4" w:rsidR="00DF7CC2" w:rsidRPr="005A4A84" w:rsidRDefault="00000000" w:rsidP="00570A43">
      <w:pPr>
        <w:pStyle w:val="FirstParagraph"/>
        <w:jc w:val="both"/>
      </w:pPr>
      <w:r w:rsidRPr="005A4A84">
        <w:t>Le parti, condividendo l’obiettivo di una maggiore trasparenza e comprensibilità dei contenuti delle buste paga, ritengono necessario che tutti gli elementi retributivi siano chiaramente indicati e rappresentati e che sia data una specifica evidenza ai differenziali stipendiali</w:t>
      </w:r>
      <w:r w:rsidR="004B6278">
        <w:fldChar w:fldCharType="begin"/>
      </w:r>
      <w:r w:rsidR="004B6278">
        <w:instrText xml:space="preserve"> XE "</w:instrText>
      </w:r>
      <w:r w:rsidR="004B6278">
        <w:rPr>
          <w:sz w:val="17"/>
        </w:rPr>
        <w:instrText>Progressioni economiche, differenziali stipendiali"</w:instrText>
      </w:r>
      <w:r w:rsidR="004B6278">
        <w:instrText xml:space="preserve"> </w:instrText>
      </w:r>
      <w:r w:rsidR="004B6278">
        <w:fldChar w:fldCharType="end"/>
      </w:r>
      <w:r w:rsidRPr="005A4A84">
        <w:t>, indicandola come voce stipendiale caratterizzata da fissità e continuità. La materia potrà essere oggetto di ulteriore revisione nel CCNL relativo al triennio contrattuale 2025-2027.</w:t>
      </w:r>
    </w:p>
    <w:p w14:paraId="2855759D" w14:textId="7E61E15B" w:rsidR="00DF7CC2" w:rsidRPr="005A4A84" w:rsidRDefault="00000000" w:rsidP="004410E3">
      <w:pPr>
        <w:pStyle w:val="Titolo3"/>
      </w:pPr>
      <w:bookmarkStart w:id="310" w:name="dichiarazione-congiunta-n.-2"/>
      <w:bookmarkStart w:id="311" w:name="_Toc226044398"/>
      <w:bookmarkEnd w:id="297"/>
      <w:r w:rsidRPr="005A4A84">
        <w:t>DICHIARAZIONE CONGIUNTA n. 2</w:t>
      </w:r>
      <w:r w:rsidR="00EA7CA6" w:rsidRPr="005A4A84">
        <w:t xml:space="preserve"> CCNL 23.2.2026</w:t>
      </w:r>
      <w:bookmarkEnd w:id="311"/>
    </w:p>
    <w:p w14:paraId="718DDFD9" w14:textId="6CA9772C" w:rsidR="00DF7CC2" w:rsidRPr="005A4A84" w:rsidRDefault="00000000" w:rsidP="00570A43">
      <w:pPr>
        <w:pStyle w:val="FirstParagraph"/>
        <w:jc w:val="both"/>
      </w:pPr>
      <w:r w:rsidRPr="005A4A84">
        <w:t>Ferme restando le vigenti diposizioni legali e contrattuali in materia di attribuzione dei buoni pasto</w:t>
      </w:r>
      <w:r w:rsidR="004B6278">
        <w:fldChar w:fldCharType="begin"/>
      </w:r>
      <w:r w:rsidR="004B6278">
        <w:instrText xml:space="preserve"> XE "</w:instrText>
      </w:r>
      <w:r w:rsidR="004B6278">
        <w:rPr>
          <w:sz w:val="17"/>
        </w:rPr>
        <w:instrText>Mensa e buono pasto"</w:instrText>
      </w:r>
      <w:r w:rsidR="004B6278">
        <w:instrText xml:space="preserve"> </w:instrText>
      </w:r>
      <w:r w:rsidR="004B6278">
        <w:fldChar w:fldCharType="end"/>
      </w:r>
      <w:r w:rsidRPr="005A4A84">
        <w:t>, le parti condividono l’auspicio che, nelle proprie regolamentazioni di dettaglio, gli enti adottino una uniforme definizione delle fasce orarie considerate ai fini della maturazione dei requisiti per fruire dei buoni pasto, nei termini di seguito indicati: prestazioni mattutine (dalle ore 6.01 alle ore 13.00), prestazioni pomeridiane (dalle ore 13.01 alle ore 19.00), prestazioni serali (dalle ore 19.01 alle ore 21.59) e prestazioni notturne (dalle ore 22 alle ore 6).</w:t>
      </w:r>
    </w:p>
    <w:p w14:paraId="6AD18389" w14:textId="0B0E9DF8" w:rsidR="00DF7CC2" w:rsidRPr="005A4A84" w:rsidRDefault="00000000" w:rsidP="004410E3">
      <w:pPr>
        <w:pStyle w:val="Titolo3"/>
      </w:pPr>
      <w:bookmarkStart w:id="312" w:name="dichiarazione-congiunta-n.-3"/>
      <w:bookmarkStart w:id="313" w:name="_Toc226044399"/>
      <w:bookmarkEnd w:id="310"/>
      <w:r w:rsidRPr="005A4A84">
        <w:lastRenderedPageBreak/>
        <w:t>DICHIARAZIONE CONGIUNTA n. 3</w:t>
      </w:r>
      <w:r w:rsidR="00EA7CA6" w:rsidRPr="005A4A84">
        <w:t xml:space="preserve"> CCNL 23.2.2026</w:t>
      </w:r>
      <w:bookmarkEnd w:id="313"/>
    </w:p>
    <w:p w14:paraId="02B01AC8" w14:textId="17C79590" w:rsidR="00DF7CC2" w:rsidRPr="005A4A84" w:rsidRDefault="00000000" w:rsidP="00570A43">
      <w:pPr>
        <w:pStyle w:val="FirstParagraph"/>
        <w:jc w:val="both"/>
      </w:pPr>
      <w:r w:rsidRPr="005A4A84">
        <w:t>Le parti condividono l’auspicio che, qualora la contrattazione collettiva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5A4A84">
        <w:t xml:space="preserve"> si svolga a livello territoriale</w:t>
      </w:r>
      <w:r w:rsidR="004B6278">
        <w:fldChar w:fldCharType="begin"/>
      </w:r>
      <w:r w:rsidR="004B6278">
        <w:instrText xml:space="preserve"> XE "</w:instrText>
      </w:r>
      <w:r w:rsidR="004B6278">
        <w:rPr>
          <w:sz w:val="17"/>
        </w:rPr>
        <w:instrText>Contrattazione collettiva integrativa, livello territoriale"</w:instrText>
      </w:r>
      <w:r w:rsidR="004B6278">
        <w:instrText xml:space="preserve"> </w:instrText>
      </w:r>
      <w:r w:rsidR="004B6278">
        <w:fldChar w:fldCharType="end"/>
      </w:r>
      <w:r w:rsidRPr="005A4A84">
        <w:t>, ai fini di una maggiore semplificazione, gli enti si avvalgano della possibilità di contrattare anche il riparto delle risorse di cui all’art. 7 comma 4 lett. a) in sede triennale.</w:t>
      </w:r>
    </w:p>
    <w:p w14:paraId="39000F72" w14:textId="74B43A37" w:rsidR="00DF7CC2" w:rsidRPr="005A4A84" w:rsidRDefault="00000000" w:rsidP="004410E3">
      <w:pPr>
        <w:pStyle w:val="Titolo3"/>
      </w:pPr>
      <w:bookmarkStart w:id="314" w:name="dichiarazione-congiunta-n.-4"/>
      <w:bookmarkStart w:id="315" w:name="_Toc226044400"/>
      <w:bookmarkEnd w:id="312"/>
      <w:r w:rsidRPr="005A4A84">
        <w:t>DICHIARAZIONE CONGIUNTA n. 4</w:t>
      </w:r>
      <w:r w:rsidR="00EA7CA6" w:rsidRPr="005A4A84">
        <w:t xml:space="preserve"> CCNL 23.2.2026</w:t>
      </w:r>
      <w:bookmarkEnd w:id="315"/>
    </w:p>
    <w:p w14:paraId="525D695F" w14:textId="7F6575B3" w:rsidR="00DF7CC2" w:rsidRPr="005A4A84" w:rsidRDefault="00000000" w:rsidP="00570A43">
      <w:pPr>
        <w:pStyle w:val="FirstParagraph"/>
        <w:jc w:val="both"/>
      </w:pPr>
      <w:r w:rsidRPr="005A4A84">
        <w:t>Le parti concordano sulla necessità di avviare un confronto</w:t>
      </w:r>
      <w:r w:rsidR="004B6278">
        <w:fldChar w:fldCharType="begin"/>
      </w:r>
      <w:r w:rsidR="004B6278">
        <w:instrText xml:space="preserve"> XE "</w:instrText>
      </w:r>
      <w:r w:rsidR="004B6278">
        <w:rPr>
          <w:sz w:val="17"/>
        </w:rPr>
        <w:instrText>Relazioni sindacali, confronto"</w:instrText>
      </w:r>
      <w:r w:rsidR="004B6278">
        <w:instrText xml:space="preserve"> </w:instrText>
      </w:r>
      <w:r w:rsidR="004B6278">
        <w:fldChar w:fldCharType="end"/>
      </w:r>
      <w:r w:rsidRPr="005A4A84">
        <w:t xml:space="preserve"> con il Ministro della pubblica amministrazione sui temi che riguardano il pubblico impiego e i suoi sviluppi futuri. In particolare, tali temi dovranno riguardare: graduale superamento dei tetti per il trattamento economico accessorio in tutti i comparti di contrattazione, welfare integrativo</w:t>
      </w:r>
      <w:r w:rsidR="004B6278">
        <w:fldChar w:fldCharType="begin"/>
      </w:r>
      <w:r w:rsidR="004B6278">
        <w:instrText xml:space="preserve"> XE "</w:instrText>
      </w:r>
      <w:r w:rsidR="004B6278">
        <w:rPr>
          <w:sz w:val="17"/>
        </w:rPr>
        <w:instrText>Welfare integrativo"</w:instrText>
      </w:r>
      <w:r w:rsidR="004B6278">
        <w:instrText xml:space="preserve"> </w:instrText>
      </w:r>
      <w:r w:rsidR="004B6278">
        <w:fldChar w:fldCharType="end"/>
      </w:r>
      <w:r w:rsidRPr="005A4A84">
        <w:t>, agevolazioni fiscali sui premi di produttività, strumenti normativi per lo sviluppo delle carriere, formazione</w:t>
      </w:r>
      <w:r w:rsidR="004B6278">
        <w:fldChar w:fldCharType="begin"/>
      </w:r>
      <w:r w:rsidR="004B6278">
        <w:instrText xml:space="preserve"> XE "</w:instrText>
      </w:r>
      <w:r w:rsidR="004B6278">
        <w:rPr>
          <w:sz w:val="17"/>
        </w:rPr>
        <w:instrText>Formazione"</w:instrText>
      </w:r>
      <w:r w:rsidR="004B6278">
        <w:instrText xml:space="preserve"> </w:instrText>
      </w:r>
      <w:r w:rsidR="004B6278">
        <w:fldChar w:fldCharType="end"/>
      </w:r>
      <w:r w:rsidRPr="005A4A84">
        <w:t>, rafforzamento degli istituti partecipativi nell’ambito delle relazioni sindacali</w:t>
      </w:r>
      <w:r w:rsidR="004B6278">
        <w:fldChar w:fldCharType="begin"/>
      </w:r>
      <w:r w:rsidR="004B6278">
        <w:instrText xml:space="preserve"> XE "</w:instrText>
      </w:r>
      <w:r w:rsidR="004B6278">
        <w:rPr>
          <w:sz w:val="17"/>
        </w:rPr>
        <w:instrText>Relazioni sindacali"</w:instrText>
      </w:r>
      <w:r w:rsidR="004B6278">
        <w:instrText xml:space="preserve"> </w:instrText>
      </w:r>
      <w:r w:rsidR="004B6278">
        <w:fldChar w:fldCharType="end"/>
      </w:r>
      <w:r w:rsidRPr="005A4A84">
        <w:t>.</w:t>
      </w:r>
    </w:p>
    <w:p w14:paraId="64A05400" w14:textId="5EF6B9AC" w:rsidR="00DF7CC2" w:rsidRPr="005A4A84" w:rsidRDefault="00000000" w:rsidP="004410E3">
      <w:pPr>
        <w:pStyle w:val="Titolo3"/>
      </w:pPr>
      <w:bookmarkStart w:id="316" w:name="dichiarazione-congiunta-n.-5"/>
      <w:bookmarkStart w:id="317" w:name="_Toc226044401"/>
      <w:bookmarkEnd w:id="314"/>
      <w:r w:rsidRPr="005A4A84">
        <w:t>DICHIARAZIONE CONGIUNTA n. 5</w:t>
      </w:r>
      <w:r w:rsidR="00EA7CA6" w:rsidRPr="005A4A84">
        <w:t xml:space="preserve"> CCNL 23.2.2026</w:t>
      </w:r>
      <w:bookmarkEnd w:id="317"/>
    </w:p>
    <w:p w14:paraId="75C372D1" w14:textId="77777777" w:rsidR="00DF7CC2" w:rsidRPr="005A4A84" w:rsidRDefault="00000000" w:rsidP="00EA7CA6">
      <w:pPr>
        <w:pStyle w:val="FirstParagraph"/>
        <w:jc w:val="both"/>
      </w:pPr>
      <w:r w:rsidRPr="005A4A84">
        <w:t>Premesso che il Ministro della Funzione pubblica ha trasmesso all’Aran l’atto di indirizzo quadro relativo ai CCNL del triennio 2025-2027, riguardanti il personale contrattualizzato delle amministrazioni pubbliche, le parti sono concordi nel voler avviare, nel più breve tempo possibile - contestualmente alla sottoscrizione della presente Ipotesi di accordo per il rinnovo del CCNL del comparto Funzioni Locali relativo al triennio 2022-2024 - le trattative per il successivo triennio contrattuale 2025-2027.</w:t>
      </w:r>
    </w:p>
    <w:p w14:paraId="6618AE90" w14:textId="464FCA45" w:rsidR="00DF7CC2" w:rsidRPr="005A4A84" w:rsidRDefault="00000000" w:rsidP="00EA7CA6">
      <w:pPr>
        <w:pStyle w:val="Corpotesto"/>
        <w:jc w:val="both"/>
      </w:pPr>
      <w:r w:rsidRPr="005A4A84">
        <w:t>Sono altresì concordi nel voler concludere tali trattative entro il 2026, anche mediante anticipazione della sola parte economica, prevedendo - nell’ambito del suddetto rinnovo - le risorse aggiuntive di cui alla emananda legge di bilancio per il 2026 (DDL Bilancio di previsione dello Stato per l’anno finanziario 2026 e bilancio pluriennale per il triennio 2026-2028, atto Senato n. 1689, art. 120, comma 4), ivi compresi gli importi ivi previsti con decorrenza</w:t>
      </w:r>
      <w:r w:rsidR="004B6278">
        <w:fldChar w:fldCharType="begin"/>
      </w:r>
      <w:r w:rsidR="004B6278">
        <w:instrText xml:space="preserve"> XE "</w:instrText>
      </w:r>
      <w:r w:rsidR="004B6278">
        <w:rPr>
          <w:sz w:val="17"/>
        </w:rPr>
        <w:instrText>Decorrenza del contratto"</w:instrText>
      </w:r>
      <w:r w:rsidR="004B6278">
        <w:instrText xml:space="preserve"> </w:instrText>
      </w:r>
      <w:r w:rsidR="004B6278">
        <w:fldChar w:fldCharType="end"/>
      </w:r>
      <w:r w:rsidRPr="005A4A84">
        <w:t xml:space="preserve"> 2028, a valere sul rinnovo contrattuale 2025-2027.</w:t>
      </w:r>
    </w:p>
    <w:p w14:paraId="5BEDC737" w14:textId="77777777" w:rsidR="00DF7CC2" w:rsidRPr="005A4A84" w:rsidRDefault="00000000" w:rsidP="00EA7CA6">
      <w:pPr>
        <w:pStyle w:val="Corpotesto"/>
        <w:jc w:val="both"/>
      </w:pPr>
      <w:r w:rsidRPr="005A4A84">
        <w:t>Tutto ciò, al fine di rendere effettivi gli incrementi retributivi così definiti, nonché di garantire continuità, e se possibile, contestualità tra gli incrementi retributivi relativi al triennio 2022-2024 e quelli del successivo triennio 2025-2027.</w:t>
      </w:r>
    </w:p>
    <w:p w14:paraId="4C008151" w14:textId="77777777" w:rsidR="00DF7CC2" w:rsidRDefault="00000000" w:rsidP="00EA7CA6">
      <w:pPr>
        <w:pStyle w:val="Corpotesto"/>
        <w:jc w:val="both"/>
      </w:pPr>
      <w:r w:rsidRPr="005A4A84">
        <w:t>Per il pieno rispetto di quanto previsto nella presente dichiarazione, la parte pubblica si impegna conseguentemente ad avviare immediatamente le necessarie interlocuzioni con il Comitato di Settore, al fine di consentire l’apertura del nuovo tavolo negoziale nei tempi sopra indicati.</w:t>
      </w:r>
      <w:bookmarkEnd w:id="316"/>
    </w:p>
    <w:p w14:paraId="3DD3277D" w14:textId="4745D587" w:rsidR="0007396A" w:rsidRPr="005A4A84" w:rsidRDefault="0007396A" w:rsidP="0007396A">
      <w:pPr>
        <w:pStyle w:val="Titolo3"/>
      </w:pPr>
      <w:bookmarkStart w:id="318" w:name="_Toc226044402"/>
      <w:r w:rsidRPr="005A4A84">
        <w:t>DICHIARAZIONE CONGIUNTA n. </w:t>
      </w:r>
      <w:r>
        <w:t>1</w:t>
      </w:r>
      <w:r w:rsidRPr="005A4A84">
        <w:t xml:space="preserve"> CCNL </w:t>
      </w:r>
      <w:r>
        <w:t>21.5.2018</w:t>
      </w:r>
      <w:bookmarkEnd w:id="318"/>
    </w:p>
    <w:p w14:paraId="7FF38F73" w14:textId="36E9267B" w:rsidR="0007396A" w:rsidRDefault="0007396A" w:rsidP="00EA7CA6">
      <w:pPr>
        <w:pStyle w:val="Corpotesto"/>
        <w:jc w:val="both"/>
      </w:pPr>
      <w:r w:rsidRPr="0007396A">
        <w:t>In relazione a quanto previsto dall’art. 28, comma 11, le parti si danno reciprocamente atto che, in base alle circolari applicative emanate in relazione all’art. 5, comma 8, del D.L. n.95 convertito nella legge n.135 del 2012 (MEF-Dip. Ragioneria Generale Stato prot. 77389 del 14.9.2012 e prot. 94806 del 9.11.2012- Dip. Funzione Pubblica prot. 32937 del 6.8.2012 e prot. 40033 dell’8.10.2012), all’atto della cessazione del servizio le ferie</w:t>
      </w:r>
      <w:r w:rsidR="004B6278">
        <w:fldChar w:fldCharType="begin"/>
      </w:r>
      <w:r w:rsidR="004B6278">
        <w:instrText xml:space="preserve"> XE "</w:instrText>
      </w:r>
      <w:r w:rsidR="004B6278">
        <w:rPr>
          <w:sz w:val="17"/>
        </w:rPr>
        <w:instrText>Ferie"</w:instrText>
      </w:r>
      <w:r w:rsidR="004B6278">
        <w:instrText xml:space="preserve"> </w:instrText>
      </w:r>
      <w:r w:rsidR="004B6278">
        <w:fldChar w:fldCharType="end"/>
      </w:r>
      <w:r w:rsidRPr="0007396A">
        <w:t xml:space="preserve"> non fruite sono monetizzabili solo nei casi in cui l’impossibilità di fruire delle ferie non è imputabile o riconducibile al dipendente come nelle ipotesi di decesso, malattia e infortunio, risoluzione del rapporto di lavoro per inidoneità fisica permanente e assoluta, congedo obbligatorio per maternità o paternità.</w:t>
      </w:r>
    </w:p>
    <w:p w14:paraId="60F612C5" w14:textId="4CB0FCAF" w:rsidR="00B93616" w:rsidRPr="005A4A84" w:rsidRDefault="00B93616" w:rsidP="00B93616">
      <w:pPr>
        <w:pStyle w:val="Titolo3"/>
      </w:pPr>
      <w:bookmarkStart w:id="319" w:name="_Toc226044403"/>
      <w:r w:rsidRPr="005A4A84">
        <w:lastRenderedPageBreak/>
        <w:t>DICHIARAZIONE CONGIUNTA n. </w:t>
      </w:r>
      <w:r>
        <w:t>6</w:t>
      </w:r>
      <w:r w:rsidRPr="005A4A84">
        <w:t xml:space="preserve"> CCNL </w:t>
      </w:r>
      <w:r>
        <w:t>21.5.2018</w:t>
      </w:r>
      <w:bookmarkEnd w:id="319"/>
    </w:p>
    <w:p w14:paraId="3498B21F" w14:textId="1B40EF78" w:rsidR="00B93616" w:rsidRDefault="00B93616" w:rsidP="00EA7CA6">
      <w:pPr>
        <w:pStyle w:val="Corpotesto"/>
        <w:jc w:val="both"/>
      </w:pPr>
      <w:r w:rsidRPr="00B93616">
        <w:t>Le parti concordano nel ritenere che, nell’ambito delle specifiche iniziative finalizzate al ripristino degli Uffici dei Giudici di Pace, ai sensi del D.M. 27.5.2016, gli enti locali interessati, in sede di contrattazione integrativa</w:t>
      </w:r>
      <w:r w:rsidR="004B6278">
        <w:fldChar w:fldCharType="begin"/>
      </w:r>
      <w:r w:rsidR="004B6278">
        <w:instrText xml:space="preserve"> XE "</w:instrText>
      </w:r>
      <w:r w:rsidR="004B6278">
        <w:rPr>
          <w:sz w:val="17"/>
        </w:rPr>
        <w:instrText>Contrattazione collettiva integrativa"</w:instrText>
      </w:r>
      <w:r w:rsidR="004B6278">
        <w:instrText xml:space="preserve"> </w:instrText>
      </w:r>
      <w:r w:rsidR="004B6278">
        <w:fldChar w:fldCharType="end"/>
      </w:r>
      <w:r w:rsidRPr="00B93616">
        <w:t>, nell’ambito delle materie di cui all’art.7, comma 4, determinano anche le specifiche modalità di applicazione anche al personale assegnato ai suddetti uffici dei diversi istituti del trattamento economico accessorio previsto per la generalità degli altri lavoratori, tenendo conto delle particolari condizioni organizzative ed operative n cui lo stesso rende la propria prestazione.</w:t>
      </w:r>
    </w:p>
    <w:p w14:paraId="2864E716" w14:textId="521A1BC3" w:rsidR="00B93616" w:rsidRPr="005A4A84" w:rsidRDefault="00B93616" w:rsidP="00B93616">
      <w:pPr>
        <w:pStyle w:val="Titolo3"/>
      </w:pPr>
      <w:bookmarkStart w:id="320" w:name="_Toc226044404"/>
      <w:r w:rsidRPr="005A4A84">
        <w:t>DICHIARAZIONE CONGIUNTA n. </w:t>
      </w:r>
      <w:r>
        <w:t>7</w:t>
      </w:r>
      <w:r w:rsidRPr="005A4A84">
        <w:t xml:space="preserve"> CCNL </w:t>
      </w:r>
      <w:r>
        <w:t>21.5.2018</w:t>
      </w:r>
      <w:bookmarkEnd w:id="320"/>
    </w:p>
    <w:p w14:paraId="4201FE40" w14:textId="3569ECFF" w:rsidR="00B93616" w:rsidRDefault="00B93616" w:rsidP="00B93616">
      <w:pPr>
        <w:pStyle w:val="Corpotesto"/>
        <w:jc w:val="both"/>
      </w:pPr>
      <w:r w:rsidRPr="00B93616">
        <w:t>In relazione a quanto previsto dall'art. 55, comma 9, le parti si danno reciprocamente atto che, nel caso di un rapporto di lavoro a tempo parziale</w:t>
      </w:r>
      <w:r w:rsidR="004B6278">
        <w:fldChar w:fldCharType="begin"/>
      </w:r>
      <w:r w:rsidR="004B6278">
        <w:instrText xml:space="preserve"> XE "</w:instrText>
      </w:r>
      <w:r w:rsidR="004B6278">
        <w:rPr>
          <w:sz w:val="17"/>
        </w:rPr>
        <w:instrText>Lavoro a tempo parziale"</w:instrText>
      </w:r>
      <w:r w:rsidR="004B6278">
        <w:instrText xml:space="preserve"> </w:instrText>
      </w:r>
      <w:r w:rsidR="004B6278">
        <w:fldChar w:fldCharType="end"/>
      </w:r>
      <w:r w:rsidRPr="00B93616">
        <w:t xml:space="preserve"> di tipo verticale, ove la prestazione di lavoro sia articolata sulla base di un orario settimanale che comporti una prestazione per un numero di giornate superiore al 50% di quello ordinario, i tre giorni di permesso retribuito di cui all’art.33, comma 3, della legge n.104/1992, non sono soggetti al criterio della proporzionalità.</w:t>
      </w:r>
    </w:p>
    <w:p w14:paraId="2B6EFA74" w14:textId="7BFADF4B" w:rsidR="00B93616" w:rsidRPr="005A4A84" w:rsidRDefault="00B93616" w:rsidP="00B93616">
      <w:pPr>
        <w:pStyle w:val="Titolo3"/>
      </w:pPr>
      <w:bookmarkStart w:id="321" w:name="_Toc226044405"/>
      <w:r w:rsidRPr="005A4A84">
        <w:t>DICHIARAZIONE CONGIUNTA n. </w:t>
      </w:r>
      <w:r w:rsidR="00794E01">
        <w:t>8</w:t>
      </w:r>
      <w:r w:rsidRPr="005A4A84">
        <w:t xml:space="preserve"> CCNL </w:t>
      </w:r>
      <w:r>
        <w:t>21.5.2018</w:t>
      </w:r>
      <w:bookmarkEnd w:id="321"/>
    </w:p>
    <w:p w14:paraId="5B8B0F7A" w14:textId="2D54D94B" w:rsidR="00B93616" w:rsidRDefault="00794E01" w:rsidP="00B93616">
      <w:pPr>
        <w:pStyle w:val="Corpotesto"/>
        <w:jc w:val="both"/>
      </w:pPr>
      <w:r w:rsidRPr="00794E01">
        <w:t>Con riferimento all'art. 18-bis (Istituzione di nuovi profili per le attività di comunicazione e informazione</w:t>
      </w:r>
      <w:r w:rsidR="004B6278">
        <w:fldChar w:fldCharType="begin"/>
      </w:r>
      <w:r w:rsidR="004B6278">
        <w:instrText xml:space="preserve"> XE "</w:instrText>
      </w:r>
      <w:r w:rsidR="004B6278">
        <w:rPr>
          <w:sz w:val="17"/>
        </w:rPr>
        <w:instrText>Attività di comunicazione e informazione"</w:instrText>
      </w:r>
      <w:r w:rsidR="004B6278">
        <w:instrText xml:space="preserve"> </w:instrText>
      </w:r>
      <w:r w:rsidR="004B6278">
        <w:fldChar w:fldCharType="end"/>
      </w:r>
      <w:r w:rsidRPr="00794E01">
        <w:t>), le parti del presente contratto, con l'intervento della FNSI ai fini di quanto previsto dall'art. 9, comma 5, della legge 7 giugno 2000, n. 150, convengono sull’opportunità di definire, in un'apposita sequenza contrattuale, una specifica regolazione di raccordo, anche ai sensi dell'art. 2, comma 3 del decreto legislativo 30 marzo 2001, n. 165, che provveda a disciplinare l'applicazione della citata disposizione contrattuale nei confronti del personale al quale, in forza di specifiche, vigenti norme di legge regionale in materia, sia stata applicata una diversa disciplina contrattuale nazionale, seppure in via transitoria. In tale sede, saranno affrontate le questioni relative alla flessibilità dell’orario di lavoro</w:t>
      </w:r>
      <w:r w:rsidR="004B6278">
        <w:fldChar w:fldCharType="begin"/>
      </w:r>
      <w:r w:rsidR="004B6278">
        <w:instrText xml:space="preserve"> XE "</w:instrText>
      </w:r>
      <w:r w:rsidR="004B6278">
        <w:rPr>
          <w:sz w:val="17"/>
        </w:rPr>
        <w:instrText>Orario di lavoro"</w:instrText>
      </w:r>
      <w:r w:rsidR="004B6278">
        <w:instrText xml:space="preserve"> </w:instrText>
      </w:r>
      <w:r w:rsidR="004B6278">
        <w:fldChar w:fldCharType="end"/>
      </w:r>
      <w:r w:rsidRPr="00794E01">
        <w:t>, all’autonomia professionale, alla previdenza complementare</w:t>
      </w:r>
      <w:r w:rsidR="004B6278">
        <w:fldChar w:fldCharType="begin"/>
      </w:r>
      <w:r w:rsidR="004B6278">
        <w:instrText xml:space="preserve"> XE "</w:instrText>
      </w:r>
      <w:r w:rsidR="004B6278">
        <w:rPr>
          <w:sz w:val="17"/>
        </w:rPr>
        <w:instrText>Previdenza complementare"</w:instrText>
      </w:r>
      <w:r w:rsidR="004B6278">
        <w:instrText xml:space="preserve"> </w:instrText>
      </w:r>
      <w:r w:rsidR="004B6278">
        <w:fldChar w:fldCharType="end"/>
      </w:r>
      <w:r w:rsidRPr="00794E01">
        <w:t>, all’adesione alle casse previdenziali e di assistenza dei giornalisti. Le parti si danno inoltre reciprocamente atto che, in sede di Commissione di cui all’art. 11, i profili di cui all’art. 18-bis saranno oggetto di ulteriore approfondimento finalizzato ad una eventuale revisione o specificazione del loro contenuto professionale.</w:t>
      </w:r>
    </w:p>
    <w:p w14:paraId="0FC67373" w14:textId="77777777" w:rsidR="004B6278" w:rsidRDefault="004B6278">
      <w:r>
        <w:br w:type="page"/>
      </w:r>
    </w:p>
    <w:p w14:paraId="45345DC3" w14:textId="77777777" w:rsidR="00521541" w:rsidRDefault="00A30EB7" w:rsidP="00EA7CA6">
      <w:pPr>
        <w:pStyle w:val="Corpotesto"/>
        <w:jc w:val="both"/>
        <w:rPr>
          <w:noProof/>
        </w:rPr>
      </w:pPr>
      <w:bookmarkStart w:id="322" w:name="_Toc226044406"/>
      <w:r w:rsidRPr="001D04D1">
        <w:rPr>
          <w:b/>
          <w:bCs/>
          <w:color w:val="EE0000"/>
          <w:sz w:val="28"/>
          <w:szCs w:val="28"/>
        </w:rPr>
        <w:lastRenderedPageBreak/>
        <w:t>Indice analitico</w:t>
      </w:r>
      <w:bookmarkEnd w:id="322"/>
      <w:r w:rsidR="004B6278" w:rsidRPr="001D04D1">
        <w:rPr>
          <w:b/>
          <w:bCs/>
        </w:rPr>
        <w:fldChar w:fldCharType="begin"/>
      </w:r>
      <w:r w:rsidR="004B6278" w:rsidRPr="001D04D1">
        <w:rPr>
          <w:b/>
          <w:bCs/>
        </w:rPr>
        <w:instrText xml:space="preserve"> INDEX \c "1" \z "1040" </w:instrText>
      </w:r>
      <w:r w:rsidR="004B6278" w:rsidRPr="001D04D1">
        <w:rPr>
          <w:b/>
          <w:bCs/>
        </w:rPr>
        <w:fldChar w:fldCharType="separate"/>
      </w:r>
    </w:p>
    <w:p w14:paraId="096A692D" w14:textId="77777777" w:rsidR="00521541" w:rsidRDefault="00521541" w:rsidP="00EA7CA6">
      <w:pPr>
        <w:pStyle w:val="Corpotesto"/>
        <w:jc w:val="both"/>
        <w:rPr>
          <w:noProof/>
        </w:rPr>
        <w:sectPr w:rsidR="00521541" w:rsidSect="00521541">
          <w:headerReference w:type="even" r:id="rId10"/>
          <w:headerReference w:type="default" r:id="rId11"/>
          <w:footerReference w:type="even" r:id="rId12"/>
          <w:footerReference w:type="default" r:id="rId13"/>
          <w:headerReference w:type="first" r:id="rId14"/>
          <w:footerReference w:type="first" r:id="rId15"/>
          <w:pgSz w:w="12240" w:h="15840"/>
          <w:pgMar w:top="1417" w:right="1134" w:bottom="1134" w:left="1134" w:header="720" w:footer="720" w:gutter="0"/>
          <w:pgNumType w:start="0"/>
          <w:cols w:space="720"/>
        </w:sectPr>
      </w:pPr>
    </w:p>
    <w:p w14:paraId="52518690" w14:textId="77777777" w:rsidR="00521541" w:rsidRDefault="00521541">
      <w:pPr>
        <w:pStyle w:val="Indice1"/>
        <w:tabs>
          <w:tab w:val="right" w:leader="dot" w:pos="9962"/>
        </w:tabs>
        <w:rPr>
          <w:noProof/>
        </w:rPr>
      </w:pPr>
      <w:r>
        <w:rPr>
          <w:noProof/>
        </w:rPr>
        <w:t>Age management; 61; 64</w:t>
      </w:r>
    </w:p>
    <w:p w14:paraId="1CA42A64" w14:textId="77777777" w:rsidR="00521541" w:rsidRDefault="00521541">
      <w:pPr>
        <w:pStyle w:val="Indice1"/>
        <w:tabs>
          <w:tab w:val="right" w:leader="dot" w:pos="9962"/>
        </w:tabs>
        <w:rPr>
          <w:noProof/>
        </w:rPr>
      </w:pPr>
      <w:r>
        <w:rPr>
          <w:noProof/>
        </w:rPr>
        <w:t>Aspettative; 52; 53; 58; 59; 60; 61; 105</w:t>
      </w:r>
    </w:p>
    <w:p w14:paraId="60FAFD44" w14:textId="77777777" w:rsidR="00521541" w:rsidRDefault="00521541">
      <w:pPr>
        <w:pStyle w:val="Indice1"/>
        <w:tabs>
          <w:tab w:val="right" w:leader="dot" w:pos="9962"/>
        </w:tabs>
        <w:rPr>
          <w:noProof/>
        </w:rPr>
      </w:pPr>
      <w:r>
        <w:rPr>
          <w:noProof/>
        </w:rPr>
        <w:t>Aspettative, ricongiungimento all'estero; 60</w:t>
      </w:r>
    </w:p>
    <w:p w14:paraId="17D309B9" w14:textId="77777777" w:rsidR="00521541" w:rsidRDefault="00521541">
      <w:pPr>
        <w:pStyle w:val="Indice1"/>
        <w:tabs>
          <w:tab w:val="right" w:leader="dot" w:pos="9962"/>
        </w:tabs>
        <w:rPr>
          <w:noProof/>
        </w:rPr>
      </w:pPr>
      <w:r>
        <w:rPr>
          <w:noProof/>
        </w:rPr>
        <w:t>Assemblea sindacale; 15</w:t>
      </w:r>
    </w:p>
    <w:p w14:paraId="1628C6E4" w14:textId="77777777" w:rsidR="00521541" w:rsidRDefault="00521541">
      <w:pPr>
        <w:pStyle w:val="Indice1"/>
        <w:tabs>
          <w:tab w:val="right" w:leader="dot" w:pos="9962"/>
        </w:tabs>
        <w:rPr>
          <w:noProof/>
        </w:rPr>
      </w:pPr>
      <w:r>
        <w:rPr>
          <w:noProof/>
        </w:rPr>
        <w:t>Assenze per malattia; 46; 49; 55; 58; 60; 84; 99</w:t>
      </w:r>
    </w:p>
    <w:p w14:paraId="3562D3A6" w14:textId="77777777" w:rsidR="00521541" w:rsidRDefault="00521541">
      <w:pPr>
        <w:pStyle w:val="Indice1"/>
        <w:tabs>
          <w:tab w:val="right" w:leader="dot" w:pos="9962"/>
        </w:tabs>
        <w:rPr>
          <w:noProof/>
        </w:rPr>
      </w:pPr>
      <w:r>
        <w:rPr>
          <w:noProof/>
        </w:rPr>
        <w:t>Assenze per malattia, gravi patologie; 30; 46; 47</w:t>
      </w:r>
    </w:p>
    <w:p w14:paraId="2B5E5156" w14:textId="77777777" w:rsidR="00521541" w:rsidRDefault="00521541">
      <w:pPr>
        <w:pStyle w:val="Indice1"/>
        <w:tabs>
          <w:tab w:val="right" w:leader="dot" w:pos="9962"/>
        </w:tabs>
        <w:rPr>
          <w:noProof/>
        </w:rPr>
      </w:pPr>
      <w:r>
        <w:rPr>
          <w:noProof/>
        </w:rPr>
        <w:t>Assenze per visite, terapie ed esami; 46; 47; 49; 50; 57; 58; 84; 94</w:t>
      </w:r>
    </w:p>
    <w:p w14:paraId="5C631566" w14:textId="77777777" w:rsidR="00521541" w:rsidRDefault="00521541">
      <w:pPr>
        <w:pStyle w:val="Indice1"/>
        <w:tabs>
          <w:tab w:val="right" w:leader="dot" w:pos="9962"/>
        </w:tabs>
        <w:rPr>
          <w:noProof/>
        </w:rPr>
      </w:pPr>
      <w:r>
        <w:rPr>
          <w:noProof/>
        </w:rPr>
        <w:t>Assenze, tassi elevati; 117</w:t>
      </w:r>
    </w:p>
    <w:p w14:paraId="6038DCFE" w14:textId="77777777" w:rsidR="00521541" w:rsidRDefault="00521541">
      <w:pPr>
        <w:pStyle w:val="Indice1"/>
        <w:tabs>
          <w:tab w:val="right" w:leader="dot" w:pos="9962"/>
        </w:tabs>
        <w:rPr>
          <w:noProof/>
        </w:rPr>
      </w:pPr>
      <w:r>
        <w:rPr>
          <w:noProof/>
        </w:rPr>
        <w:t>Attività di comunicazione e informazione; 27; 77; 140</w:t>
      </w:r>
    </w:p>
    <w:p w14:paraId="0082EE8B" w14:textId="77777777" w:rsidR="00521541" w:rsidRDefault="00521541">
      <w:pPr>
        <w:pStyle w:val="Indice1"/>
        <w:tabs>
          <w:tab w:val="right" w:leader="dot" w:pos="9962"/>
        </w:tabs>
        <w:rPr>
          <w:noProof/>
        </w:rPr>
      </w:pPr>
      <w:r>
        <w:rPr>
          <w:noProof/>
        </w:rPr>
        <w:t>Avvocatura degli enti; 80</w:t>
      </w:r>
    </w:p>
    <w:p w14:paraId="3A05FE0C" w14:textId="77777777" w:rsidR="00521541" w:rsidRDefault="00521541">
      <w:pPr>
        <w:pStyle w:val="Indice1"/>
        <w:tabs>
          <w:tab w:val="right" w:leader="dot" w:pos="9962"/>
        </w:tabs>
        <w:rPr>
          <w:noProof/>
        </w:rPr>
      </w:pPr>
      <w:r>
        <w:rPr>
          <w:noProof/>
        </w:rPr>
        <w:t>Banca delle ore; 10; 50</w:t>
      </w:r>
    </w:p>
    <w:p w14:paraId="12EFEB01" w14:textId="77777777" w:rsidR="00521541" w:rsidRDefault="00521541">
      <w:pPr>
        <w:pStyle w:val="Indice1"/>
        <w:tabs>
          <w:tab w:val="right" w:leader="dot" w:pos="9962"/>
        </w:tabs>
        <w:rPr>
          <w:noProof/>
        </w:rPr>
      </w:pPr>
      <w:r>
        <w:rPr>
          <w:noProof/>
        </w:rPr>
        <w:t>Causa di servizio; 30; 46; 55</w:t>
      </w:r>
    </w:p>
    <w:p w14:paraId="19173FBC" w14:textId="77777777" w:rsidR="00521541" w:rsidRDefault="00521541">
      <w:pPr>
        <w:pStyle w:val="Indice1"/>
        <w:tabs>
          <w:tab w:val="right" w:leader="dot" w:pos="9962"/>
        </w:tabs>
        <w:rPr>
          <w:noProof/>
        </w:rPr>
      </w:pPr>
      <w:r>
        <w:rPr>
          <w:noProof/>
        </w:rPr>
        <w:t>Centralinisti non vedenti; 12; 81</w:t>
      </w:r>
    </w:p>
    <w:p w14:paraId="2BF4D5E2" w14:textId="77777777" w:rsidR="00521541" w:rsidRDefault="00521541">
      <w:pPr>
        <w:pStyle w:val="Indice1"/>
        <w:tabs>
          <w:tab w:val="right" w:leader="dot" w:pos="9962"/>
        </w:tabs>
        <w:rPr>
          <w:noProof/>
        </w:rPr>
      </w:pPr>
      <w:r>
        <w:rPr>
          <w:noProof/>
        </w:rPr>
        <w:t>Compensi ISTAT; 23; 36; 78</w:t>
      </w:r>
    </w:p>
    <w:p w14:paraId="6ABDF69F" w14:textId="77777777" w:rsidR="00521541" w:rsidRDefault="00521541">
      <w:pPr>
        <w:pStyle w:val="Indice1"/>
        <w:tabs>
          <w:tab w:val="right" w:leader="dot" w:pos="9962"/>
        </w:tabs>
        <w:rPr>
          <w:noProof/>
        </w:rPr>
      </w:pPr>
      <w:r>
        <w:rPr>
          <w:noProof/>
        </w:rPr>
        <w:t>Congedi per la formazione; 55</w:t>
      </w:r>
    </w:p>
    <w:p w14:paraId="14AB2275" w14:textId="77777777" w:rsidR="00521541" w:rsidRDefault="00521541">
      <w:pPr>
        <w:pStyle w:val="Indice1"/>
        <w:tabs>
          <w:tab w:val="right" w:leader="dot" w:pos="9962"/>
        </w:tabs>
        <w:rPr>
          <w:noProof/>
        </w:rPr>
      </w:pPr>
      <w:r>
        <w:rPr>
          <w:noProof/>
        </w:rPr>
        <w:t>Congedi per vittime di violenza; 51</w:t>
      </w:r>
    </w:p>
    <w:p w14:paraId="04559D2D" w14:textId="77777777" w:rsidR="00521541" w:rsidRDefault="00521541">
      <w:pPr>
        <w:pStyle w:val="Indice1"/>
        <w:tabs>
          <w:tab w:val="right" w:leader="dot" w:pos="9962"/>
        </w:tabs>
        <w:rPr>
          <w:noProof/>
        </w:rPr>
      </w:pPr>
      <w:r>
        <w:rPr>
          <w:noProof/>
        </w:rPr>
        <w:t>Contrattazione collettiva integrativa; 4; 5; 7; 8; 9; 12; 13; 14; 18; 19; 20; 24; 25; 27; 34; 35; 38; 40; 42; 54; 67; 70; 75; 76; 78; 80; 81; 96; 101; 104; 114; 116; 118; 119; 120; 122; 125; 127; 139; 140</w:t>
      </w:r>
    </w:p>
    <w:p w14:paraId="637B8370" w14:textId="77777777" w:rsidR="00521541" w:rsidRDefault="00521541">
      <w:pPr>
        <w:pStyle w:val="Indice1"/>
        <w:tabs>
          <w:tab w:val="right" w:leader="dot" w:pos="9962"/>
        </w:tabs>
        <w:rPr>
          <w:noProof/>
        </w:rPr>
      </w:pPr>
      <w:r>
        <w:rPr>
          <w:noProof/>
        </w:rPr>
        <w:t>Contrattazione collettiva integrativa, livello territoriale; 4; 14; 139</w:t>
      </w:r>
    </w:p>
    <w:p w14:paraId="146E5374" w14:textId="77777777" w:rsidR="00521541" w:rsidRDefault="00521541">
      <w:pPr>
        <w:pStyle w:val="Indice1"/>
        <w:tabs>
          <w:tab w:val="right" w:leader="dot" w:pos="9962"/>
        </w:tabs>
        <w:rPr>
          <w:noProof/>
        </w:rPr>
      </w:pPr>
      <w:r>
        <w:rPr>
          <w:noProof/>
        </w:rPr>
        <w:t>Contratto di formazione e lavoro; 101; 102; 103</w:t>
      </w:r>
    </w:p>
    <w:p w14:paraId="678454F7" w14:textId="77777777" w:rsidR="00521541" w:rsidRDefault="00521541">
      <w:pPr>
        <w:pStyle w:val="Indice1"/>
        <w:tabs>
          <w:tab w:val="right" w:leader="dot" w:pos="9962"/>
        </w:tabs>
        <w:rPr>
          <w:noProof/>
        </w:rPr>
      </w:pPr>
      <w:r>
        <w:rPr>
          <w:noProof/>
        </w:rPr>
        <w:t>Contratto di somministrazione; 5; 8; 91; 100; 101</w:t>
      </w:r>
    </w:p>
    <w:p w14:paraId="5ABC810A" w14:textId="77777777" w:rsidR="00521541" w:rsidRDefault="00521541">
      <w:pPr>
        <w:pStyle w:val="Indice1"/>
        <w:tabs>
          <w:tab w:val="right" w:leader="dot" w:pos="9962"/>
        </w:tabs>
        <w:rPr>
          <w:noProof/>
        </w:rPr>
      </w:pPr>
      <w:r>
        <w:rPr>
          <w:noProof/>
        </w:rPr>
        <w:t>Contributi sindacali; 15</w:t>
      </w:r>
    </w:p>
    <w:p w14:paraId="0CAF3966" w14:textId="77777777" w:rsidR="00521541" w:rsidRDefault="00521541">
      <w:pPr>
        <w:pStyle w:val="Indice1"/>
        <w:tabs>
          <w:tab w:val="right" w:leader="dot" w:pos="9962"/>
        </w:tabs>
        <w:rPr>
          <w:noProof/>
        </w:rPr>
      </w:pPr>
      <w:r>
        <w:rPr>
          <w:noProof/>
        </w:rPr>
        <w:t>Convenzioni tra enti, personale utilizzato; 5; 8; 12; 23; 24; 26; 42; 73; 75</w:t>
      </w:r>
    </w:p>
    <w:p w14:paraId="3939AC96" w14:textId="77777777" w:rsidR="00521541" w:rsidRDefault="00521541">
      <w:pPr>
        <w:pStyle w:val="Indice1"/>
        <w:tabs>
          <w:tab w:val="right" w:leader="dot" w:pos="9962"/>
        </w:tabs>
        <w:rPr>
          <w:noProof/>
        </w:rPr>
      </w:pPr>
      <w:r>
        <w:rPr>
          <w:noProof/>
        </w:rPr>
        <w:t>Coordinatore pedagogico; 124; 138</w:t>
      </w:r>
    </w:p>
    <w:p w14:paraId="749EC89C" w14:textId="77777777" w:rsidR="00521541" w:rsidRDefault="00521541">
      <w:pPr>
        <w:pStyle w:val="Indice1"/>
        <w:tabs>
          <w:tab w:val="right" w:leader="dot" w:pos="9962"/>
        </w:tabs>
        <w:rPr>
          <w:noProof/>
        </w:rPr>
      </w:pPr>
      <w:r>
        <w:rPr>
          <w:noProof/>
        </w:rPr>
        <w:t>Copertura assicurativa; 5; 8; 73</w:t>
      </w:r>
    </w:p>
    <w:p w14:paraId="0A830BE0" w14:textId="77777777" w:rsidR="00521541" w:rsidRDefault="00521541">
      <w:pPr>
        <w:pStyle w:val="Indice1"/>
        <w:tabs>
          <w:tab w:val="right" w:leader="dot" w:pos="9962"/>
        </w:tabs>
        <w:rPr>
          <w:noProof/>
        </w:rPr>
      </w:pPr>
      <w:r>
        <w:rPr>
          <w:noProof/>
        </w:rPr>
        <w:t>Declaratorie; 15; 16; 27; 28</w:t>
      </w:r>
    </w:p>
    <w:p w14:paraId="606B45F2" w14:textId="77777777" w:rsidR="00521541" w:rsidRDefault="00521541">
      <w:pPr>
        <w:pStyle w:val="Indice1"/>
        <w:tabs>
          <w:tab w:val="right" w:leader="dot" w:pos="9962"/>
        </w:tabs>
        <w:rPr>
          <w:noProof/>
        </w:rPr>
      </w:pPr>
      <w:r>
        <w:rPr>
          <w:noProof/>
        </w:rPr>
        <w:t>Decorrenza del contratto; 2; 18; 20; 59; 60; 76; 89; 107; 110; 113; 114; 116; 117; 123; 124; 126; 127; 130; 139</w:t>
      </w:r>
    </w:p>
    <w:p w14:paraId="0E675040" w14:textId="77777777" w:rsidR="00521541" w:rsidRDefault="00521541">
      <w:pPr>
        <w:pStyle w:val="Indice1"/>
        <w:tabs>
          <w:tab w:val="right" w:leader="dot" w:pos="9962"/>
        </w:tabs>
        <w:rPr>
          <w:noProof/>
        </w:rPr>
      </w:pPr>
      <w:r>
        <w:rPr>
          <w:noProof/>
        </w:rPr>
        <w:t>Diritto allo studio; 42; 53</w:t>
      </w:r>
    </w:p>
    <w:p w14:paraId="2C7E59FA" w14:textId="77777777" w:rsidR="00521541" w:rsidRDefault="00521541">
      <w:pPr>
        <w:pStyle w:val="Indice1"/>
        <w:tabs>
          <w:tab w:val="right" w:leader="dot" w:pos="9962"/>
        </w:tabs>
        <w:rPr>
          <w:noProof/>
        </w:rPr>
      </w:pPr>
      <w:r>
        <w:rPr>
          <w:noProof/>
        </w:rPr>
        <w:t>Disposizioni per il personale delle categorie A e B; 78</w:t>
      </w:r>
    </w:p>
    <w:p w14:paraId="064EA48A" w14:textId="77777777" w:rsidR="00521541" w:rsidRDefault="00521541">
      <w:pPr>
        <w:pStyle w:val="Indice1"/>
        <w:tabs>
          <w:tab w:val="right" w:leader="dot" w:pos="9962"/>
        </w:tabs>
        <w:rPr>
          <w:noProof/>
        </w:rPr>
      </w:pPr>
      <w:r>
        <w:rPr>
          <w:noProof/>
        </w:rPr>
        <w:t>Distacco sindacale; 12; 62; 75; 115</w:t>
      </w:r>
    </w:p>
    <w:p w14:paraId="120AF802" w14:textId="77777777" w:rsidR="00521541" w:rsidRDefault="00521541">
      <w:pPr>
        <w:pStyle w:val="Indice1"/>
        <w:tabs>
          <w:tab w:val="right" w:leader="dot" w:pos="9962"/>
        </w:tabs>
        <w:rPr>
          <w:noProof/>
        </w:rPr>
      </w:pPr>
      <w:r>
        <w:rPr>
          <w:noProof/>
        </w:rPr>
        <w:t>Durata del contratto; 92; 93; 95</w:t>
      </w:r>
    </w:p>
    <w:p w14:paraId="49D92F34" w14:textId="77777777" w:rsidR="00521541" w:rsidRDefault="00521541">
      <w:pPr>
        <w:pStyle w:val="Indice1"/>
        <w:tabs>
          <w:tab w:val="right" w:leader="dot" w:pos="9962"/>
        </w:tabs>
        <w:rPr>
          <w:noProof/>
        </w:rPr>
      </w:pPr>
      <w:r>
        <w:rPr>
          <w:noProof/>
        </w:rPr>
        <w:t>Elemento perequativo; 107; 109; 134; 135</w:t>
      </w:r>
    </w:p>
    <w:p w14:paraId="2BF4CCDC" w14:textId="77777777" w:rsidR="00521541" w:rsidRDefault="00521541">
      <w:pPr>
        <w:pStyle w:val="Indice1"/>
        <w:tabs>
          <w:tab w:val="right" w:leader="dot" w:pos="9962"/>
        </w:tabs>
        <w:rPr>
          <w:noProof/>
        </w:rPr>
      </w:pPr>
      <w:r>
        <w:rPr>
          <w:noProof/>
        </w:rPr>
        <w:t>Elevata qualificazione (EQ); 10; 11; 16; 20; 21; 22; 23; 24; 25; 26; 27; 42; 76; 114; 123; 125; 128; 129; 133</w:t>
      </w:r>
    </w:p>
    <w:p w14:paraId="6963EE22" w14:textId="77777777" w:rsidR="00521541" w:rsidRDefault="00521541">
      <w:pPr>
        <w:pStyle w:val="Indice1"/>
        <w:tabs>
          <w:tab w:val="right" w:leader="dot" w:pos="9962"/>
        </w:tabs>
        <w:rPr>
          <w:noProof/>
        </w:rPr>
      </w:pPr>
      <w:r>
        <w:rPr>
          <w:noProof/>
        </w:rPr>
        <w:t>Elevata qualificazione (EQ), compensi aggiuntivi; 26</w:t>
      </w:r>
    </w:p>
    <w:p w14:paraId="39B382DE" w14:textId="77777777" w:rsidR="00521541" w:rsidRDefault="00521541">
      <w:pPr>
        <w:pStyle w:val="Indice1"/>
        <w:tabs>
          <w:tab w:val="right" w:leader="dot" w:pos="9962"/>
        </w:tabs>
        <w:rPr>
          <w:noProof/>
        </w:rPr>
      </w:pPr>
      <w:r>
        <w:rPr>
          <w:noProof/>
        </w:rPr>
        <w:t>Elevata qualificazione (EQ), incarichi; 10; 16; 21; 22; 23; 24; 26; 27; 48; 95</w:t>
      </w:r>
    </w:p>
    <w:p w14:paraId="36B0436F" w14:textId="77777777" w:rsidR="00521541" w:rsidRDefault="00521541">
      <w:pPr>
        <w:pStyle w:val="Indice1"/>
        <w:tabs>
          <w:tab w:val="right" w:leader="dot" w:pos="9962"/>
        </w:tabs>
        <w:rPr>
          <w:noProof/>
        </w:rPr>
      </w:pPr>
      <w:r>
        <w:rPr>
          <w:noProof/>
        </w:rPr>
        <w:t>Elevata qualificazione (EQ), retribuzione di posizione; 11; 22; 23; 24; 26; 27; 42; 48; 54; 78; 104; 105; 106; 110</w:t>
      </w:r>
    </w:p>
    <w:p w14:paraId="2317C96D" w14:textId="77777777" w:rsidR="00521541" w:rsidRDefault="00521541">
      <w:pPr>
        <w:pStyle w:val="Indice1"/>
        <w:tabs>
          <w:tab w:val="right" w:leader="dot" w:pos="9962"/>
        </w:tabs>
        <w:rPr>
          <w:noProof/>
        </w:rPr>
      </w:pPr>
      <w:r>
        <w:rPr>
          <w:noProof/>
        </w:rPr>
        <w:t>Elevata qualificazione (EQ), retribuzione di risultato; 6; 10; 11; 21; 22; 36; 80</w:t>
      </w:r>
    </w:p>
    <w:p w14:paraId="629714BD" w14:textId="77777777" w:rsidR="00521541" w:rsidRDefault="00521541">
      <w:pPr>
        <w:pStyle w:val="Indice1"/>
        <w:tabs>
          <w:tab w:val="right" w:leader="dot" w:pos="9962"/>
        </w:tabs>
        <w:rPr>
          <w:noProof/>
        </w:rPr>
      </w:pPr>
      <w:r>
        <w:rPr>
          <w:noProof/>
        </w:rPr>
        <w:t>Enti senza dirigenza; 9; 12; 26; 27</w:t>
      </w:r>
    </w:p>
    <w:p w14:paraId="59039510" w14:textId="77777777" w:rsidR="00521541" w:rsidRDefault="00521541">
      <w:pPr>
        <w:pStyle w:val="Indice1"/>
        <w:tabs>
          <w:tab w:val="right" w:leader="dot" w:pos="9962"/>
        </w:tabs>
        <w:rPr>
          <w:noProof/>
        </w:rPr>
      </w:pPr>
      <w:r>
        <w:rPr>
          <w:noProof/>
        </w:rPr>
        <w:t>Fascicolo personale; 31; 32; 63; 83</w:t>
      </w:r>
    </w:p>
    <w:p w14:paraId="797A710F" w14:textId="77777777" w:rsidR="00521541" w:rsidRDefault="00521541">
      <w:pPr>
        <w:pStyle w:val="Indice1"/>
        <w:tabs>
          <w:tab w:val="right" w:leader="dot" w:pos="9962"/>
        </w:tabs>
        <w:rPr>
          <w:noProof/>
        </w:rPr>
      </w:pPr>
      <w:r>
        <w:rPr>
          <w:noProof/>
        </w:rPr>
        <w:lastRenderedPageBreak/>
        <w:t>Ferie; 17; 34; 42; 43; 44; 45; 46; 47; 48; 51; 53; 54; 55; 60; 61; 65; 87; 93; 99; 104; 118; 120; 121; 139</w:t>
      </w:r>
    </w:p>
    <w:p w14:paraId="69503C04" w14:textId="77777777" w:rsidR="00521541" w:rsidRDefault="00521541">
      <w:pPr>
        <w:pStyle w:val="Indice1"/>
        <w:tabs>
          <w:tab w:val="right" w:leader="dot" w:pos="9962"/>
        </w:tabs>
        <w:rPr>
          <w:noProof/>
        </w:rPr>
      </w:pPr>
      <w:r>
        <w:rPr>
          <w:noProof/>
        </w:rPr>
        <w:t>Ferie e riposi solidali; 45</w:t>
      </w:r>
    </w:p>
    <w:p w14:paraId="461B5120" w14:textId="77777777" w:rsidR="00521541" w:rsidRDefault="00521541">
      <w:pPr>
        <w:pStyle w:val="Indice1"/>
        <w:tabs>
          <w:tab w:val="right" w:leader="dot" w:pos="9962"/>
        </w:tabs>
        <w:rPr>
          <w:noProof/>
        </w:rPr>
      </w:pPr>
      <w:r>
        <w:rPr>
          <w:noProof/>
        </w:rPr>
        <w:t>Ferie, fruizione ad ore; 44</w:t>
      </w:r>
    </w:p>
    <w:p w14:paraId="21041324" w14:textId="77777777" w:rsidR="00521541" w:rsidRDefault="00521541">
      <w:pPr>
        <w:pStyle w:val="Indice1"/>
        <w:tabs>
          <w:tab w:val="right" w:leader="dot" w:pos="9962"/>
        </w:tabs>
        <w:rPr>
          <w:noProof/>
        </w:rPr>
      </w:pPr>
      <w:r>
        <w:rPr>
          <w:noProof/>
        </w:rPr>
        <w:t>Fondo risorse decentrate, costituzione; 13</w:t>
      </w:r>
    </w:p>
    <w:p w14:paraId="345F0FBD" w14:textId="77777777" w:rsidR="00521541" w:rsidRDefault="00521541">
      <w:pPr>
        <w:pStyle w:val="Indice1"/>
        <w:tabs>
          <w:tab w:val="right" w:leader="dot" w:pos="9962"/>
        </w:tabs>
        <w:rPr>
          <w:noProof/>
        </w:rPr>
      </w:pPr>
      <w:r>
        <w:rPr>
          <w:noProof/>
        </w:rPr>
        <w:t>Formazione; 6; 55; 61; 62; 63; 64; 69; 70; 99; 101; 102; 103; 118; 119; 120; 121; 122; 123; 128; 129; 137; 139</w:t>
      </w:r>
    </w:p>
    <w:p w14:paraId="3DEBA053" w14:textId="77777777" w:rsidR="00521541" w:rsidRDefault="00521541">
      <w:pPr>
        <w:pStyle w:val="Indice1"/>
        <w:tabs>
          <w:tab w:val="right" w:leader="dot" w:pos="9962"/>
        </w:tabs>
        <w:rPr>
          <w:noProof/>
        </w:rPr>
      </w:pPr>
      <w:r>
        <w:rPr>
          <w:noProof/>
        </w:rPr>
        <w:t>Formazione, destinatari; 101</w:t>
      </w:r>
    </w:p>
    <w:p w14:paraId="137261C1" w14:textId="77777777" w:rsidR="00521541" w:rsidRDefault="00521541">
      <w:pPr>
        <w:pStyle w:val="Indice1"/>
        <w:tabs>
          <w:tab w:val="right" w:leader="dot" w:pos="9962"/>
        </w:tabs>
        <w:rPr>
          <w:noProof/>
        </w:rPr>
      </w:pPr>
      <w:r>
        <w:rPr>
          <w:noProof/>
        </w:rPr>
        <w:t>Formazione, processi; 11; 19; 62</w:t>
      </w:r>
    </w:p>
    <w:p w14:paraId="261CD52C" w14:textId="77777777" w:rsidR="00521541" w:rsidRDefault="00521541">
      <w:pPr>
        <w:pStyle w:val="Indice1"/>
        <w:tabs>
          <w:tab w:val="right" w:leader="dot" w:pos="9962"/>
        </w:tabs>
        <w:rPr>
          <w:noProof/>
        </w:rPr>
      </w:pPr>
      <w:r>
        <w:rPr>
          <w:noProof/>
        </w:rPr>
        <w:t>Identità alias; 32</w:t>
      </w:r>
    </w:p>
    <w:p w14:paraId="3B2ACB55" w14:textId="77777777" w:rsidR="00521541" w:rsidRDefault="00521541">
      <w:pPr>
        <w:pStyle w:val="Indice1"/>
        <w:tabs>
          <w:tab w:val="right" w:leader="dot" w:pos="9962"/>
        </w:tabs>
        <w:rPr>
          <w:noProof/>
        </w:rPr>
      </w:pPr>
      <w:r>
        <w:rPr>
          <w:noProof/>
        </w:rPr>
        <w:t>Indennità; 4; 9; 10; 11; 12; 22; 23; 30; 38; 39; 40; 43; 48; 54; 56; 57; 65; 72; 76; 77; 78; 79; 80; 81; 88; 89; 94; 101; 102; 103; 104; 106; 107; 108; 110; 115; 116; 117; 118; 123; 124; 125; 126; 127; 130</w:t>
      </w:r>
    </w:p>
    <w:p w14:paraId="73C74741" w14:textId="77777777" w:rsidR="00521541" w:rsidRDefault="00521541">
      <w:pPr>
        <w:pStyle w:val="Indice1"/>
        <w:tabs>
          <w:tab w:val="right" w:leader="dot" w:pos="9962"/>
        </w:tabs>
        <w:rPr>
          <w:noProof/>
        </w:rPr>
      </w:pPr>
      <w:r>
        <w:rPr>
          <w:noProof/>
        </w:rPr>
        <w:t>Indennità condizioni di lavoro; 3; 4; 9; 77; 78; 102; 115</w:t>
      </w:r>
    </w:p>
    <w:p w14:paraId="3F057E7A" w14:textId="77777777" w:rsidR="00521541" w:rsidRDefault="00521541">
      <w:pPr>
        <w:pStyle w:val="Indice1"/>
        <w:tabs>
          <w:tab w:val="right" w:leader="dot" w:pos="9962"/>
        </w:tabs>
        <w:rPr>
          <w:noProof/>
        </w:rPr>
      </w:pPr>
      <w:r>
        <w:rPr>
          <w:noProof/>
        </w:rPr>
        <w:t>Indennità di comparto; 66; 76; 104; 110; 115; 116; 117; 130</w:t>
      </w:r>
    </w:p>
    <w:p w14:paraId="50D1DD85" w14:textId="77777777" w:rsidR="00521541" w:rsidRDefault="00521541">
      <w:pPr>
        <w:pStyle w:val="Indice1"/>
        <w:tabs>
          <w:tab w:val="right" w:leader="dot" w:pos="9962"/>
        </w:tabs>
        <w:rPr>
          <w:noProof/>
        </w:rPr>
      </w:pPr>
      <w:r>
        <w:rPr>
          <w:noProof/>
        </w:rPr>
        <w:t>Indennità di comparto, conglobamento; 108; 109; 116; 117; 130; 135</w:t>
      </w:r>
    </w:p>
    <w:p w14:paraId="1E2C10EF" w14:textId="77777777" w:rsidR="00521541" w:rsidRDefault="00521541">
      <w:pPr>
        <w:pStyle w:val="Indice1"/>
        <w:tabs>
          <w:tab w:val="right" w:leader="dot" w:pos="9962"/>
        </w:tabs>
        <w:rPr>
          <w:noProof/>
        </w:rPr>
      </w:pPr>
      <w:r>
        <w:rPr>
          <w:noProof/>
        </w:rPr>
        <w:t>Indennità integrativa speciale; 102; 106; 117</w:t>
      </w:r>
    </w:p>
    <w:p w14:paraId="1B925D98" w14:textId="77777777" w:rsidR="00521541" w:rsidRDefault="00521541">
      <w:pPr>
        <w:pStyle w:val="Indice1"/>
        <w:tabs>
          <w:tab w:val="right" w:leader="dot" w:pos="9962"/>
        </w:tabs>
        <w:rPr>
          <w:noProof/>
        </w:rPr>
      </w:pPr>
      <w:r>
        <w:rPr>
          <w:noProof/>
        </w:rPr>
        <w:t>Indennità per case da gioco; 23; 78; 111; 115</w:t>
      </w:r>
    </w:p>
    <w:p w14:paraId="591D4F9B" w14:textId="77777777" w:rsidR="00521541" w:rsidRDefault="00521541">
      <w:pPr>
        <w:pStyle w:val="Indice1"/>
        <w:tabs>
          <w:tab w:val="right" w:leader="dot" w:pos="9962"/>
        </w:tabs>
        <w:rPr>
          <w:noProof/>
        </w:rPr>
      </w:pPr>
      <w:r>
        <w:rPr>
          <w:noProof/>
        </w:rPr>
        <w:t>Indennità per specifiche responsabilità; 9; 48; 76; 77; 115; 126</w:t>
      </w:r>
    </w:p>
    <w:p w14:paraId="5483E0C6" w14:textId="77777777" w:rsidR="00521541" w:rsidRDefault="00521541">
      <w:pPr>
        <w:pStyle w:val="Indice1"/>
        <w:tabs>
          <w:tab w:val="right" w:leader="dot" w:pos="9962"/>
        </w:tabs>
        <w:rPr>
          <w:noProof/>
        </w:rPr>
      </w:pPr>
      <w:r>
        <w:rPr>
          <w:noProof/>
        </w:rPr>
        <w:t>Infortuni sul lavoro; 64</w:t>
      </w:r>
    </w:p>
    <w:p w14:paraId="6252E23F" w14:textId="77777777" w:rsidR="00521541" w:rsidRDefault="00521541">
      <w:pPr>
        <w:pStyle w:val="Indice1"/>
        <w:tabs>
          <w:tab w:val="right" w:leader="dot" w:pos="9962"/>
        </w:tabs>
        <w:rPr>
          <w:noProof/>
        </w:rPr>
      </w:pPr>
      <w:r>
        <w:rPr>
          <w:noProof/>
        </w:rPr>
        <w:t>Interpretazione autentica; 3; 4</w:t>
      </w:r>
    </w:p>
    <w:p w14:paraId="20BE6E52" w14:textId="77777777" w:rsidR="00521541" w:rsidRDefault="00521541">
      <w:pPr>
        <w:pStyle w:val="Indice1"/>
        <w:tabs>
          <w:tab w:val="right" w:leader="dot" w:pos="9962"/>
        </w:tabs>
        <w:rPr>
          <w:noProof/>
        </w:rPr>
      </w:pPr>
      <w:r>
        <w:rPr>
          <w:noProof/>
        </w:rPr>
        <w:t>Lavoro a distanza; 10; 12; 64; 69; 84</w:t>
      </w:r>
    </w:p>
    <w:p w14:paraId="449AF4B0" w14:textId="77777777" w:rsidR="00521541" w:rsidRDefault="00521541">
      <w:pPr>
        <w:pStyle w:val="Indice1"/>
        <w:tabs>
          <w:tab w:val="right" w:leader="dot" w:pos="9962"/>
        </w:tabs>
        <w:rPr>
          <w:noProof/>
        </w:rPr>
      </w:pPr>
      <w:r>
        <w:rPr>
          <w:noProof/>
        </w:rPr>
        <w:t>Lavoro a tempo determinato; 2; 5; 8; 17; 19; 29; 31; 52; 53; 55; 69; 90; 91; 92; 93; 94; 95; 100; 101; 102; 105; 112; 117; 119; 121; 122</w:t>
      </w:r>
    </w:p>
    <w:p w14:paraId="07A9E6EC" w14:textId="77777777" w:rsidR="00521541" w:rsidRDefault="00521541">
      <w:pPr>
        <w:pStyle w:val="Indice1"/>
        <w:tabs>
          <w:tab w:val="right" w:leader="dot" w:pos="9962"/>
        </w:tabs>
        <w:rPr>
          <w:noProof/>
        </w:rPr>
      </w:pPr>
      <w:r>
        <w:rPr>
          <w:noProof/>
        </w:rPr>
        <w:t>Lavoro a tempo parziale; 5; 8; 10; 19; 23; 24; 25; 26; 27; 29; 36; 45; 48; 49; 51; 53; 54; 58; 64; 76; 92; 95; 96; 97; 98; 99; 100; 109; 140</w:t>
      </w:r>
    </w:p>
    <w:p w14:paraId="1C0C9D31" w14:textId="77777777" w:rsidR="00521541" w:rsidRDefault="00521541">
      <w:pPr>
        <w:pStyle w:val="Indice1"/>
        <w:tabs>
          <w:tab w:val="right" w:leader="dot" w:pos="9962"/>
        </w:tabs>
        <w:rPr>
          <w:noProof/>
        </w:rPr>
      </w:pPr>
      <w:r>
        <w:rPr>
          <w:noProof/>
        </w:rPr>
        <w:t>Lavoro agile; 6; 7; 15; 66; 67; 68; 69; 70</w:t>
      </w:r>
    </w:p>
    <w:p w14:paraId="2AF70FC8" w14:textId="77777777" w:rsidR="00521541" w:rsidRDefault="00521541">
      <w:pPr>
        <w:pStyle w:val="Indice1"/>
        <w:tabs>
          <w:tab w:val="right" w:leader="dot" w:pos="9962"/>
        </w:tabs>
        <w:rPr>
          <w:noProof/>
        </w:rPr>
      </w:pPr>
      <w:r>
        <w:rPr>
          <w:noProof/>
        </w:rPr>
        <w:t>Lavoro agile, accesso; 12; 67</w:t>
      </w:r>
    </w:p>
    <w:p w14:paraId="63254139" w14:textId="77777777" w:rsidR="00521541" w:rsidRDefault="00521541">
      <w:pPr>
        <w:pStyle w:val="Indice1"/>
        <w:tabs>
          <w:tab w:val="right" w:leader="dot" w:pos="9962"/>
        </w:tabs>
        <w:rPr>
          <w:noProof/>
        </w:rPr>
      </w:pPr>
      <w:r>
        <w:rPr>
          <w:noProof/>
        </w:rPr>
        <w:t>Lavoro agile, accordo individuale; 67; 68; 70</w:t>
      </w:r>
    </w:p>
    <w:p w14:paraId="2744122F" w14:textId="77777777" w:rsidR="00521541" w:rsidRDefault="00521541">
      <w:pPr>
        <w:pStyle w:val="Indice1"/>
        <w:tabs>
          <w:tab w:val="right" w:leader="dot" w:pos="9962"/>
        </w:tabs>
        <w:rPr>
          <w:noProof/>
        </w:rPr>
      </w:pPr>
      <w:r>
        <w:rPr>
          <w:noProof/>
        </w:rPr>
        <w:t>Lavoro agile, diritto alla disconnessione; 67; 68; 69</w:t>
      </w:r>
    </w:p>
    <w:p w14:paraId="797A4CD1" w14:textId="77777777" w:rsidR="00521541" w:rsidRDefault="00521541">
      <w:pPr>
        <w:pStyle w:val="Indice1"/>
        <w:tabs>
          <w:tab w:val="right" w:leader="dot" w:pos="9962"/>
        </w:tabs>
        <w:rPr>
          <w:noProof/>
        </w:rPr>
      </w:pPr>
      <w:r>
        <w:rPr>
          <w:noProof/>
        </w:rPr>
        <w:t>Lavoro da remoto; 6; 12; 15; 69; 70</w:t>
      </w:r>
    </w:p>
    <w:p w14:paraId="63E1F385" w14:textId="77777777" w:rsidR="00521541" w:rsidRDefault="00521541">
      <w:pPr>
        <w:pStyle w:val="Indice1"/>
        <w:tabs>
          <w:tab w:val="right" w:leader="dot" w:pos="9962"/>
        </w:tabs>
        <w:rPr>
          <w:noProof/>
        </w:rPr>
      </w:pPr>
      <w:r>
        <w:rPr>
          <w:noProof/>
        </w:rPr>
        <w:t>Lavoro straordinario; 5; 8; 10; 12; 22; 23; 25; 27; 32; 34; 35; 36; 39; 40; 41; 43; 48; 50; 52; 54; 57; 68; 71; 88; 89; 98; 104; 111; 124</w:t>
      </w:r>
    </w:p>
    <w:p w14:paraId="6E48306C" w14:textId="77777777" w:rsidR="00521541" w:rsidRDefault="00521541">
      <w:pPr>
        <w:pStyle w:val="Indice1"/>
        <w:tabs>
          <w:tab w:val="right" w:leader="dot" w:pos="9962"/>
        </w:tabs>
        <w:rPr>
          <w:noProof/>
        </w:rPr>
      </w:pPr>
      <w:r>
        <w:rPr>
          <w:noProof/>
        </w:rPr>
        <w:t>Lavoro straordinario, calamità; 23; 36; 37; 38</w:t>
      </w:r>
    </w:p>
    <w:p w14:paraId="627689C8" w14:textId="77777777" w:rsidR="00521541" w:rsidRDefault="00521541">
      <w:pPr>
        <w:pStyle w:val="Indice1"/>
        <w:tabs>
          <w:tab w:val="right" w:leader="dot" w:pos="9962"/>
        </w:tabs>
        <w:rPr>
          <w:noProof/>
        </w:rPr>
      </w:pPr>
      <w:r>
        <w:rPr>
          <w:noProof/>
        </w:rPr>
        <w:t>Lavoro straordinario, elettorale; 23; 36</w:t>
      </w:r>
    </w:p>
    <w:p w14:paraId="7890A2E2" w14:textId="77777777" w:rsidR="00521541" w:rsidRDefault="00521541">
      <w:pPr>
        <w:pStyle w:val="Indice1"/>
        <w:tabs>
          <w:tab w:val="right" w:leader="dot" w:pos="9962"/>
        </w:tabs>
        <w:rPr>
          <w:noProof/>
        </w:rPr>
      </w:pPr>
      <w:r>
        <w:rPr>
          <w:noProof/>
        </w:rPr>
        <w:t>Malattie professionali; 30; 46; 55; 64</w:t>
      </w:r>
    </w:p>
    <w:p w14:paraId="5FC5A126" w14:textId="77777777" w:rsidR="00521541" w:rsidRDefault="00521541">
      <w:pPr>
        <w:pStyle w:val="Indice1"/>
        <w:tabs>
          <w:tab w:val="right" w:leader="dot" w:pos="9962"/>
        </w:tabs>
        <w:rPr>
          <w:noProof/>
        </w:rPr>
      </w:pPr>
      <w:r>
        <w:rPr>
          <w:noProof/>
        </w:rPr>
        <w:t>Mensa e buono pasto; 7; 11; 15; 41; 42; 62; 68; 71; 138</w:t>
      </w:r>
    </w:p>
    <w:p w14:paraId="3BC4221F" w14:textId="77777777" w:rsidR="00521541" w:rsidRDefault="00521541">
      <w:pPr>
        <w:pStyle w:val="Indice1"/>
        <w:tabs>
          <w:tab w:val="right" w:leader="dot" w:pos="9962"/>
        </w:tabs>
        <w:rPr>
          <w:noProof/>
        </w:rPr>
      </w:pPr>
      <w:r>
        <w:rPr>
          <w:noProof/>
        </w:rPr>
        <w:t>Messi notificatori; 77; 79; 115</w:t>
      </w:r>
    </w:p>
    <w:p w14:paraId="6E5DC7A4" w14:textId="77777777" w:rsidR="00521541" w:rsidRDefault="00521541">
      <w:pPr>
        <w:pStyle w:val="Indice1"/>
        <w:tabs>
          <w:tab w:val="right" w:leader="dot" w:pos="9962"/>
        </w:tabs>
        <w:rPr>
          <w:noProof/>
        </w:rPr>
      </w:pPr>
      <w:r>
        <w:rPr>
          <w:noProof/>
        </w:rPr>
        <w:t>Orario di lavoro; 6; 14; 25; 29; 32; 33; 34; 38; 41; 49; 51; 57; 60; 63; 66; 69; 70; 71; 78; 81; 82; 84; 97; 98; 104; 119; 121; 122; 128; 140</w:t>
      </w:r>
    </w:p>
    <w:p w14:paraId="1EC0CA41" w14:textId="77777777" w:rsidR="00521541" w:rsidRDefault="00521541">
      <w:pPr>
        <w:pStyle w:val="Indice1"/>
        <w:tabs>
          <w:tab w:val="right" w:leader="dot" w:pos="9962"/>
        </w:tabs>
        <w:rPr>
          <w:noProof/>
        </w:rPr>
      </w:pPr>
      <w:r>
        <w:rPr>
          <w:noProof/>
        </w:rPr>
        <w:t>Orario di lavoro, articolazione; 34; 38; 45; 93</w:t>
      </w:r>
    </w:p>
    <w:p w14:paraId="651BD3D6" w14:textId="77777777" w:rsidR="00521541" w:rsidRDefault="00521541">
      <w:pPr>
        <w:pStyle w:val="Indice1"/>
        <w:tabs>
          <w:tab w:val="right" w:leader="dot" w:pos="9962"/>
        </w:tabs>
        <w:rPr>
          <w:noProof/>
        </w:rPr>
      </w:pPr>
      <w:r>
        <w:rPr>
          <w:noProof/>
        </w:rPr>
        <w:t>Orario di lavoro, flessibile; 10</w:t>
      </w:r>
    </w:p>
    <w:p w14:paraId="779AA9BB" w14:textId="77777777" w:rsidR="00521541" w:rsidRDefault="00521541">
      <w:pPr>
        <w:pStyle w:val="Indice1"/>
        <w:tabs>
          <w:tab w:val="right" w:leader="dot" w:pos="9962"/>
        </w:tabs>
        <w:rPr>
          <w:noProof/>
        </w:rPr>
      </w:pPr>
      <w:r>
        <w:rPr>
          <w:noProof/>
        </w:rPr>
        <w:t>Orario di lavoro, multiperiodale; 6; 10; 33</w:t>
      </w:r>
    </w:p>
    <w:p w14:paraId="036E67D8" w14:textId="77777777" w:rsidR="00521541" w:rsidRDefault="00521541">
      <w:pPr>
        <w:pStyle w:val="Indice1"/>
        <w:tabs>
          <w:tab w:val="right" w:leader="dot" w:pos="9962"/>
        </w:tabs>
        <w:rPr>
          <w:noProof/>
        </w:rPr>
      </w:pPr>
      <w:r>
        <w:rPr>
          <w:noProof/>
        </w:rPr>
        <w:t>Orario di lavoro, riduzione; 6; 40; 58</w:t>
      </w:r>
    </w:p>
    <w:p w14:paraId="3D927527" w14:textId="77777777" w:rsidR="00521541" w:rsidRDefault="00521541">
      <w:pPr>
        <w:pStyle w:val="Indice1"/>
        <w:tabs>
          <w:tab w:val="right" w:leader="dot" w:pos="9962"/>
        </w:tabs>
        <w:rPr>
          <w:noProof/>
        </w:rPr>
      </w:pPr>
      <w:r>
        <w:rPr>
          <w:noProof/>
        </w:rPr>
        <w:t>Patrocinio legale; 73</w:t>
      </w:r>
    </w:p>
    <w:p w14:paraId="36A52F09" w14:textId="77777777" w:rsidR="00521541" w:rsidRDefault="00521541">
      <w:pPr>
        <w:pStyle w:val="Indice1"/>
        <w:tabs>
          <w:tab w:val="right" w:leader="dot" w:pos="9962"/>
        </w:tabs>
        <w:rPr>
          <w:noProof/>
        </w:rPr>
      </w:pPr>
      <w:r>
        <w:rPr>
          <w:noProof/>
        </w:rPr>
        <w:t>Patrocinio legale, aggressioni; 7; 74</w:t>
      </w:r>
    </w:p>
    <w:p w14:paraId="7A0A4C40" w14:textId="77777777" w:rsidR="00521541" w:rsidRDefault="00521541">
      <w:pPr>
        <w:pStyle w:val="Indice1"/>
        <w:tabs>
          <w:tab w:val="right" w:leader="dot" w:pos="9962"/>
        </w:tabs>
        <w:rPr>
          <w:noProof/>
        </w:rPr>
      </w:pPr>
      <w:r>
        <w:rPr>
          <w:noProof/>
        </w:rPr>
        <w:lastRenderedPageBreak/>
        <w:t>Pausa; 6; 11; 33; 41; 42</w:t>
      </w:r>
    </w:p>
    <w:p w14:paraId="781C273C" w14:textId="77777777" w:rsidR="00521541" w:rsidRDefault="00521541">
      <w:pPr>
        <w:pStyle w:val="Indice1"/>
        <w:tabs>
          <w:tab w:val="right" w:leader="dot" w:pos="9962"/>
        </w:tabs>
        <w:rPr>
          <w:noProof/>
        </w:rPr>
      </w:pPr>
      <w:r>
        <w:rPr>
          <w:noProof/>
        </w:rPr>
        <w:t>Periodo di prova; 17; 29; 30; 31; 94; 100</w:t>
      </w:r>
    </w:p>
    <w:p w14:paraId="6B1A2FE4" w14:textId="77777777" w:rsidR="00521541" w:rsidRDefault="00521541">
      <w:pPr>
        <w:pStyle w:val="Indice1"/>
        <w:tabs>
          <w:tab w:val="right" w:leader="dot" w:pos="9962"/>
        </w:tabs>
        <w:rPr>
          <w:noProof/>
        </w:rPr>
      </w:pPr>
      <w:r>
        <w:rPr>
          <w:noProof/>
        </w:rPr>
        <w:t>Permessi brevi; 50; 94</w:t>
      </w:r>
    </w:p>
    <w:p w14:paraId="66AC2AD9" w14:textId="77777777" w:rsidR="00521541" w:rsidRDefault="00521541">
      <w:pPr>
        <w:pStyle w:val="Indice1"/>
        <w:tabs>
          <w:tab w:val="right" w:leader="dot" w:pos="9962"/>
        </w:tabs>
        <w:rPr>
          <w:noProof/>
        </w:rPr>
      </w:pPr>
      <w:r>
        <w:rPr>
          <w:noProof/>
        </w:rPr>
        <w:t>Permessi orari retribuiti; 48</w:t>
      </w:r>
    </w:p>
    <w:p w14:paraId="75F4ABC2" w14:textId="77777777" w:rsidR="00521541" w:rsidRDefault="00521541">
      <w:pPr>
        <w:pStyle w:val="Indice1"/>
        <w:tabs>
          <w:tab w:val="right" w:leader="dot" w:pos="9962"/>
        </w:tabs>
        <w:rPr>
          <w:noProof/>
        </w:rPr>
      </w:pPr>
      <w:r>
        <w:rPr>
          <w:noProof/>
        </w:rPr>
        <w:t>Permessi orari retribuiti, motivi personali o familiari; 48; 67; 94</w:t>
      </w:r>
    </w:p>
    <w:p w14:paraId="466E2504" w14:textId="77777777" w:rsidR="00521541" w:rsidRDefault="00521541">
      <w:pPr>
        <w:pStyle w:val="Indice1"/>
        <w:tabs>
          <w:tab w:val="right" w:leader="dot" w:pos="9962"/>
        </w:tabs>
        <w:rPr>
          <w:noProof/>
        </w:rPr>
      </w:pPr>
      <w:r>
        <w:rPr>
          <w:noProof/>
        </w:rPr>
        <w:t>Permessi per funzioni di pubblico ministero; 61</w:t>
      </w:r>
    </w:p>
    <w:p w14:paraId="0A8EE7E4" w14:textId="77777777" w:rsidR="00521541" w:rsidRDefault="00521541">
      <w:pPr>
        <w:pStyle w:val="Indice1"/>
        <w:tabs>
          <w:tab w:val="right" w:leader="dot" w:pos="9962"/>
        </w:tabs>
        <w:rPr>
          <w:noProof/>
        </w:rPr>
      </w:pPr>
      <w:r>
        <w:rPr>
          <w:noProof/>
        </w:rPr>
        <w:t>Permessi per funzioni giudiziarie; 61</w:t>
      </w:r>
    </w:p>
    <w:p w14:paraId="2762DCB6" w14:textId="77777777" w:rsidR="00521541" w:rsidRDefault="00521541">
      <w:pPr>
        <w:pStyle w:val="Indice1"/>
        <w:tabs>
          <w:tab w:val="right" w:leader="dot" w:pos="9962"/>
        </w:tabs>
        <w:rPr>
          <w:noProof/>
        </w:rPr>
      </w:pPr>
      <w:r>
        <w:rPr>
          <w:noProof/>
        </w:rPr>
        <w:t>Permessi retribuiti; 43; 47; 52; 60; 61; 67; 93; 94</w:t>
      </w:r>
    </w:p>
    <w:p w14:paraId="16BA0584" w14:textId="77777777" w:rsidR="00521541" w:rsidRDefault="00521541">
      <w:pPr>
        <w:pStyle w:val="Indice1"/>
        <w:tabs>
          <w:tab w:val="right" w:leader="dot" w:pos="9962"/>
        </w:tabs>
        <w:rPr>
          <w:noProof/>
        </w:rPr>
      </w:pPr>
      <w:r>
        <w:rPr>
          <w:noProof/>
        </w:rPr>
        <w:t>Personale delle professioni sanitarie e socio-sanitarie; 42; 128</w:t>
      </w:r>
    </w:p>
    <w:p w14:paraId="797252CB" w14:textId="77777777" w:rsidR="00521541" w:rsidRDefault="00521541">
      <w:pPr>
        <w:pStyle w:val="Indice1"/>
        <w:tabs>
          <w:tab w:val="right" w:leader="dot" w:pos="9962"/>
        </w:tabs>
        <w:rPr>
          <w:noProof/>
        </w:rPr>
      </w:pPr>
      <w:r>
        <w:rPr>
          <w:noProof/>
        </w:rPr>
        <w:t>Personale educativo e scolastico; 11; 77; 79; 91; 92; 100; 106; 115; 118; 119; 120; 121; 122; 123; 124</w:t>
      </w:r>
    </w:p>
    <w:p w14:paraId="31DF3EA4" w14:textId="77777777" w:rsidR="00521541" w:rsidRDefault="00521541">
      <w:pPr>
        <w:pStyle w:val="Indice1"/>
        <w:tabs>
          <w:tab w:val="right" w:leader="dot" w:pos="9962"/>
        </w:tabs>
        <w:rPr>
          <w:noProof/>
        </w:rPr>
      </w:pPr>
      <w:r>
        <w:rPr>
          <w:noProof/>
        </w:rPr>
        <w:t>Personale educativo e scolastico, formazione professionale; 106; 123</w:t>
      </w:r>
    </w:p>
    <w:p w14:paraId="5C72EE05" w14:textId="77777777" w:rsidR="00521541" w:rsidRDefault="00521541">
      <w:pPr>
        <w:pStyle w:val="Indice1"/>
        <w:tabs>
          <w:tab w:val="right" w:leader="dot" w:pos="9962"/>
        </w:tabs>
        <w:rPr>
          <w:noProof/>
        </w:rPr>
      </w:pPr>
      <w:r>
        <w:rPr>
          <w:noProof/>
        </w:rPr>
        <w:t>Personale educativo e scolastico, scuole dell'infanzia; 11; 118</w:t>
      </w:r>
    </w:p>
    <w:p w14:paraId="40222ADB" w14:textId="77777777" w:rsidR="00521541" w:rsidRDefault="00521541">
      <w:pPr>
        <w:pStyle w:val="Indice1"/>
        <w:tabs>
          <w:tab w:val="right" w:leader="dot" w:pos="9962"/>
        </w:tabs>
        <w:rPr>
          <w:noProof/>
        </w:rPr>
      </w:pPr>
      <w:r>
        <w:rPr>
          <w:noProof/>
        </w:rPr>
        <w:t>Personale educativo e scolastico, scuole gestite dagli enti locali; 11; 121</w:t>
      </w:r>
    </w:p>
    <w:p w14:paraId="79D2E2C1" w14:textId="77777777" w:rsidR="00521541" w:rsidRDefault="00521541">
      <w:pPr>
        <w:pStyle w:val="Indice1"/>
        <w:tabs>
          <w:tab w:val="right" w:leader="dot" w:pos="9962"/>
        </w:tabs>
        <w:rPr>
          <w:noProof/>
        </w:rPr>
      </w:pPr>
      <w:r>
        <w:rPr>
          <w:noProof/>
        </w:rPr>
        <w:t>Personale educativo e scolastico, servizi educativi per l'infanzia; 120</w:t>
      </w:r>
    </w:p>
    <w:p w14:paraId="2A520618" w14:textId="77777777" w:rsidR="00521541" w:rsidRDefault="00521541">
      <w:pPr>
        <w:pStyle w:val="Indice1"/>
        <w:tabs>
          <w:tab w:val="right" w:leader="dot" w:pos="9962"/>
        </w:tabs>
        <w:rPr>
          <w:noProof/>
        </w:rPr>
      </w:pPr>
      <w:r>
        <w:rPr>
          <w:noProof/>
        </w:rPr>
        <w:t>Personale educativo e scolastico, sostegno; 11; 53; 58; 67; 70; 75; 119; 121; 122; 124</w:t>
      </w:r>
    </w:p>
    <w:p w14:paraId="27C0837D" w14:textId="77777777" w:rsidR="00521541" w:rsidRDefault="00521541">
      <w:pPr>
        <w:pStyle w:val="Indice1"/>
        <w:tabs>
          <w:tab w:val="right" w:leader="dot" w:pos="9962"/>
        </w:tabs>
        <w:rPr>
          <w:noProof/>
        </w:rPr>
      </w:pPr>
      <w:r>
        <w:rPr>
          <w:noProof/>
        </w:rPr>
        <w:t>Personale iscritto ad ordini o albi; 127</w:t>
      </w:r>
    </w:p>
    <w:p w14:paraId="1F8111CD" w14:textId="77777777" w:rsidR="00521541" w:rsidRDefault="00521541">
      <w:pPr>
        <w:pStyle w:val="Indice1"/>
        <w:tabs>
          <w:tab w:val="right" w:leader="dot" w:pos="9962"/>
        </w:tabs>
        <w:rPr>
          <w:noProof/>
        </w:rPr>
      </w:pPr>
      <w:r>
        <w:rPr>
          <w:noProof/>
        </w:rPr>
        <w:t>Polizia locale; 42; 46; 61; 91; 93; 124; 137</w:t>
      </w:r>
    </w:p>
    <w:p w14:paraId="3594B293" w14:textId="77777777" w:rsidR="00521541" w:rsidRDefault="00521541">
      <w:pPr>
        <w:pStyle w:val="Indice1"/>
        <w:tabs>
          <w:tab w:val="right" w:leader="dot" w:pos="9962"/>
        </w:tabs>
        <w:rPr>
          <w:noProof/>
        </w:rPr>
      </w:pPr>
      <w:r>
        <w:rPr>
          <w:noProof/>
        </w:rPr>
        <w:t>Polizia locale, indennità di funzione; 23; 48; 78; 115; 125</w:t>
      </w:r>
    </w:p>
    <w:p w14:paraId="249387B9" w14:textId="77777777" w:rsidR="00521541" w:rsidRDefault="00521541">
      <w:pPr>
        <w:pStyle w:val="Indice1"/>
        <w:tabs>
          <w:tab w:val="right" w:leader="dot" w:pos="9962"/>
        </w:tabs>
        <w:rPr>
          <w:noProof/>
        </w:rPr>
      </w:pPr>
      <w:r>
        <w:rPr>
          <w:noProof/>
        </w:rPr>
        <w:t>Polizia locale, indennità di servizio esterno; 9; 78; 115; 116; 127</w:t>
      </w:r>
    </w:p>
    <w:p w14:paraId="4ACA8146" w14:textId="77777777" w:rsidR="00521541" w:rsidRDefault="00521541">
      <w:pPr>
        <w:pStyle w:val="Indice1"/>
        <w:tabs>
          <w:tab w:val="right" w:leader="dot" w:pos="9962"/>
        </w:tabs>
        <w:rPr>
          <w:noProof/>
        </w:rPr>
      </w:pPr>
      <w:r>
        <w:rPr>
          <w:noProof/>
        </w:rPr>
        <w:t>Polizia locale, indennità di vigilanza; 23; 42; 78; 79; 84; 85; 101; 102; 106; 126; 127; 138</w:t>
      </w:r>
    </w:p>
    <w:p w14:paraId="55CE35B1" w14:textId="77777777" w:rsidR="00521541" w:rsidRDefault="00521541">
      <w:pPr>
        <w:pStyle w:val="Indice1"/>
        <w:tabs>
          <w:tab w:val="right" w:leader="dot" w:pos="9962"/>
        </w:tabs>
        <w:rPr>
          <w:noProof/>
        </w:rPr>
      </w:pPr>
      <w:r>
        <w:rPr>
          <w:noProof/>
        </w:rPr>
        <w:t>Polizia locale, proventi del codice della strada; 126</w:t>
      </w:r>
    </w:p>
    <w:p w14:paraId="62EEAA47" w14:textId="77777777" w:rsidR="00521541" w:rsidRDefault="00521541">
      <w:pPr>
        <w:pStyle w:val="Indice1"/>
        <w:tabs>
          <w:tab w:val="right" w:leader="dot" w:pos="9962"/>
        </w:tabs>
        <w:rPr>
          <w:noProof/>
        </w:rPr>
      </w:pPr>
      <w:r>
        <w:rPr>
          <w:noProof/>
        </w:rPr>
        <w:t>Premio individuale, differenziazione; 11; 80</w:t>
      </w:r>
    </w:p>
    <w:p w14:paraId="790763F8" w14:textId="77777777" w:rsidR="00521541" w:rsidRDefault="00521541">
      <w:pPr>
        <w:pStyle w:val="Indice1"/>
        <w:tabs>
          <w:tab w:val="right" w:leader="dot" w:pos="9962"/>
        </w:tabs>
        <w:rPr>
          <w:noProof/>
        </w:rPr>
      </w:pPr>
      <w:r>
        <w:rPr>
          <w:noProof/>
        </w:rPr>
        <w:t>Prestazione in giorno festivo; 36; 38; 39; 43; 115</w:t>
      </w:r>
    </w:p>
    <w:p w14:paraId="2B931CCD" w14:textId="77777777" w:rsidR="00521541" w:rsidRDefault="00521541">
      <w:pPr>
        <w:pStyle w:val="Indice1"/>
        <w:tabs>
          <w:tab w:val="right" w:leader="dot" w:pos="9962"/>
        </w:tabs>
        <w:rPr>
          <w:noProof/>
        </w:rPr>
      </w:pPr>
      <w:r>
        <w:rPr>
          <w:noProof/>
        </w:rPr>
        <w:t>Previdenza complementare; 75; 126; 140</w:t>
      </w:r>
    </w:p>
    <w:p w14:paraId="45C4BA1E" w14:textId="77777777" w:rsidR="00521541" w:rsidRDefault="00521541">
      <w:pPr>
        <w:pStyle w:val="Indice1"/>
        <w:tabs>
          <w:tab w:val="right" w:leader="dot" w:pos="9962"/>
        </w:tabs>
        <w:rPr>
          <w:noProof/>
        </w:rPr>
      </w:pPr>
      <w:r>
        <w:rPr>
          <w:noProof/>
        </w:rPr>
        <w:t>Profili professionali; 6; 16; 27; 28; 61; 101; 112</w:t>
      </w:r>
    </w:p>
    <w:p w14:paraId="2724DBFA" w14:textId="77777777" w:rsidR="00521541" w:rsidRDefault="00521541">
      <w:pPr>
        <w:pStyle w:val="Indice1"/>
        <w:tabs>
          <w:tab w:val="right" w:leader="dot" w:pos="9962"/>
        </w:tabs>
        <w:rPr>
          <w:noProof/>
        </w:rPr>
      </w:pPr>
      <w:r>
        <w:rPr>
          <w:noProof/>
        </w:rPr>
        <w:t>Progressioni economiche; 6; 9; 16; 18; 19; 20; 62; 66; 95; 109; 110</w:t>
      </w:r>
    </w:p>
    <w:p w14:paraId="4C17DFCF" w14:textId="77777777" w:rsidR="00521541" w:rsidRDefault="00521541">
      <w:pPr>
        <w:pStyle w:val="Indice1"/>
        <w:tabs>
          <w:tab w:val="right" w:leader="dot" w:pos="9962"/>
        </w:tabs>
        <w:rPr>
          <w:noProof/>
        </w:rPr>
      </w:pPr>
      <w:r>
        <w:rPr>
          <w:noProof/>
        </w:rPr>
        <w:t>Progressioni economiche, differenziali stipendiali; 18; 19; 20; 24; 104; 109; 112; 115; 131; 132; 138</w:t>
      </w:r>
    </w:p>
    <w:p w14:paraId="4AF1E7CF" w14:textId="77777777" w:rsidR="00521541" w:rsidRDefault="00521541">
      <w:pPr>
        <w:pStyle w:val="Indice1"/>
        <w:tabs>
          <w:tab w:val="right" w:leader="dot" w:pos="9962"/>
        </w:tabs>
        <w:rPr>
          <w:noProof/>
        </w:rPr>
      </w:pPr>
      <w:r>
        <w:rPr>
          <w:noProof/>
        </w:rPr>
        <w:t>Progressioni tra le aree; 17; 20; 48; 95; 115</w:t>
      </w:r>
    </w:p>
    <w:p w14:paraId="3D56C159" w14:textId="77777777" w:rsidR="00521541" w:rsidRDefault="00521541">
      <w:pPr>
        <w:pStyle w:val="Indice1"/>
        <w:tabs>
          <w:tab w:val="right" w:leader="dot" w:pos="9962"/>
        </w:tabs>
        <w:rPr>
          <w:noProof/>
        </w:rPr>
      </w:pPr>
      <w:r>
        <w:rPr>
          <w:noProof/>
        </w:rPr>
        <w:t>Progressioni tra le aree, assegno ad personam; 18; 115</w:t>
      </w:r>
    </w:p>
    <w:p w14:paraId="4444424E" w14:textId="77777777" w:rsidR="00521541" w:rsidRDefault="00521541">
      <w:pPr>
        <w:pStyle w:val="Indice1"/>
        <w:tabs>
          <w:tab w:val="right" w:leader="dot" w:pos="9962"/>
        </w:tabs>
        <w:rPr>
          <w:noProof/>
        </w:rPr>
      </w:pPr>
      <w:r>
        <w:rPr>
          <w:noProof/>
        </w:rPr>
        <w:t>Relazioni sindacali; 3; 4; 14; 32; 61; 64; 139</w:t>
      </w:r>
    </w:p>
    <w:p w14:paraId="09B09569" w14:textId="77777777" w:rsidR="00521541" w:rsidRDefault="00521541">
      <w:pPr>
        <w:pStyle w:val="Indice1"/>
        <w:tabs>
          <w:tab w:val="right" w:leader="dot" w:pos="9962"/>
        </w:tabs>
        <w:rPr>
          <w:noProof/>
        </w:rPr>
      </w:pPr>
      <w:r>
        <w:rPr>
          <w:noProof/>
        </w:rPr>
        <w:t>Relazioni sindacali, confronto; 4; 5; 6; 7; 14; 17; 41; 66; 79; 103; 139</w:t>
      </w:r>
    </w:p>
    <w:p w14:paraId="5660A646" w14:textId="77777777" w:rsidR="00521541" w:rsidRDefault="00521541">
      <w:pPr>
        <w:pStyle w:val="Indice1"/>
        <w:tabs>
          <w:tab w:val="right" w:leader="dot" w:pos="9962"/>
        </w:tabs>
        <w:rPr>
          <w:noProof/>
        </w:rPr>
      </w:pPr>
      <w:r>
        <w:rPr>
          <w:noProof/>
        </w:rPr>
        <w:t>Relazioni sindacali, informazione; 2; 4; 5; 8; 27; 28; 41; 68; 72; 119; 121; 122; 137; 138</w:t>
      </w:r>
    </w:p>
    <w:p w14:paraId="54D7B00F" w14:textId="77777777" w:rsidR="00521541" w:rsidRDefault="00521541">
      <w:pPr>
        <w:pStyle w:val="Indice1"/>
        <w:tabs>
          <w:tab w:val="right" w:leader="dot" w:pos="9962"/>
        </w:tabs>
        <w:rPr>
          <w:noProof/>
        </w:rPr>
      </w:pPr>
      <w:r>
        <w:rPr>
          <w:noProof/>
        </w:rPr>
        <w:t>Relazioni sindacali, organismo paritetico per l’innovazione; 7; 8; 63; 101</w:t>
      </w:r>
    </w:p>
    <w:p w14:paraId="718A071D" w14:textId="77777777" w:rsidR="00521541" w:rsidRDefault="00521541">
      <w:pPr>
        <w:pStyle w:val="Indice1"/>
        <w:tabs>
          <w:tab w:val="right" w:leader="dot" w:pos="9962"/>
        </w:tabs>
        <w:rPr>
          <w:noProof/>
        </w:rPr>
      </w:pPr>
      <w:r>
        <w:rPr>
          <w:noProof/>
        </w:rPr>
        <w:t>Relazioni sindacali, partecipazione; 3; 4; 14; 47; 52; 53; 55; 63; 103; 128</w:t>
      </w:r>
    </w:p>
    <w:p w14:paraId="573FD14E" w14:textId="77777777" w:rsidR="00521541" w:rsidRDefault="00521541">
      <w:pPr>
        <w:pStyle w:val="Indice1"/>
        <w:tabs>
          <w:tab w:val="right" w:leader="dot" w:pos="9962"/>
        </w:tabs>
        <w:rPr>
          <w:noProof/>
        </w:rPr>
      </w:pPr>
      <w:r>
        <w:rPr>
          <w:noProof/>
        </w:rPr>
        <w:t>Reperibilità; 10; 40; 47; 57; 115</w:t>
      </w:r>
    </w:p>
    <w:p w14:paraId="464D7B39" w14:textId="77777777" w:rsidR="00521541" w:rsidRDefault="00521541">
      <w:pPr>
        <w:pStyle w:val="Indice1"/>
        <w:tabs>
          <w:tab w:val="right" w:leader="dot" w:pos="9962"/>
        </w:tabs>
        <w:rPr>
          <w:noProof/>
        </w:rPr>
      </w:pPr>
      <w:r>
        <w:rPr>
          <w:noProof/>
        </w:rPr>
        <w:t>Responsabilità disciplinare, codice disciplinare; 86</w:t>
      </w:r>
    </w:p>
    <w:p w14:paraId="257D040A" w14:textId="77777777" w:rsidR="00521541" w:rsidRDefault="00521541">
      <w:pPr>
        <w:pStyle w:val="Indice1"/>
        <w:tabs>
          <w:tab w:val="right" w:leader="dot" w:pos="9962"/>
        </w:tabs>
        <w:rPr>
          <w:noProof/>
        </w:rPr>
      </w:pPr>
      <w:r>
        <w:rPr>
          <w:noProof/>
        </w:rPr>
        <w:t>Responsabilità disciplinare, determinazione concordata della sanzione; 89</w:t>
      </w:r>
    </w:p>
    <w:p w14:paraId="4810AE4D" w14:textId="77777777" w:rsidR="00521541" w:rsidRDefault="00521541">
      <w:pPr>
        <w:pStyle w:val="Indice1"/>
        <w:tabs>
          <w:tab w:val="right" w:leader="dot" w:pos="9962"/>
        </w:tabs>
        <w:rPr>
          <w:noProof/>
        </w:rPr>
      </w:pPr>
      <w:r>
        <w:rPr>
          <w:noProof/>
        </w:rPr>
        <w:t>Responsabilità disciplinare, procedimento; 82; 83; 87; 88; 89; 90</w:t>
      </w:r>
    </w:p>
    <w:p w14:paraId="42FBA26E" w14:textId="77777777" w:rsidR="00521541" w:rsidRDefault="00521541">
      <w:pPr>
        <w:pStyle w:val="Indice1"/>
        <w:tabs>
          <w:tab w:val="right" w:leader="dot" w:pos="9962"/>
        </w:tabs>
        <w:rPr>
          <w:noProof/>
        </w:rPr>
      </w:pPr>
      <w:r>
        <w:rPr>
          <w:noProof/>
        </w:rPr>
        <w:t>Responsabilità disciplinare, procedimento penale; 74; 87; 88; 89</w:t>
      </w:r>
    </w:p>
    <w:p w14:paraId="4A93235D" w14:textId="77777777" w:rsidR="00521541" w:rsidRDefault="00521541">
      <w:pPr>
        <w:pStyle w:val="Indice1"/>
        <w:tabs>
          <w:tab w:val="right" w:leader="dot" w:pos="9962"/>
        </w:tabs>
        <w:rPr>
          <w:noProof/>
        </w:rPr>
      </w:pPr>
      <w:r>
        <w:rPr>
          <w:noProof/>
        </w:rPr>
        <w:t>Responsabilità disciplinare, sanzioni; 82; 83</w:t>
      </w:r>
    </w:p>
    <w:p w14:paraId="09C0729E" w14:textId="77777777" w:rsidR="00521541" w:rsidRDefault="00521541">
      <w:pPr>
        <w:pStyle w:val="Indice1"/>
        <w:tabs>
          <w:tab w:val="right" w:leader="dot" w:pos="9962"/>
        </w:tabs>
        <w:rPr>
          <w:noProof/>
        </w:rPr>
      </w:pPr>
      <w:r>
        <w:rPr>
          <w:noProof/>
        </w:rPr>
        <w:t>Responsabilità disciplinare, sospensione cautelare; 86; 87; 88</w:t>
      </w:r>
    </w:p>
    <w:p w14:paraId="36F9C3FB" w14:textId="77777777" w:rsidR="00521541" w:rsidRDefault="00521541">
      <w:pPr>
        <w:pStyle w:val="Indice1"/>
        <w:tabs>
          <w:tab w:val="right" w:leader="dot" w:pos="9962"/>
        </w:tabs>
        <w:rPr>
          <w:noProof/>
        </w:rPr>
      </w:pPr>
      <w:r>
        <w:rPr>
          <w:noProof/>
        </w:rPr>
        <w:t>Retribuzione, nozione; 44</w:t>
      </w:r>
    </w:p>
    <w:p w14:paraId="26E050F2" w14:textId="77777777" w:rsidR="00521541" w:rsidRDefault="00521541">
      <w:pPr>
        <w:pStyle w:val="Indice1"/>
        <w:tabs>
          <w:tab w:val="right" w:leader="dot" w:pos="9962"/>
        </w:tabs>
        <w:rPr>
          <w:noProof/>
        </w:rPr>
      </w:pPr>
      <w:r>
        <w:rPr>
          <w:noProof/>
        </w:rPr>
        <w:t>Retribuzione, struttura; 103</w:t>
      </w:r>
    </w:p>
    <w:p w14:paraId="068E28D0" w14:textId="77777777" w:rsidR="00521541" w:rsidRDefault="00521541">
      <w:pPr>
        <w:pStyle w:val="Indice1"/>
        <w:tabs>
          <w:tab w:val="right" w:leader="dot" w:pos="9962"/>
        </w:tabs>
        <w:rPr>
          <w:noProof/>
        </w:rPr>
      </w:pPr>
      <w:r>
        <w:rPr>
          <w:noProof/>
        </w:rPr>
        <w:t>Ricostituzione del rapporto di lavoro; 31</w:t>
      </w:r>
    </w:p>
    <w:p w14:paraId="16C05F53" w14:textId="77777777" w:rsidR="00521541" w:rsidRDefault="00521541">
      <w:pPr>
        <w:pStyle w:val="Indice1"/>
        <w:tabs>
          <w:tab w:val="right" w:leader="dot" w:pos="9962"/>
        </w:tabs>
        <w:rPr>
          <w:noProof/>
        </w:rPr>
      </w:pPr>
      <w:r>
        <w:rPr>
          <w:noProof/>
        </w:rPr>
        <w:lastRenderedPageBreak/>
        <w:t>Scioperi brevi, trattenute; 106</w:t>
      </w:r>
    </w:p>
    <w:p w14:paraId="6D15A99F" w14:textId="77777777" w:rsidR="00521541" w:rsidRDefault="00521541">
      <w:pPr>
        <w:pStyle w:val="Indice1"/>
        <w:tabs>
          <w:tab w:val="right" w:leader="dot" w:pos="9962"/>
        </w:tabs>
        <w:rPr>
          <w:noProof/>
        </w:rPr>
      </w:pPr>
      <w:r>
        <w:rPr>
          <w:noProof/>
        </w:rPr>
        <w:t>Servizio militare; 59; 103</w:t>
      </w:r>
    </w:p>
    <w:p w14:paraId="73193AFC" w14:textId="77777777" w:rsidR="00521541" w:rsidRDefault="00521541">
      <w:pPr>
        <w:pStyle w:val="Indice1"/>
        <w:tabs>
          <w:tab w:val="right" w:leader="dot" w:pos="9962"/>
        </w:tabs>
        <w:rPr>
          <w:noProof/>
        </w:rPr>
      </w:pPr>
      <w:r>
        <w:rPr>
          <w:noProof/>
        </w:rPr>
        <w:t>Sistema di classificazione; 15; 16; 17; 18; 20; 25; 27; 28; 31; 35; 36; 73; 89; 102; 104; 109; 110; 112; 114; 123; 132; 133; 135; 137</w:t>
      </w:r>
    </w:p>
    <w:p w14:paraId="29F8CA10" w14:textId="77777777" w:rsidR="00521541" w:rsidRDefault="00521541">
      <w:pPr>
        <w:pStyle w:val="Indice1"/>
        <w:tabs>
          <w:tab w:val="right" w:leader="dot" w:pos="9962"/>
        </w:tabs>
        <w:rPr>
          <w:noProof/>
        </w:rPr>
      </w:pPr>
      <w:r>
        <w:rPr>
          <w:noProof/>
        </w:rPr>
        <w:t>Stipendi tabellari, incrementi; 16; 106; 107; 108; 109; 112; 117</w:t>
      </w:r>
    </w:p>
    <w:p w14:paraId="486C8CAC" w14:textId="77777777" w:rsidR="00521541" w:rsidRDefault="00521541">
      <w:pPr>
        <w:pStyle w:val="Indice1"/>
        <w:tabs>
          <w:tab w:val="right" w:leader="dot" w:pos="9962"/>
        </w:tabs>
        <w:rPr>
          <w:noProof/>
        </w:rPr>
      </w:pPr>
      <w:r>
        <w:rPr>
          <w:noProof/>
        </w:rPr>
        <w:t>Telelavoro; 70</w:t>
      </w:r>
    </w:p>
    <w:p w14:paraId="075D798E" w14:textId="77777777" w:rsidR="00521541" w:rsidRDefault="00521541">
      <w:pPr>
        <w:pStyle w:val="Indice1"/>
        <w:tabs>
          <w:tab w:val="right" w:leader="dot" w:pos="9962"/>
        </w:tabs>
        <w:rPr>
          <w:noProof/>
        </w:rPr>
      </w:pPr>
      <w:r>
        <w:rPr>
          <w:noProof/>
        </w:rPr>
        <w:t>Trasferta; 24; 71; 72</w:t>
      </w:r>
    </w:p>
    <w:p w14:paraId="280CF29C" w14:textId="77777777" w:rsidR="00521541" w:rsidRDefault="00521541">
      <w:pPr>
        <w:pStyle w:val="Indice1"/>
        <w:tabs>
          <w:tab w:val="right" w:leader="dot" w:pos="9962"/>
        </w:tabs>
        <w:rPr>
          <w:noProof/>
        </w:rPr>
      </w:pPr>
      <w:r>
        <w:rPr>
          <w:noProof/>
        </w:rPr>
        <w:t>Trattamento di fine rapporto; 66; 106</w:t>
      </w:r>
    </w:p>
    <w:p w14:paraId="13C42317" w14:textId="77777777" w:rsidR="00521541" w:rsidRDefault="00521541">
      <w:pPr>
        <w:pStyle w:val="Indice1"/>
        <w:tabs>
          <w:tab w:val="right" w:leader="dot" w:pos="9962"/>
        </w:tabs>
        <w:rPr>
          <w:noProof/>
        </w:rPr>
      </w:pPr>
      <w:r>
        <w:rPr>
          <w:noProof/>
        </w:rPr>
        <w:t>Tredicesima mensilità; 30; 51; 54; 60; 65; 102; 105; 106; 110; 111</w:t>
      </w:r>
    </w:p>
    <w:p w14:paraId="6682E9B8" w14:textId="77777777" w:rsidR="00521541" w:rsidRDefault="00521541">
      <w:pPr>
        <w:pStyle w:val="Indice1"/>
        <w:tabs>
          <w:tab w:val="right" w:leader="dot" w:pos="9962"/>
        </w:tabs>
        <w:rPr>
          <w:noProof/>
        </w:rPr>
      </w:pPr>
      <w:r>
        <w:rPr>
          <w:noProof/>
        </w:rPr>
        <w:t>Turnazioni; 11; 32; 33; 37; 38; 39; 40; 42; 67; 115; 125; 127</w:t>
      </w:r>
    </w:p>
    <w:p w14:paraId="474D12CE" w14:textId="77777777" w:rsidR="00521541" w:rsidRDefault="00521541">
      <w:pPr>
        <w:pStyle w:val="Indice1"/>
        <w:tabs>
          <w:tab w:val="right" w:leader="dot" w:pos="9962"/>
        </w:tabs>
        <w:rPr>
          <w:noProof/>
        </w:rPr>
      </w:pPr>
      <w:r>
        <w:rPr>
          <w:noProof/>
        </w:rPr>
        <w:t>Tutela in particolari condizioni psicofisiche; 58; 96</w:t>
      </w:r>
    </w:p>
    <w:p w14:paraId="72D7564E" w14:textId="77777777" w:rsidR="00521541" w:rsidRDefault="00521541">
      <w:pPr>
        <w:pStyle w:val="Indice1"/>
        <w:tabs>
          <w:tab w:val="right" w:leader="dot" w:pos="9962"/>
        </w:tabs>
        <w:rPr>
          <w:noProof/>
        </w:rPr>
      </w:pPr>
      <w:r>
        <w:rPr>
          <w:noProof/>
        </w:rPr>
        <w:t>Vestizione e svestizione; 42; 128</w:t>
      </w:r>
    </w:p>
    <w:p w14:paraId="4A16D6A3" w14:textId="77777777" w:rsidR="00521541" w:rsidRDefault="00521541">
      <w:pPr>
        <w:pStyle w:val="Indice1"/>
        <w:tabs>
          <w:tab w:val="right" w:leader="dot" w:pos="9962"/>
        </w:tabs>
        <w:rPr>
          <w:noProof/>
        </w:rPr>
      </w:pPr>
      <w:r>
        <w:rPr>
          <w:noProof/>
        </w:rPr>
        <w:t>Vice-segretario; 79</w:t>
      </w:r>
    </w:p>
    <w:p w14:paraId="6934FF0F" w14:textId="77777777" w:rsidR="00521541" w:rsidRDefault="00521541">
      <w:pPr>
        <w:pStyle w:val="Indice1"/>
        <w:tabs>
          <w:tab w:val="right" w:leader="dot" w:pos="9962"/>
        </w:tabs>
        <w:rPr>
          <w:noProof/>
        </w:rPr>
      </w:pPr>
      <w:r>
        <w:rPr>
          <w:noProof/>
        </w:rPr>
        <w:t>Welfare integrativo; 10; 12; 115; 126; 139</w:t>
      </w:r>
    </w:p>
    <w:p w14:paraId="1749E888" w14:textId="77777777" w:rsidR="00521541" w:rsidRDefault="00521541" w:rsidP="00EA7CA6">
      <w:pPr>
        <w:pStyle w:val="Corpotesto"/>
        <w:jc w:val="both"/>
        <w:rPr>
          <w:noProof/>
        </w:rPr>
        <w:sectPr w:rsidR="00521541" w:rsidSect="00521541">
          <w:type w:val="continuous"/>
          <w:pgSz w:w="12240" w:h="15840"/>
          <w:pgMar w:top="1417" w:right="1134" w:bottom="1134" w:left="1134" w:header="720" w:footer="720" w:gutter="0"/>
          <w:cols w:space="720"/>
        </w:sectPr>
      </w:pPr>
    </w:p>
    <w:p w14:paraId="0C8B8D3D" w14:textId="1EEB554E" w:rsidR="004B6278" w:rsidRDefault="004B6278" w:rsidP="00EA7CA6">
      <w:pPr>
        <w:pStyle w:val="Corpotesto"/>
        <w:jc w:val="both"/>
      </w:pPr>
      <w:r>
        <w:fldChar w:fldCharType="end"/>
      </w:r>
    </w:p>
    <w:p w14:paraId="15E1EB18" w14:textId="77777777" w:rsidR="004B6278" w:rsidRDefault="004B6278">
      <w:r>
        <w:br w:type="page"/>
      </w:r>
    </w:p>
    <w:sdt>
      <w:sdtPr>
        <w:rPr>
          <w:b/>
          <w:bCs/>
        </w:rPr>
        <w:id w:val="605158117"/>
        <w:docPartObj>
          <w:docPartGallery w:val="Table of Contents"/>
          <w:docPartUnique/>
        </w:docPartObj>
      </w:sdtPr>
      <w:sdtEndPr>
        <w:rPr>
          <w:rFonts w:asciiTheme="minorHAnsi" w:eastAsiaTheme="minorHAnsi" w:hAnsiTheme="minorHAnsi" w:cstheme="minorBidi"/>
          <w:color w:val="auto"/>
          <w:sz w:val="24"/>
          <w:szCs w:val="24"/>
        </w:rPr>
      </w:sdtEndPr>
      <w:sdtContent>
        <w:p w14:paraId="2A2BB5EF" w14:textId="709B5496" w:rsidR="004B6278" w:rsidRPr="004B6278" w:rsidRDefault="004B6278">
          <w:pPr>
            <w:pStyle w:val="Titolosommario"/>
            <w:rPr>
              <w:b/>
              <w:bCs/>
            </w:rPr>
          </w:pPr>
          <w:r w:rsidRPr="004B6278">
            <w:rPr>
              <w:b/>
              <w:bCs/>
            </w:rPr>
            <w:t>Sommario</w:t>
          </w:r>
        </w:p>
        <w:p w14:paraId="504CBF3E" w14:textId="5D09ED96" w:rsidR="001D04D1" w:rsidRDefault="004B6278">
          <w:pPr>
            <w:pStyle w:val="Sommario1"/>
            <w:tabs>
              <w:tab w:val="right" w:leader="dot" w:pos="9962"/>
            </w:tabs>
            <w:rPr>
              <w:rFonts w:eastAsiaTheme="minorEastAsia"/>
              <w:noProof/>
              <w:kern w:val="2"/>
              <w:lang w:eastAsia="it-IT"/>
              <w14:ligatures w14:val="standardContextual"/>
            </w:rPr>
          </w:pPr>
          <w:r>
            <w:fldChar w:fldCharType="begin"/>
          </w:r>
          <w:r>
            <w:instrText xml:space="preserve"> TOC \o "1-3" \h \z \u </w:instrText>
          </w:r>
          <w:r>
            <w:fldChar w:fldCharType="separate"/>
          </w:r>
          <w:hyperlink w:anchor="_Toc226044184" w:history="1">
            <w:r w:rsidR="001D04D1" w:rsidRPr="00E96737">
              <w:rPr>
                <w:rStyle w:val="Collegamentoipertestuale"/>
                <w:noProof/>
              </w:rPr>
              <w:t>TITOLO I - DISPOSIZIONI GENERALI</w:t>
            </w:r>
            <w:r w:rsidR="001D04D1">
              <w:rPr>
                <w:noProof/>
                <w:webHidden/>
              </w:rPr>
              <w:tab/>
            </w:r>
            <w:r w:rsidR="001D04D1">
              <w:rPr>
                <w:noProof/>
                <w:webHidden/>
              </w:rPr>
              <w:fldChar w:fldCharType="begin"/>
            </w:r>
            <w:r w:rsidR="001D04D1">
              <w:rPr>
                <w:noProof/>
                <w:webHidden/>
              </w:rPr>
              <w:instrText xml:space="preserve"> PAGEREF _Toc226044184 \h </w:instrText>
            </w:r>
            <w:r w:rsidR="001D04D1">
              <w:rPr>
                <w:noProof/>
                <w:webHidden/>
              </w:rPr>
            </w:r>
            <w:r w:rsidR="001D04D1">
              <w:rPr>
                <w:noProof/>
                <w:webHidden/>
              </w:rPr>
              <w:fldChar w:fldCharType="separate"/>
            </w:r>
            <w:r w:rsidR="00521541">
              <w:rPr>
                <w:noProof/>
                <w:webHidden/>
              </w:rPr>
              <w:t>2</w:t>
            </w:r>
            <w:r w:rsidR="001D04D1">
              <w:rPr>
                <w:noProof/>
                <w:webHidden/>
              </w:rPr>
              <w:fldChar w:fldCharType="end"/>
            </w:r>
          </w:hyperlink>
        </w:p>
        <w:p w14:paraId="2B519573" w14:textId="68732FD3" w:rsidR="001D04D1" w:rsidRDefault="001D04D1">
          <w:pPr>
            <w:pStyle w:val="Sommario2"/>
            <w:tabs>
              <w:tab w:val="right" w:leader="dot" w:pos="9962"/>
            </w:tabs>
            <w:rPr>
              <w:rFonts w:eastAsiaTheme="minorEastAsia"/>
              <w:noProof/>
              <w:kern w:val="2"/>
              <w:lang w:eastAsia="it-IT"/>
              <w14:ligatures w14:val="standardContextual"/>
            </w:rPr>
          </w:pPr>
          <w:hyperlink w:anchor="_Toc226044185" w:history="1">
            <w:r w:rsidRPr="00E96737">
              <w:rPr>
                <w:rStyle w:val="Collegamentoipertestuale"/>
                <w:noProof/>
              </w:rPr>
              <w:t>Capo I — Applicazione, durata, tempi e decorrenza</w:t>
            </w:r>
            <w:r>
              <w:rPr>
                <w:noProof/>
                <w:webHidden/>
              </w:rPr>
              <w:tab/>
            </w:r>
            <w:r>
              <w:rPr>
                <w:noProof/>
                <w:webHidden/>
              </w:rPr>
              <w:fldChar w:fldCharType="begin"/>
            </w:r>
            <w:r>
              <w:rPr>
                <w:noProof/>
                <w:webHidden/>
              </w:rPr>
              <w:instrText xml:space="preserve"> PAGEREF _Toc226044185 \h </w:instrText>
            </w:r>
            <w:r>
              <w:rPr>
                <w:noProof/>
                <w:webHidden/>
              </w:rPr>
            </w:r>
            <w:r>
              <w:rPr>
                <w:noProof/>
                <w:webHidden/>
              </w:rPr>
              <w:fldChar w:fldCharType="separate"/>
            </w:r>
            <w:r w:rsidR="00521541">
              <w:rPr>
                <w:noProof/>
                <w:webHidden/>
              </w:rPr>
              <w:t>2</w:t>
            </w:r>
            <w:r>
              <w:rPr>
                <w:noProof/>
                <w:webHidden/>
              </w:rPr>
              <w:fldChar w:fldCharType="end"/>
            </w:r>
          </w:hyperlink>
        </w:p>
        <w:p w14:paraId="73DF3424" w14:textId="3630B949" w:rsidR="001D04D1" w:rsidRDefault="001D04D1">
          <w:pPr>
            <w:pStyle w:val="Sommario3"/>
            <w:tabs>
              <w:tab w:val="right" w:leader="dot" w:pos="9962"/>
            </w:tabs>
            <w:rPr>
              <w:rFonts w:eastAsiaTheme="minorEastAsia"/>
              <w:noProof/>
              <w:kern w:val="2"/>
              <w:lang w:eastAsia="it-IT"/>
              <w14:ligatures w14:val="standardContextual"/>
            </w:rPr>
          </w:pPr>
          <w:hyperlink w:anchor="_Toc226044186" w:history="1">
            <w:r w:rsidRPr="00E96737">
              <w:rPr>
                <w:rStyle w:val="Collegamentoipertestuale"/>
                <w:noProof/>
              </w:rPr>
              <w:t>Art. 1 CCNL 23.2.2026 — Campo di applicazione</w:t>
            </w:r>
            <w:r>
              <w:rPr>
                <w:noProof/>
                <w:webHidden/>
              </w:rPr>
              <w:tab/>
            </w:r>
            <w:r>
              <w:rPr>
                <w:noProof/>
                <w:webHidden/>
              </w:rPr>
              <w:fldChar w:fldCharType="begin"/>
            </w:r>
            <w:r>
              <w:rPr>
                <w:noProof/>
                <w:webHidden/>
              </w:rPr>
              <w:instrText xml:space="preserve"> PAGEREF _Toc226044186 \h </w:instrText>
            </w:r>
            <w:r>
              <w:rPr>
                <w:noProof/>
                <w:webHidden/>
              </w:rPr>
            </w:r>
            <w:r>
              <w:rPr>
                <w:noProof/>
                <w:webHidden/>
              </w:rPr>
              <w:fldChar w:fldCharType="separate"/>
            </w:r>
            <w:r w:rsidR="00521541">
              <w:rPr>
                <w:noProof/>
                <w:webHidden/>
              </w:rPr>
              <w:t>2</w:t>
            </w:r>
            <w:r>
              <w:rPr>
                <w:noProof/>
                <w:webHidden/>
              </w:rPr>
              <w:fldChar w:fldCharType="end"/>
            </w:r>
          </w:hyperlink>
        </w:p>
        <w:p w14:paraId="54E04156" w14:textId="03BCDEB0" w:rsidR="001D04D1" w:rsidRDefault="001D04D1">
          <w:pPr>
            <w:pStyle w:val="Sommario3"/>
            <w:tabs>
              <w:tab w:val="right" w:leader="dot" w:pos="9962"/>
            </w:tabs>
            <w:rPr>
              <w:rFonts w:eastAsiaTheme="minorEastAsia"/>
              <w:noProof/>
              <w:kern w:val="2"/>
              <w:lang w:eastAsia="it-IT"/>
              <w14:ligatures w14:val="standardContextual"/>
            </w:rPr>
          </w:pPr>
          <w:hyperlink w:anchor="_Toc226044187" w:history="1">
            <w:r w:rsidRPr="00E96737">
              <w:rPr>
                <w:rStyle w:val="Collegamentoipertestuale"/>
                <w:noProof/>
              </w:rPr>
              <w:t>Art. 2 CCNL 23.2.2026 — Durata, decorrenza, tempi e procedure di applicazione del contratto</w:t>
            </w:r>
            <w:r>
              <w:rPr>
                <w:noProof/>
                <w:webHidden/>
              </w:rPr>
              <w:tab/>
            </w:r>
            <w:r>
              <w:rPr>
                <w:noProof/>
                <w:webHidden/>
              </w:rPr>
              <w:fldChar w:fldCharType="begin"/>
            </w:r>
            <w:r>
              <w:rPr>
                <w:noProof/>
                <w:webHidden/>
              </w:rPr>
              <w:instrText xml:space="preserve"> PAGEREF _Toc226044187 \h </w:instrText>
            </w:r>
            <w:r>
              <w:rPr>
                <w:noProof/>
                <w:webHidden/>
              </w:rPr>
            </w:r>
            <w:r>
              <w:rPr>
                <w:noProof/>
                <w:webHidden/>
              </w:rPr>
              <w:fldChar w:fldCharType="separate"/>
            </w:r>
            <w:r w:rsidR="00521541">
              <w:rPr>
                <w:noProof/>
                <w:webHidden/>
              </w:rPr>
              <w:t>2</w:t>
            </w:r>
            <w:r>
              <w:rPr>
                <w:noProof/>
                <w:webHidden/>
              </w:rPr>
              <w:fldChar w:fldCharType="end"/>
            </w:r>
          </w:hyperlink>
        </w:p>
        <w:p w14:paraId="3A376E9D" w14:textId="46A7254D" w:rsidR="001D04D1" w:rsidRDefault="001D04D1">
          <w:pPr>
            <w:pStyle w:val="Sommario1"/>
            <w:tabs>
              <w:tab w:val="right" w:leader="dot" w:pos="9962"/>
            </w:tabs>
            <w:rPr>
              <w:rFonts w:eastAsiaTheme="minorEastAsia"/>
              <w:noProof/>
              <w:kern w:val="2"/>
              <w:lang w:eastAsia="it-IT"/>
              <w14:ligatures w14:val="standardContextual"/>
            </w:rPr>
          </w:pPr>
          <w:hyperlink w:anchor="_Toc226044188" w:history="1">
            <w:r w:rsidRPr="00E96737">
              <w:rPr>
                <w:rStyle w:val="Collegamentoipertestuale"/>
                <w:noProof/>
              </w:rPr>
              <w:t>TITOLO II - RELAZIONI SINDACALI</w:t>
            </w:r>
            <w:r>
              <w:rPr>
                <w:noProof/>
                <w:webHidden/>
              </w:rPr>
              <w:tab/>
            </w:r>
            <w:r>
              <w:rPr>
                <w:noProof/>
                <w:webHidden/>
              </w:rPr>
              <w:fldChar w:fldCharType="begin"/>
            </w:r>
            <w:r>
              <w:rPr>
                <w:noProof/>
                <w:webHidden/>
              </w:rPr>
              <w:instrText xml:space="preserve"> PAGEREF _Toc226044188 \h </w:instrText>
            </w:r>
            <w:r>
              <w:rPr>
                <w:noProof/>
                <w:webHidden/>
              </w:rPr>
            </w:r>
            <w:r>
              <w:rPr>
                <w:noProof/>
                <w:webHidden/>
              </w:rPr>
              <w:fldChar w:fldCharType="separate"/>
            </w:r>
            <w:r w:rsidR="00521541">
              <w:rPr>
                <w:noProof/>
                <w:webHidden/>
              </w:rPr>
              <w:t>3</w:t>
            </w:r>
            <w:r>
              <w:rPr>
                <w:noProof/>
                <w:webHidden/>
              </w:rPr>
              <w:fldChar w:fldCharType="end"/>
            </w:r>
          </w:hyperlink>
        </w:p>
        <w:p w14:paraId="7B9B45DD" w14:textId="0AEE10C2" w:rsidR="001D04D1" w:rsidRDefault="001D04D1">
          <w:pPr>
            <w:pStyle w:val="Sommario2"/>
            <w:tabs>
              <w:tab w:val="right" w:leader="dot" w:pos="9962"/>
            </w:tabs>
            <w:rPr>
              <w:rFonts w:eastAsiaTheme="minorEastAsia"/>
              <w:noProof/>
              <w:kern w:val="2"/>
              <w:lang w:eastAsia="it-IT"/>
              <w14:ligatures w14:val="standardContextual"/>
            </w:rPr>
          </w:pPr>
          <w:hyperlink w:anchor="_Toc226044189" w:history="1">
            <w:r w:rsidRPr="00E96737">
              <w:rPr>
                <w:rStyle w:val="Collegamentoipertestuale"/>
                <w:noProof/>
              </w:rPr>
              <w:t>Capo I — Sistema delle relazioni sindacali</w:t>
            </w:r>
            <w:r>
              <w:rPr>
                <w:noProof/>
                <w:webHidden/>
              </w:rPr>
              <w:tab/>
            </w:r>
            <w:r>
              <w:rPr>
                <w:noProof/>
                <w:webHidden/>
              </w:rPr>
              <w:fldChar w:fldCharType="begin"/>
            </w:r>
            <w:r>
              <w:rPr>
                <w:noProof/>
                <w:webHidden/>
              </w:rPr>
              <w:instrText xml:space="preserve"> PAGEREF _Toc226044189 \h </w:instrText>
            </w:r>
            <w:r>
              <w:rPr>
                <w:noProof/>
                <w:webHidden/>
              </w:rPr>
            </w:r>
            <w:r>
              <w:rPr>
                <w:noProof/>
                <w:webHidden/>
              </w:rPr>
              <w:fldChar w:fldCharType="separate"/>
            </w:r>
            <w:r w:rsidR="00521541">
              <w:rPr>
                <w:noProof/>
                <w:webHidden/>
              </w:rPr>
              <w:t>3</w:t>
            </w:r>
            <w:r>
              <w:rPr>
                <w:noProof/>
                <w:webHidden/>
              </w:rPr>
              <w:fldChar w:fldCharType="end"/>
            </w:r>
          </w:hyperlink>
        </w:p>
        <w:p w14:paraId="0ED41E68" w14:textId="72A44B54" w:rsidR="001D04D1" w:rsidRDefault="001D04D1">
          <w:pPr>
            <w:pStyle w:val="Sommario3"/>
            <w:tabs>
              <w:tab w:val="right" w:leader="dot" w:pos="9962"/>
            </w:tabs>
            <w:rPr>
              <w:rFonts w:eastAsiaTheme="minorEastAsia"/>
              <w:noProof/>
              <w:kern w:val="2"/>
              <w:lang w:eastAsia="it-IT"/>
              <w14:ligatures w14:val="standardContextual"/>
            </w:rPr>
          </w:pPr>
          <w:hyperlink w:anchor="_Toc226044190" w:history="1">
            <w:r w:rsidRPr="00E96737">
              <w:rPr>
                <w:rStyle w:val="Collegamentoipertestuale"/>
                <w:noProof/>
              </w:rPr>
              <w:t>Art. 3 CCNL 23.2.2026 — Obiettivi e strumenti</w:t>
            </w:r>
            <w:r>
              <w:rPr>
                <w:noProof/>
                <w:webHidden/>
              </w:rPr>
              <w:tab/>
            </w:r>
            <w:r>
              <w:rPr>
                <w:noProof/>
                <w:webHidden/>
              </w:rPr>
              <w:fldChar w:fldCharType="begin"/>
            </w:r>
            <w:r>
              <w:rPr>
                <w:noProof/>
                <w:webHidden/>
              </w:rPr>
              <w:instrText xml:space="preserve"> PAGEREF _Toc226044190 \h </w:instrText>
            </w:r>
            <w:r>
              <w:rPr>
                <w:noProof/>
                <w:webHidden/>
              </w:rPr>
            </w:r>
            <w:r>
              <w:rPr>
                <w:noProof/>
                <w:webHidden/>
              </w:rPr>
              <w:fldChar w:fldCharType="separate"/>
            </w:r>
            <w:r w:rsidR="00521541">
              <w:rPr>
                <w:noProof/>
                <w:webHidden/>
              </w:rPr>
              <w:t>3</w:t>
            </w:r>
            <w:r>
              <w:rPr>
                <w:noProof/>
                <w:webHidden/>
              </w:rPr>
              <w:fldChar w:fldCharType="end"/>
            </w:r>
          </w:hyperlink>
        </w:p>
        <w:p w14:paraId="7A9F3DA4" w14:textId="01105CE0" w:rsidR="001D04D1" w:rsidRDefault="001D04D1">
          <w:pPr>
            <w:pStyle w:val="Sommario3"/>
            <w:tabs>
              <w:tab w:val="right" w:leader="dot" w:pos="9962"/>
            </w:tabs>
            <w:rPr>
              <w:rFonts w:eastAsiaTheme="minorEastAsia"/>
              <w:noProof/>
              <w:kern w:val="2"/>
              <w:lang w:eastAsia="it-IT"/>
              <w14:ligatures w14:val="standardContextual"/>
            </w:rPr>
          </w:pPr>
          <w:hyperlink w:anchor="_Toc226044191" w:history="1">
            <w:r w:rsidRPr="00E96737">
              <w:rPr>
                <w:rStyle w:val="Collegamentoipertestuale"/>
                <w:noProof/>
              </w:rPr>
              <w:t>Art. 4 CCNL 23.2.2026 — Informazione</w:t>
            </w:r>
            <w:r>
              <w:rPr>
                <w:noProof/>
                <w:webHidden/>
              </w:rPr>
              <w:tab/>
            </w:r>
            <w:r>
              <w:rPr>
                <w:noProof/>
                <w:webHidden/>
              </w:rPr>
              <w:fldChar w:fldCharType="begin"/>
            </w:r>
            <w:r>
              <w:rPr>
                <w:noProof/>
                <w:webHidden/>
              </w:rPr>
              <w:instrText xml:space="preserve"> PAGEREF _Toc226044191 \h </w:instrText>
            </w:r>
            <w:r>
              <w:rPr>
                <w:noProof/>
                <w:webHidden/>
              </w:rPr>
            </w:r>
            <w:r>
              <w:rPr>
                <w:noProof/>
                <w:webHidden/>
              </w:rPr>
              <w:fldChar w:fldCharType="separate"/>
            </w:r>
            <w:r w:rsidR="00521541">
              <w:rPr>
                <w:noProof/>
                <w:webHidden/>
              </w:rPr>
              <w:t>4</w:t>
            </w:r>
            <w:r>
              <w:rPr>
                <w:noProof/>
                <w:webHidden/>
              </w:rPr>
              <w:fldChar w:fldCharType="end"/>
            </w:r>
          </w:hyperlink>
        </w:p>
        <w:p w14:paraId="4A0CAFD1" w14:textId="64012D96" w:rsidR="001D04D1" w:rsidRDefault="001D04D1">
          <w:pPr>
            <w:pStyle w:val="Sommario3"/>
            <w:tabs>
              <w:tab w:val="right" w:leader="dot" w:pos="9962"/>
            </w:tabs>
            <w:rPr>
              <w:rFonts w:eastAsiaTheme="minorEastAsia"/>
              <w:noProof/>
              <w:kern w:val="2"/>
              <w:lang w:eastAsia="it-IT"/>
              <w14:ligatures w14:val="standardContextual"/>
            </w:rPr>
          </w:pPr>
          <w:hyperlink w:anchor="_Toc226044192" w:history="1">
            <w:r w:rsidRPr="00E96737">
              <w:rPr>
                <w:rStyle w:val="Collegamentoipertestuale"/>
                <w:noProof/>
              </w:rPr>
              <w:t>Art. 5 CCNL 23.2.2026 — Confronto</w:t>
            </w:r>
            <w:r>
              <w:rPr>
                <w:noProof/>
                <w:webHidden/>
              </w:rPr>
              <w:tab/>
            </w:r>
            <w:r>
              <w:rPr>
                <w:noProof/>
                <w:webHidden/>
              </w:rPr>
              <w:fldChar w:fldCharType="begin"/>
            </w:r>
            <w:r>
              <w:rPr>
                <w:noProof/>
                <w:webHidden/>
              </w:rPr>
              <w:instrText xml:space="preserve"> PAGEREF _Toc226044192 \h </w:instrText>
            </w:r>
            <w:r>
              <w:rPr>
                <w:noProof/>
                <w:webHidden/>
              </w:rPr>
            </w:r>
            <w:r>
              <w:rPr>
                <w:noProof/>
                <w:webHidden/>
              </w:rPr>
              <w:fldChar w:fldCharType="separate"/>
            </w:r>
            <w:r w:rsidR="00521541">
              <w:rPr>
                <w:noProof/>
                <w:webHidden/>
              </w:rPr>
              <w:t>5</w:t>
            </w:r>
            <w:r>
              <w:rPr>
                <w:noProof/>
                <w:webHidden/>
              </w:rPr>
              <w:fldChar w:fldCharType="end"/>
            </w:r>
          </w:hyperlink>
        </w:p>
        <w:p w14:paraId="63C1CCD9" w14:textId="2E3E4884" w:rsidR="001D04D1" w:rsidRDefault="001D04D1">
          <w:pPr>
            <w:pStyle w:val="Sommario3"/>
            <w:tabs>
              <w:tab w:val="right" w:leader="dot" w:pos="9962"/>
            </w:tabs>
            <w:rPr>
              <w:rFonts w:eastAsiaTheme="minorEastAsia"/>
              <w:noProof/>
              <w:kern w:val="2"/>
              <w:lang w:eastAsia="it-IT"/>
              <w14:ligatures w14:val="standardContextual"/>
            </w:rPr>
          </w:pPr>
          <w:hyperlink w:anchor="_Toc226044193" w:history="1">
            <w:r w:rsidRPr="00E96737">
              <w:rPr>
                <w:rStyle w:val="Collegamentoipertestuale"/>
                <w:noProof/>
              </w:rPr>
              <w:t>Art. 6 CCNL 23.2.2026 — Organismo paritetico per l’innovazione</w:t>
            </w:r>
            <w:r>
              <w:rPr>
                <w:noProof/>
                <w:webHidden/>
              </w:rPr>
              <w:tab/>
            </w:r>
            <w:r>
              <w:rPr>
                <w:noProof/>
                <w:webHidden/>
              </w:rPr>
              <w:fldChar w:fldCharType="begin"/>
            </w:r>
            <w:r>
              <w:rPr>
                <w:noProof/>
                <w:webHidden/>
              </w:rPr>
              <w:instrText xml:space="preserve"> PAGEREF _Toc226044193 \h </w:instrText>
            </w:r>
            <w:r>
              <w:rPr>
                <w:noProof/>
                <w:webHidden/>
              </w:rPr>
            </w:r>
            <w:r>
              <w:rPr>
                <w:noProof/>
                <w:webHidden/>
              </w:rPr>
              <w:fldChar w:fldCharType="separate"/>
            </w:r>
            <w:r w:rsidR="00521541">
              <w:rPr>
                <w:noProof/>
                <w:webHidden/>
              </w:rPr>
              <w:t>7</w:t>
            </w:r>
            <w:r>
              <w:rPr>
                <w:noProof/>
                <w:webHidden/>
              </w:rPr>
              <w:fldChar w:fldCharType="end"/>
            </w:r>
          </w:hyperlink>
        </w:p>
        <w:p w14:paraId="1CDC9E90" w14:textId="4B6B36ED" w:rsidR="001D04D1" w:rsidRDefault="001D04D1">
          <w:pPr>
            <w:pStyle w:val="Sommario3"/>
            <w:tabs>
              <w:tab w:val="right" w:leader="dot" w:pos="9962"/>
            </w:tabs>
            <w:rPr>
              <w:rFonts w:eastAsiaTheme="minorEastAsia"/>
              <w:noProof/>
              <w:kern w:val="2"/>
              <w:lang w:eastAsia="it-IT"/>
              <w14:ligatures w14:val="standardContextual"/>
            </w:rPr>
          </w:pPr>
          <w:hyperlink w:anchor="_Toc226044194" w:history="1">
            <w:r w:rsidRPr="00E96737">
              <w:rPr>
                <w:rStyle w:val="Collegamentoipertestuale"/>
                <w:noProof/>
              </w:rPr>
              <w:t>Art. 7 CCNL 23.2.2026 — Contrattazione collettiva integrativa: soggetti e materie</w:t>
            </w:r>
            <w:r>
              <w:rPr>
                <w:noProof/>
                <w:webHidden/>
              </w:rPr>
              <w:tab/>
            </w:r>
            <w:r>
              <w:rPr>
                <w:noProof/>
                <w:webHidden/>
              </w:rPr>
              <w:fldChar w:fldCharType="begin"/>
            </w:r>
            <w:r>
              <w:rPr>
                <w:noProof/>
                <w:webHidden/>
              </w:rPr>
              <w:instrText xml:space="preserve"> PAGEREF _Toc226044194 \h </w:instrText>
            </w:r>
            <w:r>
              <w:rPr>
                <w:noProof/>
                <w:webHidden/>
              </w:rPr>
            </w:r>
            <w:r>
              <w:rPr>
                <w:noProof/>
                <w:webHidden/>
              </w:rPr>
              <w:fldChar w:fldCharType="separate"/>
            </w:r>
            <w:r w:rsidR="00521541">
              <w:rPr>
                <w:noProof/>
                <w:webHidden/>
              </w:rPr>
              <w:t>9</w:t>
            </w:r>
            <w:r>
              <w:rPr>
                <w:noProof/>
                <w:webHidden/>
              </w:rPr>
              <w:fldChar w:fldCharType="end"/>
            </w:r>
          </w:hyperlink>
        </w:p>
        <w:p w14:paraId="56BBCC35" w14:textId="4F51923E" w:rsidR="001D04D1" w:rsidRDefault="001D04D1">
          <w:pPr>
            <w:pStyle w:val="Sommario3"/>
            <w:tabs>
              <w:tab w:val="right" w:leader="dot" w:pos="9962"/>
            </w:tabs>
            <w:rPr>
              <w:rFonts w:eastAsiaTheme="minorEastAsia"/>
              <w:noProof/>
              <w:kern w:val="2"/>
              <w:lang w:eastAsia="it-IT"/>
              <w14:ligatures w14:val="standardContextual"/>
            </w:rPr>
          </w:pPr>
          <w:hyperlink w:anchor="_Toc226044195" w:history="1">
            <w:r w:rsidRPr="00E96737">
              <w:rPr>
                <w:rStyle w:val="Collegamentoipertestuale"/>
                <w:noProof/>
              </w:rPr>
              <w:t>Art. 8 CCNL 23.2.2026 — Contrattazione collettiva integrativa: tempi e procedure</w:t>
            </w:r>
            <w:r>
              <w:rPr>
                <w:noProof/>
                <w:webHidden/>
              </w:rPr>
              <w:tab/>
            </w:r>
            <w:r>
              <w:rPr>
                <w:noProof/>
                <w:webHidden/>
              </w:rPr>
              <w:fldChar w:fldCharType="begin"/>
            </w:r>
            <w:r>
              <w:rPr>
                <w:noProof/>
                <w:webHidden/>
              </w:rPr>
              <w:instrText xml:space="preserve"> PAGEREF _Toc226044195 \h </w:instrText>
            </w:r>
            <w:r>
              <w:rPr>
                <w:noProof/>
                <w:webHidden/>
              </w:rPr>
            </w:r>
            <w:r>
              <w:rPr>
                <w:noProof/>
                <w:webHidden/>
              </w:rPr>
              <w:fldChar w:fldCharType="separate"/>
            </w:r>
            <w:r w:rsidR="00521541">
              <w:rPr>
                <w:noProof/>
                <w:webHidden/>
              </w:rPr>
              <w:t>12</w:t>
            </w:r>
            <w:r>
              <w:rPr>
                <w:noProof/>
                <w:webHidden/>
              </w:rPr>
              <w:fldChar w:fldCharType="end"/>
            </w:r>
          </w:hyperlink>
        </w:p>
        <w:p w14:paraId="7D95FB8B" w14:textId="28C97DAB" w:rsidR="001D04D1" w:rsidRDefault="001D04D1">
          <w:pPr>
            <w:pStyle w:val="Sommario3"/>
            <w:tabs>
              <w:tab w:val="right" w:leader="dot" w:pos="9962"/>
            </w:tabs>
            <w:rPr>
              <w:rFonts w:eastAsiaTheme="minorEastAsia"/>
              <w:noProof/>
              <w:kern w:val="2"/>
              <w:lang w:eastAsia="it-IT"/>
              <w14:ligatures w14:val="standardContextual"/>
            </w:rPr>
          </w:pPr>
          <w:hyperlink w:anchor="_Toc226044196" w:history="1">
            <w:r w:rsidRPr="00E96737">
              <w:rPr>
                <w:rStyle w:val="Collegamentoipertestuale"/>
                <w:noProof/>
              </w:rPr>
              <w:t>Art. 9 CCNL 23.2.2026 — Contrattazione collettiva integrativa di livello territoriale</w:t>
            </w:r>
            <w:r>
              <w:rPr>
                <w:noProof/>
                <w:webHidden/>
              </w:rPr>
              <w:tab/>
            </w:r>
            <w:r>
              <w:rPr>
                <w:noProof/>
                <w:webHidden/>
              </w:rPr>
              <w:fldChar w:fldCharType="begin"/>
            </w:r>
            <w:r>
              <w:rPr>
                <w:noProof/>
                <w:webHidden/>
              </w:rPr>
              <w:instrText xml:space="preserve"> PAGEREF _Toc226044196 \h </w:instrText>
            </w:r>
            <w:r>
              <w:rPr>
                <w:noProof/>
                <w:webHidden/>
              </w:rPr>
            </w:r>
            <w:r>
              <w:rPr>
                <w:noProof/>
                <w:webHidden/>
              </w:rPr>
              <w:fldChar w:fldCharType="separate"/>
            </w:r>
            <w:r w:rsidR="00521541">
              <w:rPr>
                <w:noProof/>
                <w:webHidden/>
              </w:rPr>
              <w:t>14</w:t>
            </w:r>
            <w:r>
              <w:rPr>
                <w:noProof/>
                <w:webHidden/>
              </w:rPr>
              <w:fldChar w:fldCharType="end"/>
            </w:r>
          </w:hyperlink>
        </w:p>
        <w:p w14:paraId="7DE01215" w14:textId="33B2C1AF" w:rsidR="001D04D1" w:rsidRDefault="001D04D1">
          <w:pPr>
            <w:pStyle w:val="Sommario3"/>
            <w:tabs>
              <w:tab w:val="right" w:leader="dot" w:pos="9962"/>
            </w:tabs>
            <w:rPr>
              <w:rFonts w:eastAsiaTheme="minorEastAsia"/>
              <w:noProof/>
              <w:kern w:val="2"/>
              <w:lang w:eastAsia="it-IT"/>
              <w14:ligatures w14:val="standardContextual"/>
            </w:rPr>
          </w:pPr>
          <w:hyperlink w:anchor="_Toc226044197" w:history="1">
            <w:r w:rsidRPr="00E96737">
              <w:rPr>
                <w:rStyle w:val="Collegamentoipertestuale"/>
                <w:noProof/>
              </w:rPr>
              <w:t>Art. 10 CCNL 23.2.2026 — Clausole di raffreddamento</w:t>
            </w:r>
            <w:r>
              <w:rPr>
                <w:noProof/>
                <w:webHidden/>
              </w:rPr>
              <w:tab/>
            </w:r>
            <w:r>
              <w:rPr>
                <w:noProof/>
                <w:webHidden/>
              </w:rPr>
              <w:fldChar w:fldCharType="begin"/>
            </w:r>
            <w:r>
              <w:rPr>
                <w:noProof/>
                <w:webHidden/>
              </w:rPr>
              <w:instrText xml:space="preserve"> PAGEREF _Toc226044197 \h </w:instrText>
            </w:r>
            <w:r>
              <w:rPr>
                <w:noProof/>
                <w:webHidden/>
              </w:rPr>
            </w:r>
            <w:r>
              <w:rPr>
                <w:noProof/>
                <w:webHidden/>
              </w:rPr>
              <w:fldChar w:fldCharType="separate"/>
            </w:r>
            <w:r w:rsidR="00521541">
              <w:rPr>
                <w:noProof/>
                <w:webHidden/>
              </w:rPr>
              <w:t>14</w:t>
            </w:r>
            <w:r>
              <w:rPr>
                <w:noProof/>
                <w:webHidden/>
              </w:rPr>
              <w:fldChar w:fldCharType="end"/>
            </w:r>
          </w:hyperlink>
        </w:p>
        <w:p w14:paraId="1822A2F2" w14:textId="5430A198" w:rsidR="001D04D1" w:rsidRDefault="001D04D1">
          <w:pPr>
            <w:pStyle w:val="Sommario3"/>
            <w:tabs>
              <w:tab w:val="right" w:leader="dot" w:pos="9962"/>
            </w:tabs>
            <w:rPr>
              <w:rFonts w:eastAsiaTheme="minorEastAsia"/>
              <w:noProof/>
              <w:kern w:val="2"/>
              <w:lang w:eastAsia="it-IT"/>
              <w14:ligatures w14:val="standardContextual"/>
            </w:rPr>
          </w:pPr>
          <w:hyperlink w:anchor="_Toc226044198" w:history="1">
            <w:r w:rsidRPr="00E96737">
              <w:rPr>
                <w:rStyle w:val="Collegamentoipertestuale"/>
                <w:noProof/>
              </w:rPr>
              <w:t>Art. 11 CCNL 23.2.2026 — Diritto di assemblea</w:t>
            </w:r>
            <w:r>
              <w:rPr>
                <w:noProof/>
                <w:webHidden/>
              </w:rPr>
              <w:tab/>
            </w:r>
            <w:r>
              <w:rPr>
                <w:noProof/>
                <w:webHidden/>
              </w:rPr>
              <w:fldChar w:fldCharType="begin"/>
            </w:r>
            <w:r>
              <w:rPr>
                <w:noProof/>
                <w:webHidden/>
              </w:rPr>
              <w:instrText xml:space="preserve"> PAGEREF _Toc226044198 \h </w:instrText>
            </w:r>
            <w:r>
              <w:rPr>
                <w:noProof/>
                <w:webHidden/>
              </w:rPr>
            </w:r>
            <w:r>
              <w:rPr>
                <w:noProof/>
                <w:webHidden/>
              </w:rPr>
              <w:fldChar w:fldCharType="separate"/>
            </w:r>
            <w:r w:rsidR="00521541">
              <w:rPr>
                <w:noProof/>
                <w:webHidden/>
              </w:rPr>
              <w:t>14</w:t>
            </w:r>
            <w:r>
              <w:rPr>
                <w:noProof/>
                <w:webHidden/>
              </w:rPr>
              <w:fldChar w:fldCharType="end"/>
            </w:r>
          </w:hyperlink>
        </w:p>
        <w:p w14:paraId="03D1E660" w14:textId="600C0177" w:rsidR="001D04D1" w:rsidRDefault="001D04D1">
          <w:pPr>
            <w:pStyle w:val="Sommario3"/>
            <w:tabs>
              <w:tab w:val="right" w:leader="dot" w:pos="9962"/>
            </w:tabs>
            <w:rPr>
              <w:rFonts w:eastAsiaTheme="minorEastAsia"/>
              <w:noProof/>
              <w:kern w:val="2"/>
              <w:lang w:eastAsia="it-IT"/>
              <w14:ligatures w14:val="standardContextual"/>
            </w:rPr>
          </w:pPr>
          <w:hyperlink w:anchor="_Toc226044199" w:history="1">
            <w:r w:rsidRPr="00E96737">
              <w:rPr>
                <w:rStyle w:val="Collegamentoipertestuale"/>
                <w:noProof/>
              </w:rPr>
              <w:t>Art. 12 bis CCNL 6.7.1995 – Contributi Sindacali</w:t>
            </w:r>
            <w:r>
              <w:rPr>
                <w:noProof/>
                <w:webHidden/>
              </w:rPr>
              <w:tab/>
            </w:r>
            <w:r>
              <w:rPr>
                <w:noProof/>
                <w:webHidden/>
              </w:rPr>
              <w:fldChar w:fldCharType="begin"/>
            </w:r>
            <w:r>
              <w:rPr>
                <w:noProof/>
                <w:webHidden/>
              </w:rPr>
              <w:instrText xml:space="preserve"> PAGEREF _Toc226044199 \h </w:instrText>
            </w:r>
            <w:r>
              <w:rPr>
                <w:noProof/>
                <w:webHidden/>
              </w:rPr>
            </w:r>
            <w:r>
              <w:rPr>
                <w:noProof/>
                <w:webHidden/>
              </w:rPr>
              <w:fldChar w:fldCharType="separate"/>
            </w:r>
            <w:r w:rsidR="00521541">
              <w:rPr>
                <w:noProof/>
                <w:webHidden/>
              </w:rPr>
              <w:t>15</w:t>
            </w:r>
            <w:r>
              <w:rPr>
                <w:noProof/>
                <w:webHidden/>
              </w:rPr>
              <w:fldChar w:fldCharType="end"/>
            </w:r>
          </w:hyperlink>
        </w:p>
        <w:p w14:paraId="267F96CA" w14:textId="0BB179AD" w:rsidR="001D04D1" w:rsidRDefault="001D04D1">
          <w:pPr>
            <w:pStyle w:val="Sommario1"/>
            <w:tabs>
              <w:tab w:val="right" w:leader="dot" w:pos="9962"/>
            </w:tabs>
            <w:rPr>
              <w:rFonts w:eastAsiaTheme="minorEastAsia"/>
              <w:noProof/>
              <w:kern w:val="2"/>
              <w:lang w:eastAsia="it-IT"/>
              <w14:ligatures w14:val="standardContextual"/>
            </w:rPr>
          </w:pPr>
          <w:hyperlink w:anchor="_Toc226044200" w:history="1">
            <w:r w:rsidRPr="00E96737">
              <w:rPr>
                <w:rStyle w:val="Collegamentoipertestuale"/>
                <w:noProof/>
              </w:rPr>
              <w:t>TITOLO III - ORDINAMENTO PROFESSIONALE</w:t>
            </w:r>
            <w:r>
              <w:rPr>
                <w:noProof/>
                <w:webHidden/>
              </w:rPr>
              <w:tab/>
            </w:r>
            <w:r>
              <w:rPr>
                <w:noProof/>
                <w:webHidden/>
              </w:rPr>
              <w:fldChar w:fldCharType="begin"/>
            </w:r>
            <w:r>
              <w:rPr>
                <w:noProof/>
                <w:webHidden/>
              </w:rPr>
              <w:instrText xml:space="preserve"> PAGEREF _Toc226044200 \h </w:instrText>
            </w:r>
            <w:r>
              <w:rPr>
                <w:noProof/>
                <w:webHidden/>
              </w:rPr>
            </w:r>
            <w:r>
              <w:rPr>
                <w:noProof/>
                <w:webHidden/>
              </w:rPr>
              <w:fldChar w:fldCharType="separate"/>
            </w:r>
            <w:r w:rsidR="00521541">
              <w:rPr>
                <w:noProof/>
                <w:webHidden/>
              </w:rPr>
              <w:t>15</w:t>
            </w:r>
            <w:r>
              <w:rPr>
                <w:noProof/>
                <w:webHidden/>
              </w:rPr>
              <w:fldChar w:fldCharType="end"/>
            </w:r>
          </w:hyperlink>
        </w:p>
        <w:p w14:paraId="07C899C7" w14:textId="2F6BE461" w:rsidR="001D04D1" w:rsidRDefault="001D04D1">
          <w:pPr>
            <w:pStyle w:val="Sommario2"/>
            <w:tabs>
              <w:tab w:val="right" w:leader="dot" w:pos="9962"/>
            </w:tabs>
            <w:rPr>
              <w:rFonts w:eastAsiaTheme="minorEastAsia"/>
              <w:noProof/>
              <w:kern w:val="2"/>
              <w:lang w:eastAsia="it-IT"/>
              <w14:ligatures w14:val="standardContextual"/>
            </w:rPr>
          </w:pPr>
          <w:hyperlink w:anchor="_Toc226044201" w:history="1">
            <w:r w:rsidRPr="00E96737">
              <w:rPr>
                <w:rStyle w:val="Collegamentoipertestuale"/>
                <w:noProof/>
              </w:rPr>
              <w:t>Capo I — Sistema di classificazione</w:t>
            </w:r>
            <w:r>
              <w:rPr>
                <w:noProof/>
                <w:webHidden/>
              </w:rPr>
              <w:tab/>
            </w:r>
            <w:r>
              <w:rPr>
                <w:noProof/>
                <w:webHidden/>
              </w:rPr>
              <w:fldChar w:fldCharType="begin"/>
            </w:r>
            <w:r>
              <w:rPr>
                <w:noProof/>
                <w:webHidden/>
              </w:rPr>
              <w:instrText xml:space="preserve"> PAGEREF _Toc226044201 \h </w:instrText>
            </w:r>
            <w:r>
              <w:rPr>
                <w:noProof/>
                <w:webHidden/>
              </w:rPr>
            </w:r>
            <w:r>
              <w:rPr>
                <w:noProof/>
                <w:webHidden/>
              </w:rPr>
              <w:fldChar w:fldCharType="separate"/>
            </w:r>
            <w:r w:rsidR="00521541">
              <w:rPr>
                <w:noProof/>
                <w:webHidden/>
              </w:rPr>
              <w:t>15</w:t>
            </w:r>
            <w:r>
              <w:rPr>
                <w:noProof/>
                <w:webHidden/>
              </w:rPr>
              <w:fldChar w:fldCharType="end"/>
            </w:r>
          </w:hyperlink>
        </w:p>
        <w:p w14:paraId="35C02B54" w14:textId="7F973BC9" w:rsidR="001D04D1" w:rsidRDefault="001D04D1">
          <w:pPr>
            <w:pStyle w:val="Sommario3"/>
            <w:tabs>
              <w:tab w:val="right" w:leader="dot" w:pos="9962"/>
            </w:tabs>
            <w:rPr>
              <w:rFonts w:eastAsiaTheme="minorEastAsia"/>
              <w:noProof/>
              <w:kern w:val="2"/>
              <w:lang w:eastAsia="it-IT"/>
              <w14:ligatures w14:val="standardContextual"/>
            </w:rPr>
          </w:pPr>
          <w:hyperlink w:anchor="_Toc226044202" w:history="1">
            <w:r w:rsidRPr="00E96737">
              <w:rPr>
                <w:rStyle w:val="Collegamentoipertestuale"/>
                <w:noProof/>
              </w:rPr>
              <w:t>Art. 11 CCNL 16.11.2022 – Obiettivi e finalità</w:t>
            </w:r>
            <w:r>
              <w:rPr>
                <w:noProof/>
                <w:webHidden/>
              </w:rPr>
              <w:tab/>
            </w:r>
            <w:r>
              <w:rPr>
                <w:noProof/>
                <w:webHidden/>
              </w:rPr>
              <w:fldChar w:fldCharType="begin"/>
            </w:r>
            <w:r>
              <w:rPr>
                <w:noProof/>
                <w:webHidden/>
              </w:rPr>
              <w:instrText xml:space="preserve"> PAGEREF _Toc226044202 \h </w:instrText>
            </w:r>
            <w:r>
              <w:rPr>
                <w:noProof/>
                <w:webHidden/>
              </w:rPr>
            </w:r>
            <w:r>
              <w:rPr>
                <w:noProof/>
                <w:webHidden/>
              </w:rPr>
              <w:fldChar w:fldCharType="separate"/>
            </w:r>
            <w:r w:rsidR="00521541">
              <w:rPr>
                <w:noProof/>
                <w:webHidden/>
              </w:rPr>
              <w:t>15</w:t>
            </w:r>
            <w:r>
              <w:rPr>
                <w:noProof/>
                <w:webHidden/>
              </w:rPr>
              <w:fldChar w:fldCharType="end"/>
            </w:r>
          </w:hyperlink>
        </w:p>
        <w:p w14:paraId="284B0CA9" w14:textId="381F040B" w:rsidR="001D04D1" w:rsidRDefault="001D04D1">
          <w:pPr>
            <w:pStyle w:val="Sommario3"/>
            <w:tabs>
              <w:tab w:val="right" w:leader="dot" w:pos="9962"/>
            </w:tabs>
            <w:rPr>
              <w:rFonts w:eastAsiaTheme="minorEastAsia"/>
              <w:noProof/>
              <w:kern w:val="2"/>
              <w:lang w:eastAsia="it-IT"/>
              <w14:ligatures w14:val="standardContextual"/>
            </w:rPr>
          </w:pPr>
          <w:hyperlink w:anchor="_Toc226044203" w:history="1">
            <w:r w:rsidRPr="00E96737">
              <w:rPr>
                <w:rStyle w:val="Collegamentoipertestuale"/>
                <w:noProof/>
              </w:rPr>
              <w:t>Art. 12 CCNL 16.11.2022 – Classificazione</w:t>
            </w:r>
            <w:r>
              <w:rPr>
                <w:noProof/>
                <w:webHidden/>
              </w:rPr>
              <w:tab/>
            </w:r>
            <w:r>
              <w:rPr>
                <w:noProof/>
                <w:webHidden/>
              </w:rPr>
              <w:fldChar w:fldCharType="begin"/>
            </w:r>
            <w:r>
              <w:rPr>
                <w:noProof/>
                <w:webHidden/>
              </w:rPr>
              <w:instrText xml:space="preserve"> PAGEREF _Toc226044203 \h </w:instrText>
            </w:r>
            <w:r>
              <w:rPr>
                <w:noProof/>
                <w:webHidden/>
              </w:rPr>
            </w:r>
            <w:r>
              <w:rPr>
                <w:noProof/>
                <w:webHidden/>
              </w:rPr>
              <w:fldChar w:fldCharType="separate"/>
            </w:r>
            <w:r w:rsidR="00521541">
              <w:rPr>
                <w:noProof/>
                <w:webHidden/>
              </w:rPr>
              <w:t>16</w:t>
            </w:r>
            <w:r>
              <w:rPr>
                <w:noProof/>
                <w:webHidden/>
              </w:rPr>
              <w:fldChar w:fldCharType="end"/>
            </w:r>
          </w:hyperlink>
        </w:p>
        <w:p w14:paraId="62316C62" w14:textId="07545908" w:rsidR="001D04D1" w:rsidRDefault="001D04D1">
          <w:pPr>
            <w:pStyle w:val="Sommario3"/>
            <w:tabs>
              <w:tab w:val="right" w:leader="dot" w:pos="9962"/>
            </w:tabs>
            <w:rPr>
              <w:rFonts w:eastAsiaTheme="minorEastAsia"/>
              <w:noProof/>
              <w:kern w:val="2"/>
              <w:lang w:eastAsia="it-IT"/>
              <w14:ligatures w14:val="standardContextual"/>
            </w:rPr>
          </w:pPr>
          <w:hyperlink w:anchor="_Toc226044204" w:history="1">
            <w:r w:rsidRPr="00E96737">
              <w:rPr>
                <w:rStyle w:val="Collegamentoipertestuale"/>
                <w:noProof/>
              </w:rPr>
              <w:t>Art. 13 CCNL 16.11.2022 – Norme di prima applicazione</w:t>
            </w:r>
            <w:r>
              <w:rPr>
                <w:noProof/>
                <w:webHidden/>
              </w:rPr>
              <w:tab/>
            </w:r>
            <w:r>
              <w:rPr>
                <w:noProof/>
                <w:webHidden/>
              </w:rPr>
              <w:fldChar w:fldCharType="begin"/>
            </w:r>
            <w:r>
              <w:rPr>
                <w:noProof/>
                <w:webHidden/>
              </w:rPr>
              <w:instrText xml:space="preserve"> PAGEREF _Toc226044204 \h </w:instrText>
            </w:r>
            <w:r>
              <w:rPr>
                <w:noProof/>
                <w:webHidden/>
              </w:rPr>
            </w:r>
            <w:r>
              <w:rPr>
                <w:noProof/>
                <w:webHidden/>
              </w:rPr>
              <w:fldChar w:fldCharType="separate"/>
            </w:r>
            <w:r w:rsidR="00521541">
              <w:rPr>
                <w:noProof/>
                <w:webHidden/>
              </w:rPr>
              <w:t>16</w:t>
            </w:r>
            <w:r>
              <w:rPr>
                <w:noProof/>
                <w:webHidden/>
              </w:rPr>
              <w:fldChar w:fldCharType="end"/>
            </w:r>
          </w:hyperlink>
        </w:p>
        <w:p w14:paraId="1D17E643" w14:textId="6DF5C7DD" w:rsidR="001D04D1" w:rsidRDefault="001D04D1">
          <w:pPr>
            <w:pStyle w:val="Sommario3"/>
            <w:tabs>
              <w:tab w:val="right" w:leader="dot" w:pos="9962"/>
            </w:tabs>
            <w:rPr>
              <w:rFonts w:eastAsiaTheme="minorEastAsia"/>
              <w:noProof/>
              <w:kern w:val="2"/>
              <w:lang w:eastAsia="it-IT"/>
              <w14:ligatures w14:val="standardContextual"/>
            </w:rPr>
          </w:pPr>
          <w:hyperlink w:anchor="_Toc226044205" w:history="1">
            <w:r w:rsidRPr="00E96737">
              <w:rPr>
                <w:rStyle w:val="Collegamentoipertestuale"/>
                <w:noProof/>
              </w:rPr>
              <w:t>Art. 13 CCNL 23.2.2026 — Progressioni tra le aree</w:t>
            </w:r>
            <w:r>
              <w:rPr>
                <w:noProof/>
                <w:webHidden/>
              </w:rPr>
              <w:tab/>
            </w:r>
            <w:r>
              <w:rPr>
                <w:noProof/>
                <w:webHidden/>
              </w:rPr>
              <w:fldChar w:fldCharType="begin"/>
            </w:r>
            <w:r>
              <w:rPr>
                <w:noProof/>
                <w:webHidden/>
              </w:rPr>
              <w:instrText xml:space="preserve"> PAGEREF _Toc226044205 \h </w:instrText>
            </w:r>
            <w:r>
              <w:rPr>
                <w:noProof/>
                <w:webHidden/>
              </w:rPr>
            </w:r>
            <w:r>
              <w:rPr>
                <w:noProof/>
                <w:webHidden/>
              </w:rPr>
              <w:fldChar w:fldCharType="separate"/>
            </w:r>
            <w:r w:rsidR="00521541">
              <w:rPr>
                <w:noProof/>
                <w:webHidden/>
              </w:rPr>
              <w:t>17</w:t>
            </w:r>
            <w:r>
              <w:rPr>
                <w:noProof/>
                <w:webHidden/>
              </w:rPr>
              <w:fldChar w:fldCharType="end"/>
            </w:r>
          </w:hyperlink>
        </w:p>
        <w:p w14:paraId="38E95914" w14:textId="164151D9" w:rsidR="001D04D1" w:rsidRDefault="001D04D1">
          <w:pPr>
            <w:pStyle w:val="Sommario3"/>
            <w:tabs>
              <w:tab w:val="right" w:leader="dot" w:pos="9962"/>
            </w:tabs>
            <w:rPr>
              <w:rFonts w:eastAsiaTheme="minorEastAsia"/>
              <w:noProof/>
              <w:kern w:val="2"/>
              <w:lang w:eastAsia="it-IT"/>
              <w14:ligatures w14:val="standardContextual"/>
            </w:rPr>
          </w:pPr>
          <w:hyperlink w:anchor="_Toc226044206" w:history="1">
            <w:r w:rsidRPr="00E96737">
              <w:rPr>
                <w:rStyle w:val="Collegamentoipertestuale"/>
                <w:noProof/>
              </w:rPr>
              <w:t>Art. 14 CCNL 23.2.2026 — Progressioni economiche all’interno delle aree</w:t>
            </w:r>
            <w:r>
              <w:rPr>
                <w:noProof/>
                <w:webHidden/>
              </w:rPr>
              <w:tab/>
            </w:r>
            <w:r>
              <w:rPr>
                <w:noProof/>
                <w:webHidden/>
              </w:rPr>
              <w:fldChar w:fldCharType="begin"/>
            </w:r>
            <w:r>
              <w:rPr>
                <w:noProof/>
                <w:webHidden/>
              </w:rPr>
              <w:instrText xml:space="preserve"> PAGEREF _Toc226044206 \h </w:instrText>
            </w:r>
            <w:r>
              <w:rPr>
                <w:noProof/>
                <w:webHidden/>
              </w:rPr>
            </w:r>
            <w:r>
              <w:rPr>
                <w:noProof/>
                <w:webHidden/>
              </w:rPr>
              <w:fldChar w:fldCharType="separate"/>
            </w:r>
            <w:r w:rsidR="00521541">
              <w:rPr>
                <w:noProof/>
                <w:webHidden/>
              </w:rPr>
              <w:t>18</w:t>
            </w:r>
            <w:r>
              <w:rPr>
                <w:noProof/>
                <w:webHidden/>
              </w:rPr>
              <w:fldChar w:fldCharType="end"/>
            </w:r>
          </w:hyperlink>
        </w:p>
        <w:p w14:paraId="6B0B2BB4" w14:textId="5216B76E" w:rsidR="001D04D1" w:rsidRDefault="001D04D1">
          <w:pPr>
            <w:pStyle w:val="Sommario2"/>
            <w:tabs>
              <w:tab w:val="right" w:leader="dot" w:pos="9962"/>
            </w:tabs>
            <w:rPr>
              <w:rFonts w:eastAsiaTheme="minorEastAsia"/>
              <w:noProof/>
              <w:kern w:val="2"/>
              <w:lang w:eastAsia="it-IT"/>
              <w14:ligatures w14:val="standardContextual"/>
            </w:rPr>
          </w:pPr>
          <w:hyperlink w:anchor="_Toc226044207" w:history="1">
            <w:r w:rsidRPr="00E96737">
              <w:rPr>
                <w:rStyle w:val="Collegamentoipertestuale"/>
                <w:noProof/>
              </w:rPr>
              <w:t>Capo II — Disciplina degli incarichi di Elevata Qualificazione</w:t>
            </w:r>
            <w:r>
              <w:rPr>
                <w:noProof/>
                <w:webHidden/>
              </w:rPr>
              <w:tab/>
            </w:r>
            <w:r>
              <w:rPr>
                <w:noProof/>
                <w:webHidden/>
              </w:rPr>
              <w:fldChar w:fldCharType="begin"/>
            </w:r>
            <w:r>
              <w:rPr>
                <w:noProof/>
                <w:webHidden/>
              </w:rPr>
              <w:instrText xml:space="preserve"> PAGEREF _Toc226044207 \h </w:instrText>
            </w:r>
            <w:r>
              <w:rPr>
                <w:noProof/>
                <w:webHidden/>
              </w:rPr>
            </w:r>
            <w:r>
              <w:rPr>
                <w:noProof/>
                <w:webHidden/>
              </w:rPr>
              <w:fldChar w:fldCharType="separate"/>
            </w:r>
            <w:r w:rsidR="00521541">
              <w:rPr>
                <w:noProof/>
                <w:webHidden/>
              </w:rPr>
              <w:t>20</w:t>
            </w:r>
            <w:r>
              <w:rPr>
                <w:noProof/>
                <w:webHidden/>
              </w:rPr>
              <w:fldChar w:fldCharType="end"/>
            </w:r>
          </w:hyperlink>
        </w:p>
        <w:p w14:paraId="2698979F" w14:textId="138CE130" w:rsidR="001D04D1" w:rsidRDefault="001D04D1">
          <w:pPr>
            <w:pStyle w:val="Sommario3"/>
            <w:tabs>
              <w:tab w:val="right" w:leader="dot" w:pos="9962"/>
            </w:tabs>
            <w:rPr>
              <w:rFonts w:eastAsiaTheme="minorEastAsia"/>
              <w:noProof/>
              <w:kern w:val="2"/>
              <w:lang w:eastAsia="it-IT"/>
              <w14:ligatures w14:val="standardContextual"/>
            </w:rPr>
          </w:pPr>
          <w:hyperlink w:anchor="_Toc226044208" w:history="1">
            <w:r w:rsidRPr="00E96737">
              <w:rPr>
                <w:rStyle w:val="Collegamentoipertestuale"/>
                <w:noProof/>
              </w:rPr>
              <w:t>Art. 15 CCNL 23.2.2026 — Incarichi di Elevata Qualificazione</w:t>
            </w:r>
            <w:r>
              <w:rPr>
                <w:noProof/>
                <w:webHidden/>
              </w:rPr>
              <w:tab/>
            </w:r>
            <w:r>
              <w:rPr>
                <w:noProof/>
                <w:webHidden/>
              </w:rPr>
              <w:fldChar w:fldCharType="begin"/>
            </w:r>
            <w:r>
              <w:rPr>
                <w:noProof/>
                <w:webHidden/>
              </w:rPr>
              <w:instrText xml:space="preserve"> PAGEREF _Toc226044208 \h </w:instrText>
            </w:r>
            <w:r>
              <w:rPr>
                <w:noProof/>
                <w:webHidden/>
              </w:rPr>
            </w:r>
            <w:r>
              <w:rPr>
                <w:noProof/>
                <w:webHidden/>
              </w:rPr>
              <w:fldChar w:fldCharType="separate"/>
            </w:r>
            <w:r w:rsidR="00521541">
              <w:rPr>
                <w:noProof/>
                <w:webHidden/>
              </w:rPr>
              <w:t>20</w:t>
            </w:r>
            <w:r>
              <w:rPr>
                <w:noProof/>
                <w:webHidden/>
              </w:rPr>
              <w:fldChar w:fldCharType="end"/>
            </w:r>
          </w:hyperlink>
        </w:p>
        <w:p w14:paraId="46FD72B9" w14:textId="2173EEBD" w:rsidR="001D04D1" w:rsidRDefault="001D04D1">
          <w:pPr>
            <w:pStyle w:val="Sommario3"/>
            <w:tabs>
              <w:tab w:val="right" w:leader="dot" w:pos="9962"/>
            </w:tabs>
            <w:rPr>
              <w:rFonts w:eastAsiaTheme="minorEastAsia"/>
              <w:noProof/>
              <w:kern w:val="2"/>
              <w:lang w:eastAsia="it-IT"/>
              <w14:ligatures w14:val="standardContextual"/>
            </w:rPr>
          </w:pPr>
          <w:hyperlink w:anchor="_Toc226044209" w:history="1">
            <w:r w:rsidRPr="00E96737">
              <w:rPr>
                <w:rStyle w:val="Collegamentoipertestuale"/>
                <w:noProof/>
              </w:rPr>
              <w:t>Art. 18 CCNL 16.11.2022 – Conferimento e revoca degli incarichi di EQ</w:t>
            </w:r>
            <w:r>
              <w:rPr>
                <w:noProof/>
                <w:webHidden/>
              </w:rPr>
              <w:tab/>
            </w:r>
            <w:r>
              <w:rPr>
                <w:noProof/>
                <w:webHidden/>
              </w:rPr>
              <w:fldChar w:fldCharType="begin"/>
            </w:r>
            <w:r>
              <w:rPr>
                <w:noProof/>
                <w:webHidden/>
              </w:rPr>
              <w:instrText xml:space="preserve"> PAGEREF _Toc226044209 \h </w:instrText>
            </w:r>
            <w:r>
              <w:rPr>
                <w:noProof/>
                <w:webHidden/>
              </w:rPr>
            </w:r>
            <w:r>
              <w:rPr>
                <w:noProof/>
                <w:webHidden/>
              </w:rPr>
              <w:fldChar w:fldCharType="separate"/>
            </w:r>
            <w:r w:rsidR="00521541">
              <w:rPr>
                <w:noProof/>
                <w:webHidden/>
              </w:rPr>
              <w:t>21</w:t>
            </w:r>
            <w:r>
              <w:rPr>
                <w:noProof/>
                <w:webHidden/>
              </w:rPr>
              <w:fldChar w:fldCharType="end"/>
            </w:r>
          </w:hyperlink>
        </w:p>
        <w:p w14:paraId="0426F362" w14:textId="01DD3FBD" w:rsidR="001D04D1" w:rsidRDefault="001D04D1">
          <w:pPr>
            <w:pStyle w:val="Sommario3"/>
            <w:tabs>
              <w:tab w:val="right" w:leader="dot" w:pos="9962"/>
            </w:tabs>
            <w:rPr>
              <w:rFonts w:eastAsiaTheme="minorEastAsia"/>
              <w:noProof/>
              <w:kern w:val="2"/>
              <w:lang w:eastAsia="it-IT"/>
              <w14:ligatures w14:val="standardContextual"/>
            </w:rPr>
          </w:pPr>
          <w:hyperlink w:anchor="_Toc226044210" w:history="1">
            <w:r w:rsidRPr="00E96737">
              <w:rPr>
                <w:rStyle w:val="Collegamentoipertestuale"/>
                <w:noProof/>
              </w:rPr>
              <w:t>Art. 16 CCNL 23.2.2026 — Retribuzione di posizione e retribuzione di risultato</w:t>
            </w:r>
            <w:r>
              <w:rPr>
                <w:noProof/>
                <w:webHidden/>
              </w:rPr>
              <w:tab/>
            </w:r>
            <w:r>
              <w:rPr>
                <w:noProof/>
                <w:webHidden/>
              </w:rPr>
              <w:fldChar w:fldCharType="begin"/>
            </w:r>
            <w:r>
              <w:rPr>
                <w:noProof/>
                <w:webHidden/>
              </w:rPr>
              <w:instrText xml:space="preserve"> PAGEREF _Toc226044210 \h </w:instrText>
            </w:r>
            <w:r>
              <w:rPr>
                <w:noProof/>
                <w:webHidden/>
              </w:rPr>
            </w:r>
            <w:r>
              <w:rPr>
                <w:noProof/>
                <w:webHidden/>
              </w:rPr>
              <w:fldChar w:fldCharType="separate"/>
            </w:r>
            <w:r w:rsidR="00521541">
              <w:rPr>
                <w:noProof/>
                <w:webHidden/>
              </w:rPr>
              <w:t>22</w:t>
            </w:r>
            <w:r>
              <w:rPr>
                <w:noProof/>
                <w:webHidden/>
              </w:rPr>
              <w:fldChar w:fldCharType="end"/>
            </w:r>
          </w:hyperlink>
        </w:p>
        <w:p w14:paraId="6553B7B6" w14:textId="5CD7CF41" w:rsidR="001D04D1" w:rsidRDefault="001D04D1">
          <w:pPr>
            <w:pStyle w:val="Sommario3"/>
            <w:tabs>
              <w:tab w:val="right" w:leader="dot" w:pos="9962"/>
            </w:tabs>
            <w:rPr>
              <w:rFonts w:eastAsiaTheme="minorEastAsia"/>
              <w:noProof/>
              <w:kern w:val="2"/>
              <w:lang w:eastAsia="it-IT"/>
              <w14:ligatures w14:val="standardContextual"/>
            </w:rPr>
          </w:pPr>
          <w:hyperlink w:anchor="_Toc226044211" w:history="1">
            <w:r w:rsidRPr="00E96737">
              <w:rPr>
                <w:rStyle w:val="Collegamentoipertestuale"/>
                <w:noProof/>
              </w:rPr>
              <w:t>Art. 17 CCNL 23.2.2026 — Compensi aggiuntivi ai titolari di incarichi di EQ</w:t>
            </w:r>
            <w:r>
              <w:rPr>
                <w:noProof/>
                <w:webHidden/>
              </w:rPr>
              <w:tab/>
            </w:r>
            <w:r>
              <w:rPr>
                <w:noProof/>
                <w:webHidden/>
              </w:rPr>
              <w:fldChar w:fldCharType="begin"/>
            </w:r>
            <w:r>
              <w:rPr>
                <w:noProof/>
                <w:webHidden/>
              </w:rPr>
              <w:instrText xml:space="preserve"> PAGEREF _Toc226044211 \h </w:instrText>
            </w:r>
            <w:r>
              <w:rPr>
                <w:noProof/>
                <w:webHidden/>
              </w:rPr>
            </w:r>
            <w:r>
              <w:rPr>
                <w:noProof/>
                <w:webHidden/>
              </w:rPr>
              <w:fldChar w:fldCharType="separate"/>
            </w:r>
            <w:r w:rsidR="00521541">
              <w:rPr>
                <w:noProof/>
                <w:webHidden/>
              </w:rPr>
              <w:t>23</w:t>
            </w:r>
            <w:r>
              <w:rPr>
                <w:noProof/>
                <w:webHidden/>
              </w:rPr>
              <w:fldChar w:fldCharType="end"/>
            </w:r>
          </w:hyperlink>
        </w:p>
        <w:p w14:paraId="57BBBB66" w14:textId="776BF106" w:rsidR="001D04D1" w:rsidRDefault="001D04D1">
          <w:pPr>
            <w:pStyle w:val="Sommario2"/>
            <w:tabs>
              <w:tab w:val="right" w:leader="dot" w:pos="9962"/>
            </w:tabs>
            <w:rPr>
              <w:rFonts w:eastAsiaTheme="minorEastAsia"/>
              <w:noProof/>
              <w:kern w:val="2"/>
              <w:lang w:eastAsia="it-IT"/>
              <w14:ligatures w14:val="standardContextual"/>
            </w:rPr>
          </w:pPr>
          <w:hyperlink w:anchor="_Toc226044212" w:history="1">
            <w:r w:rsidRPr="00E96737">
              <w:rPr>
                <w:rStyle w:val="Collegamentoipertestuale"/>
                <w:noProof/>
              </w:rPr>
              <w:t>Capo III — Disposizioni particolari per enti in convenzione</w:t>
            </w:r>
            <w:r>
              <w:rPr>
                <w:noProof/>
                <w:webHidden/>
              </w:rPr>
              <w:tab/>
            </w:r>
            <w:r>
              <w:rPr>
                <w:noProof/>
                <w:webHidden/>
              </w:rPr>
              <w:fldChar w:fldCharType="begin"/>
            </w:r>
            <w:r>
              <w:rPr>
                <w:noProof/>
                <w:webHidden/>
              </w:rPr>
              <w:instrText xml:space="preserve"> PAGEREF _Toc226044212 \h </w:instrText>
            </w:r>
            <w:r>
              <w:rPr>
                <w:noProof/>
                <w:webHidden/>
              </w:rPr>
            </w:r>
            <w:r>
              <w:rPr>
                <w:noProof/>
                <w:webHidden/>
              </w:rPr>
              <w:fldChar w:fldCharType="separate"/>
            </w:r>
            <w:r w:rsidR="00521541">
              <w:rPr>
                <w:noProof/>
                <w:webHidden/>
              </w:rPr>
              <w:t>23</w:t>
            </w:r>
            <w:r>
              <w:rPr>
                <w:noProof/>
                <w:webHidden/>
              </w:rPr>
              <w:fldChar w:fldCharType="end"/>
            </w:r>
          </w:hyperlink>
        </w:p>
        <w:p w14:paraId="581122AD" w14:textId="430D6785" w:rsidR="001D04D1" w:rsidRDefault="001D04D1">
          <w:pPr>
            <w:pStyle w:val="Sommario3"/>
            <w:tabs>
              <w:tab w:val="right" w:leader="dot" w:pos="9962"/>
            </w:tabs>
            <w:rPr>
              <w:rFonts w:eastAsiaTheme="minorEastAsia"/>
              <w:noProof/>
              <w:kern w:val="2"/>
              <w:lang w:eastAsia="it-IT"/>
              <w14:ligatures w14:val="standardContextual"/>
            </w:rPr>
          </w:pPr>
          <w:hyperlink w:anchor="_Toc226044213" w:history="1">
            <w:r w:rsidRPr="00E96737">
              <w:rPr>
                <w:rStyle w:val="Collegamentoipertestuale"/>
                <w:noProof/>
              </w:rPr>
              <w:t>Art. 18 CCNL 23.2.2026 — Personale utilizzato a tempo parziale mediante convenzione</w:t>
            </w:r>
            <w:r>
              <w:rPr>
                <w:noProof/>
                <w:webHidden/>
              </w:rPr>
              <w:tab/>
            </w:r>
            <w:r>
              <w:rPr>
                <w:noProof/>
                <w:webHidden/>
              </w:rPr>
              <w:fldChar w:fldCharType="begin"/>
            </w:r>
            <w:r>
              <w:rPr>
                <w:noProof/>
                <w:webHidden/>
              </w:rPr>
              <w:instrText xml:space="preserve"> PAGEREF _Toc226044213 \h </w:instrText>
            </w:r>
            <w:r>
              <w:rPr>
                <w:noProof/>
                <w:webHidden/>
              </w:rPr>
            </w:r>
            <w:r>
              <w:rPr>
                <w:noProof/>
                <w:webHidden/>
              </w:rPr>
              <w:fldChar w:fldCharType="separate"/>
            </w:r>
            <w:r w:rsidR="00521541">
              <w:rPr>
                <w:noProof/>
                <w:webHidden/>
              </w:rPr>
              <w:t>23</w:t>
            </w:r>
            <w:r>
              <w:rPr>
                <w:noProof/>
                <w:webHidden/>
              </w:rPr>
              <w:fldChar w:fldCharType="end"/>
            </w:r>
          </w:hyperlink>
        </w:p>
        <w:p w14:paraId="246C32E5" w14:textId="34EF28B8" w:rsidR="001D04D1" w:rsidRDefault="001D04D1">
          <w:pPr>
            <w:pStyle w:val="Sommario3"/>
            <w:tabs>
              <w:tab w:val="right" w:leader="dot" w:pos="9962"/>
            </w:tabs>
            <w:rPr>
              <w:rFonts w:eastAsiaTheme="minorEastAsia"/>
              <w:noProof/>
              <w:kern w:val="2"/>
              <w:lang w:eastAsia="it-IT"/>
              <w14:ligatures w14:val="standardContextual"/>
            </w:rPr>
          </w:pPr>
          <w:hyperlink w:anchor="_Toc226044214" w:history="1">
            <w:r w:rsidRPr="00E96737">
              <w:rPr>
                <w:rStyle w:val="Collegamentoipertestuale"/>
                <w:noProof/>
              </w:rPr>
              <w:t>Art. 22 CCNL 16.11.2022 – Gestione delle risorse umane nelle Unioni dei Comuni</w:t>
            </w:r>
            <w:r>
              <w:rPr>
                <w:noProof/>
                <w:webHidden/>
              </w:rPr>
              <w:tab/>
            </w:r>
            <w:r>
              <w:rPr>
                <w:noProof/>
                <w:webHidden/>
              </w:rPr>
              <w:fldChar w:fldCharType="begin"/>
            </w:r>
            <w:r>
              <w:rPr>
                <w:noProof/>
                <w:webHidden/>
              </w:rPr>
              <w:instrText xml:space="preserve"> PAGEREF _Toc226044214 \h </w:instrText>
            </w:r>
            <w:r>
              <w:rPr>
                <w:noProof/>
                <w:webHidden/>
              </w:rPr>
            </w:r>
            <w:r>
              <w:rPr>
                <w:noProof/>
                <w:webHidden/>
              </w:rPr>
              <w:fldChar w:fldCharType="separate"/>
            </w:r>
            <w:r w:rsidR="00521541">
              <w:rPr>
                <w:noProof/>
                <w:webHidden/>
              </w:rPr>
              <w:t>25</w:t>
            </w:r>
            <w:r>
              <w:rPr>
                <w:noProof/>
                <w:webHidden/>
              </w:rPr>
              <w:fldChar w:fldCharType="end"/>
            </w:r>
          </w:hyperlink>
        </w:p>
        <w:p w14:paraId="65E9522E" w14:textId="6FDF3E3F" w:rsidR="001D04D1" w:rsidRDefault="001D04D1">
          <w:pPr>
            <w:pStyle w:val="Sommario2"/>
            <w:tabs>
              <w:tab w:val="right" w:leader="dot" w:pos="9962"/>
            </w:tabs>
            <w:rPr>
              <w:rFonts w:eastAsiaTheme="minorEastAsia"/>
              <w:noProof/>
              <w:kern w:val="2"/>
              <w:lang w:eastAsia="it-IT"/>
              <w14:ligatures w14:val="standardContextual"/>
            </w:rPr>
          </w:pPr>
          <w:hyperlink w:anchor="_Toc226044215" w:history="1">
            <w:r w:rsidRPr="00E96737">
              <w:rPr>
                <w:rStyle w:val="Collegamentoipertestuale"/>
                <w:noProof/>
              </w:rPr>
              <w:t>Capo IV — Disposizioni particolari per gli enti senza la dirigenza</w:t>
            </w:r>
            <w:r>
              <w:rPr>
                <w:noProof/>
                <w:webHidden/>
              </w:rPr>
              <w:tab/>
            </w:r>
            <w:r>
              <w:rPr>
                <w:noProof/>
                <w:webHidden/>
              </w:rPr>
              <w:fldChar w:fldCharType="begin"/>
            </w:r>
            <w:r>
              <w:rPr>
                <w:noProof/>
                <w:webHidden/>
              </w:rPr>
              <w:instrText xml:space="preserve"> PAGEREF _Toc226044215 \h </w:instrText>
            </w:r>
            <w:r>
              <w:rPr>
                <w:noProof/>
                <w:webHidden/>
              </w:rPr>
            </w:r>
            <w:r>
              <w:rPr>
                <w:noProof/>
                <w:webHidden/>
              </w:rPr>
              <w:fldChar w:fldCharType="separate"/>
            </w:r>
            <w:r w:rsidR="00521541">
              <w:rPr>
                <w:noProof/>
                <w:webHidden/>
              </w:rPr>
              <w:t>26</w:t>
            </w:r>
            <w:r>
              <w:rPr>
                <w:noProof/>
                <w:webHidden/>
              </w:rPr>
              <w:fldChar w:fldCharType="end"/>
            </w:r>
          </w:hyperlink>
        </w:p>
        <w:p w14:paraId="4302AA7E" w14:textId="2CE06393" w:rsidR="001D04D1" w:rsidRDefault="001D04D1">
          <w:pPr>
            <w:pStyle w:val="Sommario3"/>
            <w:tabs>
              <w:tab w:val="right" w:leader="dot" w:pos="9962"/>
            </w:tabs>
            <w:rPr>
              <w:rFonts w:eastAsiaTheme="minorEastAsia"/>
              <w:noProof/>
              <w:kern w:val="2"/>
              <w:lang w:eastAsia="it-IT"/>
              <w14:ligatures w14:val="standardContextual"/>
            </w:rPr>
          </w:pPr>
          <w:hyperlink w:anchor="_Toc226044216" w:history="1">
            <w:r w:rsidRPr="00E96737">
              <w:rPr>
                <w:rStyle w:val="Collegamentoipertestuale"/>
                <w:noProof/>
              </w:rPr>
              <w:t>Art. 19 CCNL 23.2.2026 — Disposizioni particolari sugli incarichi di EQ</w:t>
            </w:r>
            <w:r>
              <w:rPr>
                <w:noProof/>
                <w:webHidden/>
              </w:rPr>
              <w:tab/>
            </w:r>
            <w:r>
              <w:rPr>
                <w:noProof/>
                <w:webHidden/>
              </w:rPr>
              <w:fldChar w:fldCharType="begin"/>
            </w:r>
            <w:r>
              <w:rPr>
                <w:noProof/>
                <w:webHidden/>
              </w:rPr>
              <w:instrText xml:space="preserve"> PAGEREF _Toc226044216 \h </w:instrText>
            </w:r>
            <w:r>
              <w:rPr>
                <w:noProof/>
                <w:webHidden/>
              </w:rPr>
            </w:r>
            <w:r>
              <w:rPr>
                <w:noProof/>
                <w:webHidden/>
              </w:rPr>
              <w:fldChar w:fldCharType="separate"/>
            </w:r>
            <w:r w:rsidR="00521541">
              <w:rPr>
                <w:noProof/>
                <w:webHidden/>
              </w:rPr>
              <w:t>26</w:t>
            </w:r>
            <w:r>
              <w:rPr>
                <w:noProof/>
                <w:webHidden/>
              </w:rPr>
              <w:fldChar w:fldCharType="end"/>
            </w:r>
          </w:hyperlink>
        </w:p>
        <w:p w14:paraId="5853804F" w14:textId="635617C2" w:rsidR="001D04D1" w:rsidRDefault="001D04D1">
          <w:pPr>
            <w:pStyle w:val="Sommario3"/>
            <w:tabs>
              <w:tab w:val="right" w:leader="dot" w:pos="9962"/>
            </w:tabs>
            <w:rPr>
              <w:rFonts w:eastAsiaTheme="minorEastAsia"/>
              <w:noProof/>
              <w:kern w:val="2"/>
              <w:lang w:eastAsia="it-IT"/>
              <w14:ligatures w14:val="standardContextual"/>
            </w:rPr>
          </w:pPr>
          <w:hyperlink w:anchor="_Toc226044217" w:history="1">
            <w:r w:rsidRPr="00E96737">
              <w:rPr>
                <w:rStyle w:val="Collegamentoipertestuale"/>
                <w:noProof/>
              </w:rPr>
              <w:t>Art. 20 CCNL 23.2.2026 — Disposizioni particolari per enti senza la dirigenza</w:t>
            </w:r>
            <w:r>
              <w:rPr>
                <w:noProof/>
                <w:webHidden/>
              </w:rPr>
              <w:tab/>
            </w:r>
            <w:r>
              <w:rPr>
                <w:noProof/>
                <w:webHidden/>
              </w:rPr>
              <w:fldChar w:fldCharType="begin"/>
            </w:r>
            <w:r>
              <w:rPr>
                <w:noProof/>
                <w:webHidden/>
              </w:rPr>
              <w:instrText xml:space="preserve"> PAGEREF _Toc226044217 \h </w:instrText>
            </w:r>
            <w:r>
              <w:rPr>
                <w:noProof/>
                <w:webHidden/>
              </w:rPr>
            </w:r>
            <w:r>
              <w:rPr>
                <w:noProof/>
                <w:webHidden/>
              </w:rPr>
              <w:fldChar w:fldCharType="separate"/>
            </w:r>
            <w:r w:rsidR="00521541">
              <w:rPr>
                <w:noProof/>
                <w:webHidden/>
              </w:rPr>
              <w:t>27</w:t>
            </w:r>
            <w:r>
              <w:rPr>
                <w:noProof/>
                <w:webHidden/>
              </w:rPr>
              <w:fldChar w:fldCharType="end"/>
            </w:r>
          </w:hyperlink>
        </w:p>
        <w:p w14:paraId="166E3D0E" w14:textId="6BF9BD0C" w:rsidR="001D04D1" w:rsidRDefault="001D04D1">
          <w:pPr>
            <w:pStyle w:val="Sommario3"/>
            <w:tabs>
              <w:tab w:val="right" w:leader="dot" w:pos="9962"/>
            </w:tabs>
            <w:rPr>
              <w:rFonts w:eastAsiaTheme="minorEastAsia"/>
              <w:noProof/>
              <w:kern w:val="2"/>
              <w:lang w:eastAsia="it-IT"/>
              <w14:ligatures w14:val="standardContextual"/>
            </w:rPr>
          </w:pPr>
          <w:hyperlink w:anchor="_Toc226044218" w:history="1">
            <w:r w:rsidRPr="00E96737">
              <w:rPr>
                <w:rStyle w:val="Collegamentoipertestuale"/>
                <w:noProof/>
              </w:rPr>
              <w:t>Art. 18-bis CCNL 21.5.2018 – Istituzione nuovi profili per le attività di comunicazione e informazione</w:t>
            </w:r>
            <w:r>
              <w:rPr>
                <w:noProof/>
                <w:webHidden/>
              </w:rPr>
              <w:tab/>
            </w:r>
            <w:r>
              <w:rPr>
                <w:noProof/>
                <w:webHidden/>
              </w:rPr>
              <w:fldChar w:fldCharType="begin"/>
            </w:r>
            <w:r>
              <w:rPr>
                <w:noProof/>
                <w:webHidden/>
              </w:rPr>
              <w:instrText xml:space="preserve"> PAGEREF _Toc226044218 \h </w:instrText>
            </w:r>
            <w:r>
              <w:rPr>
                <w:noProof/>
                <w:webHidden/>
              </w:rPr>
            </w:r>
            <w:r>
              <w:rPr>
                <w:noProof/>
                <w:webHidden/>
              </w:rPr>
              <w:fldChar w:fldCharType="separate"/>
            </w:r>
            <w:r w:rsidR="00521541">
              <w:rPr>
                <w:noProof/>
                <w:webHidden/>
              </w:rPr>
              <w:t>27</w:t>
            </w:r>
            <w:r>
              <w:rPr>
                <w:noProof/>
                <w:webHidden/>
              </w:rPr>
              <w:fldChar w:fldCharType="end"/>
            </w:r>
          </w:hyperlink>
        </w:p>
        <w:p w14:paraId="1E28FA36" w14:textId="4BB6AF14" w:rsidR="001D04D1" w:rsidRDefault="001D04D1">
          <w:pPr>
            <w:pStyle w:val="Sommario1"/>
            <w:tabs>
              <w:tab w:val="right" w:leader="dot" w:pos="9962"/>
            </w:tabs>
            <w:rPr>
              <w:rFonts w:eastAsiaTheme="minorEastAsia"/>
              <w:noProof/>
              <w:kern w:val="2"/>
              <w:lang w:eastAsia="it-IT"/>
              <w14:ligatures w14:val="standardContextual"/>
            </w:rPr>
          </w:pPr>
          <w:hyperlink w:anchor="_Toc226044219" w:history="1">
            <w:r w:rsidRPr="00E96737">
              <w:rPr>
                <w:rStyle w:val="Collegamentoipertestuale"/>
                <w:noProof/>
              </w:rPr>
              <w:t>TITOLO IV - RAPPORTO DI LAVORO</w:t>
            </w:r>
            <w:r>
              <w:rPr>
                <w:noProof/>
                <w:webHidden/>
              </w:rPr>
              <w:tab/>
            </w:r>
            <w:r>
              <w:rPr>
                <w:noProof/>
                <w:webHidden/>
              </w:rPr>
              <w:fldChar w:fldCharType="begin"/>
            </w:r>
            <w:r>
              <w:rPr>
                <w:noProof/>
                <w:webHidden/>
              </w:rPr>
              <w:instrText xml:space="preserve"> PAGEREF _Toc226044219 \h </w:instrText>
            </w:r>
            <w:r>
              <w:rPr>
                <w:noProof/>
                <w:webHidden/>
              </w:rPr>
            </w:r>
            <w:r>
              <w:rPr>
                <w:noProof/>
                <w:webHidden/>
              </w:rPr>
              <w:fldChar w:fldCharType="separate"/>
            </w:r>
            <w:r w:rsidR="00521541">
              <w:rPr>
                <w:noProof/>
                <w:webHidden/>
              </w:rPr>
              <w:t>28</w:t>
            </w:r>
            <w:r>
              <w:rPr>
                <w:noProof/>
                <w:webHidden/>
              </w:rPr>
              <w:fldChar w:fldCharType="end"/>
            </w:r>
          </w:hyperlink>
        </w:p>
        <w:p w14:paraId="25139EF8" w14:textId="2BB104BC" w:rsidR="001D04D1" w:rsidRDefault="001D04D1">
          <w:pPr>
            <w:pStyle w:val="Sommario2"/>
            <w:tabs>
              <w:tab w:val="right" w:leader="dot" w:pos="9962"/>
            </w:tabs>
            <w:rPr>
              <w:rFonts w:eastAsiaTheme="minorEastAsia"/>
              <w:noProof/>
              <w:kern w:val="2"/>
              <w:lang w:eastAsia="it-IT"/>
              <w14:ligatures w14:val="standardContextual"/>
            </w:rPr>
          </w:pPr>
          <w:hyperlink w:anchor="_Toc226044220" w:history="1">
            <w:r w:rsidRPr="00E96737">
              <w:rPr>
                <w:rStyle w:val="Collegamentoipertestuale"/>
                <w:noProof/>
              </w:rPr>
              <w:t>Capo I — Costituzione del rapporto di lavoro</w:t>
            </w:r>
            <w:r>
              <w:rPr>
                <w:noProof/>
                <w:webHidden/>
              </w:rPr>
              <w:tab/>
            </w:r>
            <w:r>
              <w:rPr>
                <w:noProof/>
                <w:webHidden/>
              </w:rPr>
              <w:fldChar w:fldCharType="begin"/>
            </w:r>
            <w:r>
              <w:rPr>
                <w:noProof/>
                <w:webHidden/>
              </w:rPr>
              <w:instrText xml:space="preserve"> PAGEREF _Toc226044220 \h </w:instrText>
            </w:r>
            <w:r>
              <w:rPr>
                <w:noProof/>
                <w:webHidden/>
              </w:rPr>
            </w:r>
            <w:r>
              <w:rPr>
                <w:noProof/>
                <w:webHidden/>
              </w:rPr>
              <w:fldChar w:fldCharType="separate"/>
            </w:r>
            <w:r w:rsidR="00521541">
              <w:rPr>
                <w:noProof/>
                <w:webHidden/>
              </w:rPr>
              <w:t>28</w:t>
            </w:r>
            <w:r>
              <w:rPr>
                <w:noProof/>
                <w:webHidden/>
              </w:rPr>
              <w:fldChar w:fldCharType="end"/>
            </w:r>
          </w:hyperlink>
        </w:p>
        <w:p w14:paraId="7CC65027" w14:textId="05F92E7E" w:rsidR="001D04D1" w:rsidRDefault="001D04D1">
          <w:pPr>
            <w:pStyle w:val="Sommario3"/>
            <w:tabs>
              <w:tab w:val="right" w:leader="dot" w:pos="9962"/>
            </w:tabs>
            <w:rPr>
              <w:rFonts w:eastAsiaTheme="minorEastAsia"/>
              <w:noProof/>
              <w:kern w:val="2"/>
              <w:lang w:eastAsia="it-IT"/>
              <w14:ligatures w14:val="standardContextual"/>
            </w:rPr>
          </w:pPr>
          <w:hyperlink w:anchor="_Toc226044221" w:history="1">
            <w:r w:rsidRPr="00E96737">
              <w:rPr>
                <w:rStyle w:val="Collegamentoipertestuale"/>
                <w:noProof/>
              </w:rPr>
              <w:t>Art. 24 CCNL 16.11.2022 – Contratto individuale di lavoro</w:t>
            </w:r>
            <w:r>
              <w:rPr>
                <w:noProof/>
                <w:webHidden/>
              </w:rPr>
              <w:tab/>
            </w:r>
            <w:r>
              <w:rPr>
                <w:noProof/>
                <w:webHidden/>
              </w:rPr>
              <w:fldChar w:fldCharType="begin"/>
            </w:r>
            <w:r>
              <w:rPr>
                <w:noProof/>
                <w:webHidden/>
              </w:rPr>
              <w:instrText xml:space="preserve"> PAGEREF _Toc226044221 \h </w:instrText>
            </w:r>
            <w:r>
              <w:rPr>
                <w:noProof/>
                <w:webHidden/>
              </w:rPr>
            </w:r>
            <w:r>
              <w:rPr>
                <w:noProof/>
                <w:webHidden/>
              </w:rPr>
              <w:fldChar w:fldCharType="separate"/>
            </w:r>
            <w:r w:rsidR="00521541">
              <w:rPr>
                <w:noProof/>
                <w:webHidden/>
              </w:rPr>
              <w:t>28</w:t>
            </w:r>
            <w:r>
              <w:rPr>
                <w:noProof/>
                <w:webHidden/>
              </w:rPr>
              <w:fldChar w:fldCharType="end"/>
            </w:r>
          </w:hyperlink>
        </w:p>
        <w:p w14:paraId="5EFDF3FC" w14:textId="1D182125" w:rsidR="001D04D1" w:rsidRDefault="001D04D1">
          <w:pPr>
            <w:pStyle w:val="Sommario3"/>
            <w:tabs>
              <w:tab w:val="right" w:leader="dot" w:pos="9962"/>
            </w:tabs>
            <w:rPr>
              <w:rFonts w:eastAsiaTheme="minorEastAsia"/>
              <w:noProof/>
              <w:kern w:val="2"/>
              <w:lang w:eastAsia="it-IT"/>
              <w14:ligatures w14:val="standardContextual"/>
            </w:rPr>
          </w:pPr>
          <w:hyperlink w:anchor="_Toc226044222" w:history="1">
            <w:r w:rsidRPr="00E96737">
              <w:rPr>
                <w:rStyle w:val="Collegamentoipertestuale"/>
                <w:noProof/>
              </w:rPr>
              <w:t>Art. 21 CCNL 23.2.2026 — Periodo di prova</w:t>
            </w:r>
            <w:r>
              <w:rPr>
                <w:noProof/>
                <w:webHidden/>
              </w:rPr>
              <w:tab/>
            </w:r>
            <w:r>
              <w:rPr>
                <w:noProof/>
                <w:webHidden/>
              </w:rPr>
              <w:fldChar w:fldCharType="begin"/>
            </w:r>
            <w:r>
              <w:rPr>
                <w:noProof/>
                <w:webHidden/>
              </w:rPr>
              <w:instrText xml:space="preserve"> PAGEREF _Toc226044222 \h </w:instrText>
            </w:r>
            <w:r>
              <w:rPr>
                <w:noProof/>
                <w:webHidden/>
              </w:rPr>
            </w:r>
            <w:r>
              <w:rPr>
                <w:noProof/>
                <w:webHidden/>
              </w:rPr>
              <w:fldChar w:fldCharType="separate"/>
            </w:r>
            <w:r w:rsidR="00521541">
              <w:rPr>
                <w:noProof/>
                <w:webHidden/>
              </w:rPr>
              <w:t>29</w:t>
            </w:r>
            <w:r>
              <w:rPr>
                <w:noProof/>
                <w:webHidden/>
              </w:rPr>
              <w:fldChar w:fldCharType="end"/>
            </w:r>
          </w:hyperlink>
        </w:p>
        <w:p w14:paraId="4F85E24A" w14:textId="6CF49C4F" w:rsidR="001D04D1" w:rsidRDefault="001D04D1">
          <w:pPr>
            <w:pStyle w:val="Sommario3"/>
            <w:tabs>
              <w:tab w:val="right" w:leader="dot" w:pos="9962"/>
            </w:tabs>
            <w:rPr>
              <w:rFonts w:eastAsiaTheme="minorEastAsia"/>
              <w:noProof/>
              <w:kern w:val="2"/>
              <w:lang w:eastAsia="it-IT"/>
              <w14:ligatures w14:val="standardContextual"/>
            </w:rPr>
          </w:pPr>
          <w:hyperlink w:anchor="_Toc226044223" w:history="1">
            <w:r w:rsidRPr="00E96737">
              <w:rPr>
                <w:rStyle w:val="Collegamentoipertestuale"/>
                <w:noProof/>
              </w:rPr>
              <w:t>Art. 26 CCNL 16.11.2022 – Ricostituzione del rapporto di lavoro</w:t>
            </w:r>
            <w:r>
              <w:rPr>
                <w:noProof/>
                <w:webHidden/>
              </w:rPr>
              <w:tab/>
            </w:r>
            <w:r>
              <w:rPr>
                <w:noProof/>
                <w:webHidden/>
              </w:rPr>
              <w:fldChar w:fldCharType="begin"/>
            </w:r>
            <w:r>
              <w:rPr>
                <w:noProof/>
                <w:webHidden/>
              </w:rPr>
              <w:instrText xml:space="preserve"> PAGEREF _Toc226044223 \h </w:instrText>
            </w:r>
            <w:r>
              <w:rPr>
                <w:noProof/>
                <w:webHidden/>
              </w:rPr>
            </w:r>
            <w:r>
              <w:rPr>
                <w:noProof/>
                <w:webHidden/>
              </w:rPr>
              <w:fldChar w:fldCharType="separate"/>
            </w:r>
            <w:r w:rsidR="00521541">
              <w:rPr>
                <w:noProof/>
                <w:webHidden/>
              </w:rPr>
              <w:t>31</w:t>
            </w:r>
            <w:r>
              <w:rPr>
                <w:noProof/>
                <w:webHidden/>
              </w:rPr>
              <w:fldChar w:fldCharType="end"/>
            </w:r>
          </w:hyperlink>
        </w:p>
        <w:p w14:paraId="5E46FF42" w14:textId="2784A880" w:rsidR="001D04D1" w:rsidRDefault="001D04D1">
          <w:pPr>
            <w:pStyle w:val="Sommario3"/>
            <w:tabs>
              <w:tab w:val="right" w:leader="dot" w:pos="9962"/>
            </w:tabs>
            <w:rPr>
              <w:rFonts w:eastAsiaTheme="minorEastAsia"/>
              <w:noProof/>
              <w:kern w:val="2"/>
              <w:lang w:eastAsia="it-IT"/>
              <w14:ligatures w14:val="standardContextual"/>
            </w:rPr>
          </w:pPr>
          <w:hyperlink w:anchor="_Toc226044224" w:history="1">
            <w:r w:rsidRPr="00E96737">
              <w:rPr>
                <w:rStyle w:val="Collegamentoipertestuale"/>
                <w:noProof/>
              </w:rPr>
              <w:t>Art. 27 CCNL 16.11.2022 – Fascicolo personale</w:t>
            </w:r>
            <w:r>
              <w:rPr>
                <w:noProof/>
                <w:webHidden/>
              </w:rPr>
              <w:tab/>
            </w:r>
            <w:r>
              <w:rPr>
                <w:noProof/>
                <w:webHidden/>
              </w:rPr>
              <w:fldChar w:fldCharType="begin"/>
            </w:r>
            <w:r>
              <w:rPr>
                <w:noProof/>
                <w:webHidden/>
              </w:rPr>
              <w:instrText xml:space="preserve"> PAGEREF _Toc226044224 \h </w:instrText>
            </w:r>
            <w:r>
              <w:rPr>
                <w:noProof/>
                <w:webHidden/>
              </w:rPr>
            </w:r>
            <w:r>
              <w:rPr>
                <w:noProof/>
                <w:webHidden/>
              </w:rPr>
              <w:fldChar w:fldCharType="separate"/>
            </w:r>
            <w:r w:rsidR="00521541">
              <w:rPr>
                <w:noProof/>
                <w:webHidden/>
              </w:rPr>
              <w:t>31</w:t>
            </w:r>
            <w:r>
              <w:rPr>
                <w:noProof/>
                <w:webHidden/>
              </w:rPr>
              <w:fldChar w:fldCharType="end"/>
            </w:r>
          </w:hyperlink>
        </w:p>
        <w:p w14:paraId="64BB60AA" w14:textId="042E4186" w:rsidR="001D04D1" w:rsidRDefault="001D04D1">
          <w:pPr>
            <w:pStyle w:val="Sommario3"/>
            <w:tabs>
              <w:tab w:val="right" w:leader="dot" w:pos="9962"/>
            </w:tabs>
            <w:rPr>
              <w:rFonts w:eastAsiaTheme="minorEastAsia"/>
              <w:noProof/>
              <w:kern w:val="2"/>
              <w:lang w:eastAsia="it-IT"/>
              <w14:ligatures w14:val="standardContextual"/>
            </w:rPr>
          </w:pPr>
          <w:hyperlink w:anchor="_Toc226044225" w:history="1">
            <w:r w:rsidRPr="00E96737">
              <w:rPr>
                <w:rStyle w:val="Collegamentoipertestuale"/>
                <w:noProof/>
              </w:rPr>
              <w:t>Art. 28 CCNL 16.11.2022 – Identità alias in percorsi di affermazione di genere</w:t>
            </w:r>
            <w:r>
              <w:rPr>
                <w:noProof/>
                <w:webHidden/>
              </w:rPr>
              <w:tab/>
            </w:r>
            <w:r>
              <w:rPr>
                <w:noProof/>
                <w:webHidden/>
              </w:rPr>
              <w:fldChar w:fldCharType="begin"/>
            </w:r>
            <w:r>
              <w:rPr>
                <w:noProof/>
                <w:webHidden/>
              </w:rPr>
              <w:instrText xml:space="preserve"> PAGEREF _Toc226044225 \h </w:instrText>
            </w:r>
            <w:r>
              <w:rPr>
                <w:noProof/>
                <w:webHidden/>
              </w:rPr>
            </w:r>
            <w:r>
              <w:rPr>
                <w:noProof/>
                <w:webHidden/>
              </w:rPr>
              <w:fldChar w:fldCharType="separate"/>
            </w:r>
            <w:r w:rsidR="00521541">
              <w:rPr>
                <w:noProof/>
                <w:webHidden/>
              </w:rPr>
              <w:t>31</w:t>
            </w:r>
            <w:r>
              <w:rPr>
                <w:noProof/>
                <w:webHidden/>
              </w:rPr>
              <w:fldChar w:fldCharType="end"/>
            </w:r>
          </w:hyperlink>
        </w:p>
        <w:p w14:paraId="037843DC" w14:textId="43A5A26C" w:rsidR="001D04D1" w:rsidRDefault="001D04D1">
          <w:pPr>
            <w:pStyle w:val="Sommario2"/>
            <w:tabs>
              <w:tab w:val="right" w:leader="dot" w:pos="9962"/>
            </w:tabs>
            <w:rPr>
              <w:rFonts w:eastAsiaTheme="minorEastAsia"/>
              <w:noProof/>
              <w:kern w:val="2"/>
              <w:lang w:eastAsia="it-IT"/>
              <w14:ligatures w14:val="standardContextual"/>
            </w:rPr>
          </w:pPr>
          <w:hyperlink w:anchor="_Toc226044226" w:history="1">
            <w:r w:rsidRPr="00E96737">
              <w:rPr>
                <w:rStyle w:val="Collegamentoipertestuale"/>
                <w:noProof/>
              </w:rPr>
              <w:t>Capo II — Istituti collegati all’orario di lavoro</w:t>
            </w:r>
            <w:r>
              <w:rPr>
                <w:noProof/>
                <w:webHidden/>
              </w:rPr>
              <w:tab/>
            </w:r>
            <w:r>
              <w:rPr>
                <w:noProof/>
                <w:webHidden/>
              </w:rPr>
              <w:fldChar w:fldCharType="begin"/>
            </w:r>
            <w:r>
              <w:rPr>
                <w:noProof/>
                <w:webHidden/>
              </w:rPr>
              <w:instrText xml:space="preserve"> PAGEREF _Toc226044226 \h </w:instrText>
            </w:r>
            <w:r>
              <w:rPr>
                <w:noProof/>
                <w:webHidden/>
              </w:rPr>
            </w:r>
            <w:r>
              <w:rPr>
                <w:noProof/>
                <w:webHidden/>
              </w:rPr>
              <w:fldChar w:fldCharType="separate"/>
            </w:r>
            <w:r w:rsidR="00521541">
              <w:rPr>
                <w:noProof/>
                <w:webHidden/>
              </w:rPr>
              <w:t>32</w:t>
            </w:r>
            <w:r>
              <w:rPr>
                <w:noProof/>
                <w:webHidden/>
              </w:rPr>
              <w:fldChar w:fldCharType="end"/>
            </w:r>
          </w:hyperlink>
        </w:p>
        <w:p w14:paraId="37D00A31" w14:textId="0A0505A5" w:rsidR="001D04D1" w:rsidRDefault="001D04D1">
          <w:pPr>
            <w:pStyle w:val="Sommario3"/>
            <w:tabs>
              <w:tab w:val="right" w:leader="dot" w:pos="9962"/>
            </w:tabs>
            <w:rPr>
              <w:rFonts w:eastAsiaTheme="minorEastAsia"/>
              <w:noProof/>
              <w:kern w:val="2"/>
              <w:lang w:eastAsia="it-IT"/>
              <w14:ligatures w14:val="standardContextual"/>
            </w:rPr>
          </w:pPr>
          <w:hyperlink w:anchor="_Toc226044227" w:history="1">
            <w:r w:rsidRPr="00E96737">
              <w:rPr>
                <w:rStyle w:val="Collegamentoipertestuale"/>
                <w:noProof/>
              </w:rPr>
              <w:t>Art. 29 CCNL 16.11.2022 – Orario di lavoro</w:t>
            </w:r>
            <w:r>
              <w:rPr>
                <w:noProof/>
                <w:webHidden/>
              </w:rPr>
              <w:tab/>
            </w:r>
            <w:r>
              <w:rPr>
                <w:noProof/>
                <w:webHidden/>
              </w:rPr>
              <w:fldChar w:fldCharType="begin"/>
            </w:r>
            <w:r>
              <w:rPr>
                <w:noProof/>
                <w:webHidden/>
              </w:rPr>
              <w:instrText xml:space="preserve"> PAGEREF _Toc226044227 \h </w:instrText>
            </w:r>
            <w:r>
              <w:rPr>
                <w:noProof/>
                <w:webHidden/>
              </w:rPr>
            </w:r>
            <w:r>
              <w:rPr>
                <w:noProof/>
                <w:webHidden/>
              </w:rPr>
              <w:fldChar w:fldCharType="separate"/>
            </w:r>
            <w:r w:rsidR="00521541">
              <w:rPr>
                <w:noProof/>
                <w:webHidden/>
              </w:rPr>
              <w:t>32</w:t>
            </w:r>
            <w:r>
              <w:rPr>
                <w:noProof/>
                <w:webHidden/>
              </w:rPr>
              <w:fldChar w:fldCharType="end"/>
            </w:r>
          </w:hyperlink>
        </w:p>
        <w:p w14:paraId="4323C747" w14:textId="52492EC5" w:rsidR="001D04D1" w:rsidRDefault="001D04D1">
          <w:pPr>
            <w:pStyle w:val="Sommario3"/>
            <w:tabs>
              <w:tab w:val="right" w:leader="dot" w:pos="9962"/>
            </w:tabs>
            <w:rPr>
              <w:rFonts w:eastAsiaTheme="minorEastAsia"/>
              <w:noProof/>
              <w:kern w:val="2"/>
              <w:lang w:eastAsia="it-IT"/>
              <w14:ligatures w14:val="standardContextual"/>
            </w:rPr>
          </w:pPr>
          <w:hyperlink w:anchor="_Toc226044228" w:history="1">
            <w:r w:rsidRPr="00E96737">
              <w:rPr>
                <w:rStyle w:val="Collegamentoipertestuale"/>
                <w:noProof/>
              </w:rPr>
              <w:t>Art. 22 CCNL 23.2.2026 — Articolazione dell’orario di lavoro</w:t>
            </w:r>
            <w:r>
              <w:rPr>
                <w:noProof/>
                <w:webHidden/>
              </w:rPr>
              <w:tab/>
            </w:r>
            <w:r>
              <w:rPr>
                <w:noProof/>
                <w:webHidden/>
              </w:rPr>
              <w:fldChar w:fldCharType="begin"/>
            </w:r>
            <w:r>
              <w:rPr>
                <w:noProof/>
                <w:webHidden/>
              </w:rPr>
              <w:instrText xml:space="preserve"> PAGEREF _Toc226044228 \h </w:instrText>
            </w:r>
            <w:r>
              <w:rPr>
                <w:noProof/>
                <w:webHidden/>
              </w:rPr>
            </w:r>
            <w:r>
              <w:rPr>
                <w:noProof/>
                <w:webHidden/>
              </w:rPr>
              <w:fldChar w:fldCharType="separate"/>
            </w:r>
            <w:r w:rsidR="00521541">
              <w:rPr>
                <w:noProof/>
                <w:webHidden/>
              </w:rPr>
              <w:t>33</w:t>
            </w:r>
            <w:r>
              <w:rPr>
                <w:noProof/>
                <w:webHidden/>
              </w:rPr>
              <w:fldChar w:fldCharType="end"/>
            </w:r>
          </w:hyperlink>
        </w:p>
        <w:p w14:paraId="4EA0C197" w14:textId="36E69563" w:rsidR="001D04D1" w:rsidRDefault="001D04D1">
          <w:pPr>
            <w:pStyle w:val="Sommario3"/>
            <w:tabs>
              <w:tab w:val="right" w:leader="dot" w:pos="9962"/>
            </w:tabs>
            <w:rPr>
              <w:rFonts w:eastAsiaTheme="minorEastAsia"/>
              <w:noProof/>
              <w:kern w:val="2"/>
              <w:lang w:eastAsia="it-IT"/>
              <w14:ligatures w14:val="standardContextual"/>
            </w:rPr>
          </w:pPr>
          <w:hyperlink w:anchor="_Toc226044229" w:history="1">
            <w:r w:rsidRPr="00E96737">
              <w:rPr>
                <w:rStyle w:val="Collegamentoipertestuale"/>
                <w:noProof/>
              </w:rPr>
              <w:t>Art. 22 CCNL 1.4.1999 – Riduzione dell’orario di lavoro</w:t>
            </w:r>
            <w:r>
              <w:rPr>
                <w:noProof/>
                <w:webHidden/>
              </w:rPr>
              <w:tab/>
            </w:r>
            <w:r>
              <w:rPr>
                <w:noProof/>
                <w:webHidden/>
              </w:rPr>
              <w:fldChar w:fldCharType="begin"/>
            </w:r>
            <w:r>
              <w:rPr>
                <w:noProof/>
                <w:webHidden/>
              </w:rPr>
              <w:instrText xml:space="preserve"> PAGEREF _Toc226044229 \h </w:instrText>
            </w:r>
            <w:r>
              <w:rPr>
                <w:noProof/>
                <w:webHidden/>
              </w:rPr>
            </w:r>
            <w:r>
              <w:rPr>
                <w:noProof/>
                <w:webHidden/>
              </w:rPr>
              <w:fldChar w:fldCharType="separate"/>
            </w:r>
            <w:r w:rsidR="00521541">
              <w:rPr>
                <w:noProof/>
                <w:webHidden/>
              </w:rPr>
              <w:t>34</w:t>
            </w:r>
            <w:r>
              <w:rPr>
                <w:noProof/>
                <w:webHidden/>
              </w:rPr>
              <w:fldChar w:fldCharType="end"/>
            </w:r>
          </w:hyperlink>
        </w:p>
        <w:p w14:paraId="082F8CAF" w14:textId="10B3925C" w:rsidR="001D04D1" w:rsidRDefault="001D04D1">
          <w:pPr>
            <w:pStyle w:val="Sommario3"/>
            <w:tabs>
              <w:tab w:val="right" w:leader="dot" w:pos="9962"/>
            </w:tabs>
            <w:rPr>
              <w:rFonts w:eastAsiaTheme="minorEastAsia"/>
              <w:noProof/>
              <w:kern w:val="2"/>
              <w:lang w:eastAsia="it-IT"/>
              <w14:ligatures w14:val="standardContextual"/>
            </w:rPr>
          </w:pPr>
          <w:hyperlink w:anchor="_Toc226044230" w:history="1">
            <w:r w:rsidRPr="00E96737">
              <w:rPr>
                <w:rStyle w:val="Collegamentoipertestuale"/>
                <w:noProof/>
              </w:rPr>
              <w:t>Art. 23 CCNL 23.2.2026 — Orario multiperiodale</w:t>
            </w:r>
            <w:r>
              <w:rPr>
                <w:noProof/>
                <w:webHidden/>
              </w:rPr>
              <w:tab/>
            </w:r>
            <w:r>
              <w:rPr>
                <w:noProof/>
                <w:webHidden/>
              </w:rPr>
              <w:fldChar w:fldCharType="begin"/>
            </w:r>
            <w:r>
              <w:rPr>
                <w:noProof/>
                <w:webHidden/>
              </w:rPr>
              <w:instrText xml:space="preserve"> PAGEREF _Toc226044230 \h </w:instrText>
            </w:r>
            <w:r>
              <w:rPr>
                <w:noProof/>
                <w:webHidden/>
              </w:rPr>
            </w:r>
            <w:r>
              <w:rPr>
                <w:noProof/>
                <w:webHidden/>
              </w:rPr>
              <w:fldChar w:fldCharType="separate"/>
            </w:r>
            <w:r w:rsidR="00521541">
              <w:rPr>
                <w:noProof/>
                <w:webHidden/>
              </w:rPr>
              <w:t>34</w:t>
            </w:r>
            <w:r>
              <w:rPr>
                <w:noProof/>
                <w:webHidden/>
              </w:rPr>
              <w:fldChar w:fldCharType="end"/>
            </w:r>
          </w:hyperlink>
        </w:p>
        <w:p w14:paraId="2334CC59" w14:textId="7EEA03A3" w:rsidR="001D04D1" w:rsidRDefault="001D04D1">
          <w:pPr>
            <w:pStyle w:val="Sommario3"/>
            <w:tabs>
              <w:tab w:val="right" w:leader="dot" w:pos="9962"/>
            </w:tabs>
            <w:rPr>
              <w:rFonts w:eastAsiaTheme="minorEastAsia"/>
              <w:noProof/>
              <w:kern w:val="2"/>
              <w:lang w:eastAsia="it-IT"/>
              <w14:ligatures w14:val="standardContextual"/>
            </w:rPr>
          </w:pPr>
          <w:hyperlink w:anchor="_Toc226044231" w:history="1">
            <w:r w:rsidRPr="00E96737">
              <w:rPr>
                <w:rStyle w:val="Collegamentoipertestuale"/>
                <w:noProof/>
              </w:rPr>
              <w:t>Art. 32 CCNL 16.11.2022 – Lavoro straordinario</w:t>
            </w:r>
            <w:r>
              <w:rPr>
                <w:noProof/>
                <w:webHidden/>
              </w:rPr>
              <w:tab/>
            </w:r>
            <w:r>
              <w:rPr>
                <w:noProof/>
                <w:webHidden/>
              </w:rPr>
              <w:fldChar w:fldCharType="begin"/>
            </w:r>
            <w:r>
              <w:rPr>
                <w:noProof/>
                <w:webHidden/>
              </w:rPr>
              <w:instrText xml:space="preserve"> PAGEREF _Toc226044231 \h </w:instrText>
            </w:r>
            <w:r>
              <w:rPr>
                <w:noProof/>
                <w:webHidden/>
              </w:rPr>
            </w:r>
            <w:r>
              <w:rPr>
                <w:noProof/>
                <w:webHidden/>
              </w:rPr>
              <w:fldChar w:fldCharType="separate"/>
            </w:r>
            <w:r w:rsidR="00521541">
              <w:rPr>
                <w:noProof/>
                <w:webHidden/>
              </w:rPr>
              <w:t>34</w:t>
            </w:r>
            <w:r>
              <w:rPr>
                <w:noProof/>
                <w:webHidden/>
              </w:rPr>
              <w:fldChar w:fldCharType="end"/>
            </w:r>
          </w:hyperlink>
        </w:p>
        <w:p w14:paraId="3B9043B4" w14:textId="2E917AB4" w:rsidR="001D04D1" w:rsidRDefault="001D04D1">
          <w:pPr>
            <w:pStyle w:val="Sommario3"/>
            <w:tabs>
              <w:tab w:val="right" w:leader="dot" w:pos="9962"/>
            </w:tabs>
            <w:rPr>
              <w:rFonts w:eastAsiaTheme="minorEastAsia"/>
              <w:noProof/>
              <w:kern w:val="2"/>
              <w:lang w:eastAsia="it-IT"/>
              <w14:ligatures w14:val="standardContextual"/>
            </w:rPr>
          </w:pPr>
          <w:hyperlink w:anchor="_Toc226044232" w:history="1">
            <w:r w:rsidRPr="00E96737">
              <w:rPr>
                <w:rStyle w:val="Collegamentoipertestuale"/>
                <w:noProof/>
              </w:rPr>
              <w:t>Art. 14 CCNL 1.4.1999 – Lavoro straordinario</w:t>
            </w:r>
            <w:r>
              <w:rPr>
                <w:noProof/>
                <w:webHidden/>
              </w:rPr>
              <w:tab/>
            </w:r>
            <w:r>
              <w:rPr>
                <w:noProof/>
                <w:webHidden/>
              </w:rPr>
              <w:fldChar w:fldCharType="begin"/>
            </w:r>
            <w:r>
              <w:rPr>
                <w:noProof/>
                <w:webHidden/>
              </w:rPr>
              <w:instrText xml:space="preserve"> PAGEREF _Toc226044232 \h </w:instrText>
            </w:r>
            <w:r>
              <w:rPr>
                <w:noProof/>
                <w:webHidden/>
              </w:rPr>
            </w:r>
            <w:r>
              <w:rPr>
                <w:noProof/>
                <w:webHidden/>
              </w:rPr>
              <w:fldChar w:fldCharType="separate"/>
            </w:r>
            <w:r w:rsidR="00521541">
              <w:rPr>
                <w:noProof/>
                <w:webHidden/>
              </w:rPr>
              <w:t>35</w:t>
            </w:r>
            <w:r>
              <w:rPr>
                <w:noProof/>
                <w:webHidden/>
              </w:rPr>
              <w:fldChar w:fldCharType="end"/>
            </w:r>
          </w:hyperlink>
        </w:p>
        <w:p w14:paraId="28823446" w14:textId="5D07F2AD" w:rsidR="001D04D1" w:rsidRDefault="001D04D1">
          <w:pPr>
            <w:pStyle w:val="Sommario3"/>
            <w:tabs>
              <w:tab w:val="right" w:leader="dot" w:pos="9962"/>
            </w:tabs>
            <w:rPr>
              <w:rFonts w:eastAsiaTheme="minorEastAsia"/>
              <w:noProof/>
              <w:kern w:val="2"/>
              <w:lang w:eastAsia="it-IT"/>
              <w14:ligatures w14:val="standardContextual"/>
            </w:rPr>
          </w:pPr>
          <w:hyperlink w:anchor="_Toc226044233" w:history="1">
            <w:r w:rsidRPr="00E96737">
              <w:rPr>
                <w:rStyle w:val="Collegamentoipertestuale"/>
                <w:noProof/>
              </w:rPr>
              <w:t>Art. 39 CCNL 14.9.2000 – Lavoro straordinario elettorale, per eventi straordinari e calamità nazionali (come integrato dall’art.16 CCNL 5.10.2001)</w:t>
            </w:r>
            <w:r>
              <w:rPr>
                <w:noProof/>
                <w:webHidden/>
              </w:rPr>
              <w:tab/>
            </w:r>
            <w:r>
              <w:rPr>
                <w:noProof/>
                <w:webHidden/>
              </w:rPr>
              <w:fldChar w:fldCharType="begin"/>
            </w:r>
            <w:r>
              <w:rPr>
                <w:noProof/>
                <w:webHidden/>
              </w:rPr>
              <w:instrText xml:space="preserve"> PAGEREF _Toc226044233 \h </w:instrText>
            </w:r>
            <w:r>
              <w:rPr>
                <w:noProof/>
                <w:webHidden/>
              </w:rPr>
            </w:r>
            <w:r>
              <w:rPr>
                <w:noProof/>
                <w:webHidden/>
              </w:rPr>
              <w:fldChar w:fldCharType="separate"/>
            </w:r>
            <w:r w:rsidR="00521541">
              <w:rPr>
                <w:noProof/>
                <w:webHidden/>
              </w:rPr>
              <w:t>36</w:t>
            </w:r>
            <w:r>
              <w:rPr>
                <w:noProof/>
                <w:webHidden/>
              </w:rPr>
              <w:fldChar w:fldCharType="end"/>
            </w:r>
          </w:hyperlink>
        </w:p>
        <w:p w14:paraId="261C19C7" w14:textId="32D2873A" w:rsidR="001D04D1" w:rsidRDefault="001D04D1">
          <w:pPr>
            <w:pStyle w:val="Sommario3"/>
            <w:tabs>
              <w:tab w:val="right" w:leader="dot" w:pos="9962"/>
            </w:tabs>
            <w:rPr>
              <w:rFonts w:eastAsiaTheme="minorEastAsia"/>
              <w:noProof/>
              <w:kern w:val="2"/>
              <w:lang w:eastAsia="it-IT"/>
              <w14:ligatures w14:val="standardContextual"/>
            </w:rPr>
          </w:pPr>
          <w:hyperlink w:anchor="_Toc226044234" w:history="1">
            <w:r w:rsidRPr="00E96737">
              <w:rPr>
                <w:rStyle w:val="Collegamentoipertestuale"/>
                <w:noProof/>
              </w:rPr>
              <w:t>Art. 16 CCNL 5.10.2001 – Integrazione della disciplina del lavoro straordinario elettorale</w:t>
            </w:r>
            <w:r>
              <w:rPr>
                <w:noProof/>
                <w:webHidden/>
              </w:rPr>
              <w:tab/>
            </w:r>
            <w:r>
              <w:rPr>
                <w:noProof/>
                <w:webHidden/>
              </w:rPr>
              <w:fldChar w:fldCharType="begin"/>
            </w:r>
            <w:r>
              <w:rPr>
                <w:noProof/>
                <w:webHidden/>
              </w:rPr>
              <w:instrText xml:space="preserve"> PAGEREF _Toc226044234 \h </w:instrText>
            </w:r>
            <w:r>
              <w:rPr>
                <w:noProof/>
                <w:webHidden/>
              </w:rPr>
            </w:r>
            <w:r>
              <w:rPr>
                <w:noProof/>
                <w:webHidden/>
              </w:rPr>
              <w:fldChar w:fldCharType="separate"/>
            </w:r>
            <w:r w:rsidR="00521541">
              <w:rPr>
                <w:noProof/>
                <w:webHidden/>
              </w:rPr>
              <w:t>36</w:t>
            </w:r>
            <w:r>
              <w:rPr>
                <w:noProof/>
                <w:webHidden/>
              </w:rPr>
              <w:fldChar w:fldCharType="end"/>
            </w:r>
          </w:hyperlink>
        </w:p>
        <w:p w14:paraId="1F15B18D" w14:textId="32E31867" w:rsidR="001D04D1" w:rsidRDefault="001D04D1">
          <w:pPr>
            <w:pStyle w:val="Sommario3"/>
            <w:tabs>
              <w:tab w:val="right" w:leader="dot" w:pos="9962"/>
            </w:tabs>
            <w:rPr>
              <w:rFonts w:eastAsiaTheme="minorEastAsia"/>
              <w:noProof/>
              <w:kern w:val="2"/>
              <w:lang w:eastAsia="it-IT"/>
              <w14:ligatures w14:val="standardContextual"/>
            </w:rPr>
          </w:pPr>
          <w:hyperlink w:anchor="_Toc226044235" w:history="1">
            <w:r w:rsidRPr="00E96737">
              <w:rPr>
                <w:rStyle w:val="Collegamentoipertestuale"/>
                <w:noProof/>
              </w:rPr>
              <w:t>Art. 40 CCNL 22.1.2004 – Straordinario per calamità naturali</w:t>
            </w:r>
            <w:r>
              <w:rPr>
                <w:noProof/>
                <w:webHidden/>
              </w:rPr>
              <w:tab/>
            </w:r>
            <w:r>
              <w:rPr>
                <w:noProof/>
                <w:webHidden/>
              </w:rPr>
              <w:fldChar w:fldCharType="begin"/>
            </w:r>
            <w:r>
              <w:rPr>
                <w:noProof/>
                <w:webHidden/>
              </w:rPr>
              <w:instrText xml:space="preserve"> PAGEREF _Toc226044235 \h </w:instrText>
            </w:r>
            <w:r>
              <w:rPr>
                <w:noProof/>
                <w:webHidden/>
              </w:rPr>
            </w:r>
            <w:r>
              <w:rPr>
                <w:noProof/>
                <w:webHidden/>
              </w:rPr>
              <w:fldChar w:fldCharType="separate"/>
            </w:r>
            <w:r w:rsidR="00521541">
              <w:rPr>
                <w:noProof/>
                <w:webHidden/>
              </w:rPr>
              <w:t>37</w:t>
            </w:r>
            <w:r>
              <w:rPr>
                <w:noProof/>
                <w:webHidden/>
              </w:rPr>
              <w:fldChar w:fldCharType="end"/>
            </w:r>
          </w:hyperlink>
        </w:p>
        <w:p w14:paraId="1E4921ED" w14:textId="2BAF18DC" w:rsidR="001D04D1" w:rsidRDefault="001D04D1">
          <w:pPr>
            <w:pStyle w:val="Sommario3"/>
            <w:tabs>
              <w:tab w:val="right" w:leader="dot" w:pos="9962"/>
            </w:tabs>
            <w:rPr>
              <w:rFonts w:eastAsiaTheme="minorEastAsia"/>
              <w:noProof/>
              <w:kern w:val="2"/>
              <w:lang w:eastAsia="it-IT"/>
              <w14:ligatures w14:val="standardContextual"/>
            </w:rPr>
          </w:pPr>
          <w:hyperlink w:anchor="_Toc226044236" w:history="1">
            <w:r w:rsidRPr="00E96737">
              <w:rPr>
                <w:rStyle w:val="Collegamentoipertestuale"/>
                <w:noProof/>
              </w:rPr>
              <w:t>Art. 24 CCNL 23.2.2026 — Orario di lavoro flessibile</w:t>
            </w:r>
            <w:r>
              <w:rPr>
                <w:noProof/>
                <w:webHidden/>
              </w:rPr>
              <w:tab/>
            </w:r>
            <w:r>
              <w:rPr>
                <w:noProof/>
                <w:webHidden/>
              </w:rPr>
              <w:fldChar w:fldCharType="begin"/>
            </w:r>
            <w:r>
              <w:rPr>
                <w:noProof/>
                <w:webHidden/>
              </w:rPr>
              <w:instrText xml:space="preserve"> PAGEREF _Toc226044236 \h </w:instrText>
            </w:r>
            <w:r>
              <w:rPr>
                <w:noProof/>
                <w:webHidden/>
              </w:rPr>
            </w:r>
            <w:r>
              <w:rPr>
                <w:noProof/>
                <w:webHidden/>
              </w:rPr>
              <w:fldChar w:fldCharType="separate"/>
            </w:r>
            <w:r w:rsidR="00521541">
              <w:rPr>
                <w:noProof/>
                <w:webHidden/>
              </w:rPr>
              <w:t>37</w:t>
            </w:r>
            <w:r>
              <w:rPr>
                <w:noProof/>
                <w:webHidden/>
              </w:rPr>
              <w:fldChar w:fldCharType="end"/>
            </w:r>
          </w:hyperlink>
        </w:p>
        <w:p w14:paraId="76A7414F" w14:textId="3C1BC828" w:rsidR="001D04D1" w:rsidRDefault="001D04D1">
          <w:pPr>
            <w:pStyle w:val="Sommario3"/>
            <w:tabs>
              <w:tab w:val="right" w:leader="dot" w:pos="9962"/>
            </w:tabs>
            <w:rPr>
              <w:rFonts w:eastAsiaTheme="minorEastAsia"/>
              <w:noProof/>
              <w:kern w:val="2"/>
              <w:lang w:eastAsia="it-IT"/>
              <w14:ligatures w14:val="standardContextual"/>
            </w:rPr>
          </w:pPr>
          <w:hyperlink w:anchor="_Toc226044237" w:history="1">
            <w:r w:rsidRPr="00E96737">
              <w:rPr>
                <w:rStyle w:val="Collegamentoipertestuale"/>
                <w:noProof/>
              </w:rPr>
              <w:t>Art. 25 CCNL 23.2.2026 — Turnazioni</w:t>
            </w:r>
            <w:r>
              <w:rPr>
                <w:noProof/>
                <w:webHidden/>
              </w:rPr>
              <w:tab/>
            </w:r>
            <w:r>
              <w:rPr>
                <w:noProof/>
                <w:webHidden/>
              </w:rPr>
              <w:fldChar w:fldCharType="begin"/>
            </w:r>
            <w:r>
              <w:rPr>
                <w:noProof/>
                <w:webHidden/>
              </w:rPr>
              <w:instrText xml:space="preserve"> PAGEREF _Toc226044237 \h </w:instrText>
            </w:r>
            <w:r>
              <w:rPr>
                <w:noProof/>
                <w:webHidden/>
              </w:rPr>
            </w:r>
            <w:r>
              <w:rPr>
                <w:noProof/>
                <w:webHidden/>
              </w:rPr>
              <w:fldChar w:fldCharType="separate"/>
            </w:r>
            <w:r w:rsidR="00521541">
              <w:rPr>
                <w:noProof/>
                <w:webHidden/>
              </w:rPr>
              <w:t>37</w:t>
            </w:r>
            <w:r>
              <w:rPr>
                <w:noProof/>
                <w:webHidden/>
              </w:rPr>
              <w:fldChar w:fldCharType="end"/>
            </w:r>
          </w:hyperlink>
        </w:p>
        <w:p w14:paraId="09816718" w14:textId="29B50B99" w:rsidR="001D04D1" w:rsidRDefault="001D04D1">
          <w:pPr>
            <w:pStyle w:val="Sommario3"/>
            <w:tabs>
              <w:tab w:val="right" w:leader="dot" w:pos="9962"/>
            </w:tabs>
            <w:rPr>
              <w:rFonts w:eastAsiaTheme="minorEastAsia"/>
              <w:noProof/>
              <w:kern w:val="2"/>
              <w:lang w:eastAsia="it-IT"/>
              <w14:ligatures w14:val="standardContextual"/>
            </w:rPr>
          </w:pPr>
          <w:hyperlink w:anchor="_Toc226044238" w:history="1">
            <w:r w:rsidRPr="00E96737">
              <w:rPr>
                <w:rStyle w:val="Collegamentoipertestuale"/>
                <w:noProof/>
              </w:rPr>
              <w:t>Art. 26 CCNL 23.2.2026 — Trattamento per attività prestata in giorno festivo, festivo infrasettimanale, feriale non lavorativo</w:t>
            </w:r>
            <w:r>
              <w:rPr>
                <w:noProof/>
                <w:webHidden/>
              </w:rPr>
              <w:tab/>
            </w:r>
            <w:r>
              <w:rPr>
                <w:noProof/>
                <w:webHidden/>
              </w:rPr>
              <w:fldChar w:fldCharType="begin"/>
            </w:r>
            <w:r>
              <w:rPr>
                <w:noProof/>
                <w:webHidden/>
              </w:rPr>
              <w:instrText xml:space="preserve"> PAGEREF _Toc226044238 \h </w:instrText>
            </w:r>
            <w:r>
              <w:rPr>
                <w:noProof/>
                <w:webHidden/>
              </w:rPr>
            </w:r>
            <w:r>
              <w:rPr>
                <w:noProof/>
                <w:webHidden/>
              </w:rPr>
              <w:fldChar w:fldCharType="separate"/>
            </w:r>
            <w:r w:rsidR="00521541">
              <w:rPr>
                <w:noProof/>
                <w:webHidden/>
              </w:rPr>
              <w:t>39</w:t>
            </w:r>
            <w:r>
              <w:rPr>
                <w:noProof/>
                <w:webHidden/>
              </w:rPr>
              <w:fldChar w:fldCharType="end"/>
            </w:r>
          </w:hyperlink>
        </w:p>
        <w:p w14:paraId="445CACB4" w14:textId="62FF3982" w:rsidR="001D04D1" w:rsidRDefault="001D04D1">
          <w:pPr>
            <w:pStyle w:val="Sommario3"/>
            <w:tabs>
              <w:tab w:val="right" w:leader="dot" w:pos="9962"/>
            </w:tabs>
            <w:rPr>
              <w:rFonts w:eastAsiaTheme="minorEastAsia"/>
              <w:noProof/>
              <w:kern w:val="2"/>
              <w:lang w:eastAsia="it-IT"/>
              <w14:ligatures w14:val="standardContextual"/>
            </w:rPr>
          </w:pPr>
          <w:hyperlink w:anchor="_Toc226044239" w:history="1">
            <w:r w:rsidRPr="00E96737">
              <w:rPr>
                <w:rStyle w:val="Collegamentoipertestuale"/>
                <w:noProof/>
              </w:rPr>
              <w:t>Art. 24 CCNL 21.5.2018 – Reperibilità</w:t>
            </w:r>
            <w:r>
              <w:rPr>
                <w:noProof/>
                <w:webHidden/>
              </w:rPr>
              <w:tab/>
            </w:r>
            <w:r>
              <w:rPr>
                <w:noProof/>
                <w:webHidden/>
              </w:rPr>
              <w:fldChar w:fldCharType="begin"/>
            </w:r>
            <w:r>
              <w:rPr>
                <w:noProof/>
                <w:webHidden/>
              </w:rPr>
              <w:instrText xml:space="preserve"> PAGEREF _Toc226044239 \h </w:instrText>
            </w:r>
            <w:r>
              <w:rPr>
                <w:noProof/>
                <w:webHidden/>
              </w:rPr>
            </w:r>
            <w:r>
              <w:rPr>
                <w:noProof/>
                <w:webHidden/>
              </w:rPr>
              <w:fldChar w:fldCharType="separate"/>
            </w:r>
            <w:r w:rsidR="00521541">
              <w:rPr>
                <w:noProof/>
                <w:webHidden/>
              </w:rPr>
              <w:t>40</w:t>
            </w:r>
            <w:r>
              <w:rPr>
                <w:noProof/>
                <w:webHidden/>
              </w:rPr>
              <w:fldChar w:fldCharType="end"/>
            </w:r>
          </w:hyperlink>
        </w:p>
        <w:p w14:paraId="325A5CF1" w14:textId="7579CB14" w:rsidR="001D04D1" w:rsidRDefault="001D04D1">
          <w:pPr>
            <w:pStyle w:val="Sommario3"/>
            <w:tabs>
              <w:tab w:val="right" w:leader="dot" w:pos="9962"/>
            </w:tabs>
            <w:rPr>
              <w:rFonts w:eastAsiaTheme="minorEastAsia"/>
              <w:noProof/>
              <w:kern w:val="2"/>
              <w:lang w:eastAsia="it-IT"/>
              <w14:ligatures w14:val="standardContextual"/>
            </w:rPr>
          </w:pPr>
          <w:hyperlink w:anchor="_Toc226044240" w:history="1">
            <w:r w:rsidRPr="00E96737">
              <w:rPr>
                <w:rStyle w:val="Collegamentoipertestuale"/>
                <w:noProof/>
              </w:rPr>
              <w:t>Art. 33 CCNL 16.11.2022 – Banca delle ore</w:t>
            </w:r>
            <w:r>
              <w:rPr>
                <w:noProof/>
                <w:webHidden/>
              </w:rPr>
              <w:tab/>
            </w:r>
            <w:r>
              <w:rPr>
                <w:noProof/>
                <w:webHidden/>
              </w:rPr>
              <w:fldChar w:fldCharType="begin"/>
            </w:r>
            <w:r>
              <w:rPr>
                <w:noProof/>
                <w:webHidden/>
              </w:rPr>
              <w:instrText xml:space="preserve"> PAGEREF _Toc226044240 \h </w:instrText>
            </w:r>
            <w:r>
              <w:rPr>
                <w:noProof/>
                <w:webHidden/>
              </w:rPr>
            </w:r>
            <w:r>
              <w:rPr>
                <w:noProof/>
                <w:webHidden/>
              </w:rPr>
              <w:fldChar w:fldCharType="separate"/>
            </w:r>
            <w:r w:rsidR="00521541">
              <w:rPr>
                <w:noProof/>
                <w:webHidden/>
              </w:rPr>
              <w:t>40</w:t>
            </w:r>
            <w:r>
              <w:rPr>
                <w:noProof/>
                <w:webHidden/>
              </w:rPr>
              <w:fldChar w:fldCharType="end"/>
            </w:r>
          </w:hyperlink>
        </w:p>
        <w:p w14:paraId="4FAC6470" w14:textId="6D39487A" w:rsidR="001D04D1" w:rsidRDefault="001D04D1">
          <w:pPr>
            <w:pStyle w:val="Sommario3"/>
            <w:tabs>
              <w:tab w:val="right" w:leader="dot" w:pos="9962"/>
            </w:tabs>
            <w:rPr>
              <w:rFonts w:eastAsiaTheme="minorEastAsia"/>
              <w:noProof/>
              <w:kern w:val="2"/>
              <w:lang w:eastAsia="it-IT"/>
              <w14:ligatures w14:val="standardContextual"/>
            </w:rPr>
          </w:pPr>
          <w:hyperlink w:anchor="_Toc226044241" w:history="1">
            <w:r w:rsidRPr="00E96737">
              <w:rPr>
                <w:rStyle w:val="Collegamentoipertestuale"/>
                <w:noProof/>
              </w:rPr>
              <w:t>Art. 34 CCNL 16.11.2022 – Pausa</w:t>
            </w:r>
            <w:r>
              <w:rPr>
                <w:noProof/>
                <w:webHidden/>
              </w:rPr>
              <w:tab/>
            </w:r>
            <w:r>
              <w:rPr>
                <w:noProof/>
                <w:webHidden/>
              </w:rPr>
              <w:fldChar w:fldCharType="begin"/>
            </w:r>
            <w:r>
              <w:rPr>
                <w:noProof/>
                <w:webHidden/>
              </w:rPr>
              <w:instrText xml:space="preserve"> PAGEREF _Toc226044241 \h </w:instrText>
            </w:r>
            <w:r>
              <w:rPr>
                <w:noProof/>
                <w:webHidden/>
              </w:rPr>
            </w:r>
            <w:r>
              <w:rPr>
                <w:noProof/>
                <w:webHidden/>
              </w:rPr>
              <w:fldChar w:fldCharType="separate"/>
            </w:r>
            <w:r w:rsidR="00521541">
              <w:rPr>
                <w:noProof/>
                <w:webHidden/>
              </w:rPr>
              <w:t>41</w:t>
            </w:r>
            <w:r>
              <w:rPr>
                <w:noProof/>
                <w:webHidden/>
              </w:rPr>
              <w:fldChar w:fldCharType="end"/>
            </w:r>
          </w:hyperlink>
        </w:p>
        <w:p w14:paraId="23960331" w14:textId="59676F04" w:rsidR="001D04D1" w:rsidRDefault="001D04D1">
          <w:pPr>
            <w:pStyle w:val="Sommario3"/>
            <w:tabs>
              <w:tab w:val="right" w:leader="dot" w:pos="9962"/>
            </w:tabs>
            <w:rPr>
              <w:rFonts w:eastAsiaTheme="minorEastAsia"/>
              <w:noProof/>
              <w:kern w:val="2"/>
              <w:lang w:eastAsia="it-IT"/>
              <w14:ligatures w14:val="standardContextual"/>
            </w:rPr>
          </w:pPr>
          <w:hyperlink w:anchor="_Toc226044242" w:history="1">
            <w:r w:rsidRPr="00E96737">
              <w:rPr>
                <w:rStyle w:val="Collegamentoipertestuale"/>
                <w:noProof/>
              </w:rPr>
              <w:t>Art. 27 CCNL 23.2.2026 — Servizio mensa e buono pasto</w:t>
            </w:r>
            <w:r>
              <w:rPr>
                <w:noProof/>
                <w:webHidden/>
              </w:rPr>
              <w:tab/>
            </w:r>
            <w:r>
              <w:rPr>
                <w:noProof/>
                <w:webHidden/>
              </w:rPr>
              <w:fldChar w:fldCharType="begin"/>
            </w:r>
            <w:r>
              <w:rPr>
                <w:noProof/>
                <w:webHidden/>
              </w:rPr>
              <w:instrText xml:space="preserve"> PAGEREF _Toc226044242 \h </w:instrText>
            </w:r>
            <w:r>
              <w:rPr>
                <w:noProof/>
                <w:webHidden/>
              </w:rPr>
            </w:r>
            <w:r>
              <w:rPr>
                <w:noProof/>
                <w:webHidden/>
              </w:rPr>
              <w:fldChar w:fldCharType="separate"/>
            </w:r>
            <w:r w:rsidR="00521541">
              <w:rPr>
                <w:noProof/>
                <w:webHidden/>
              </w:rPr>
              <w:t>41</w:t>
            </w:r>
            <w:r>
              <w:rPr>
                <w:noProof/>
                <w:webHidden/>
              </w:rPr>
              <w:fldChar w:fldCharType="end"/>
            </w:r>
          </w:hyperlink>
        </w:p>
        <w:p w14:paraId="4D0534DC" w14:textId="4FE80964" w:rsidR="001D04D1" w:rsidRDefault="001D04D1">
          <w:pPr>
            <w:pStyle w:val="Sommario3"/>
            <w:tabs>
              <w:tab w:val="right" w:leader="dot" w:pos="9962"/>
            </w:tabs>
            <w:rPr>
              <w:rFonts w:eastAsiaTheme="minorEastAsia"/>
              <w:noProof/>
              <w:kern w:val="2"/>
              <w:lang w:eastAsia="it-IT"/>
              <w14:ligatures w14:val="standardContextual"/>
            </w:rPr>
          </w:pPr>
          <w:hyperlink w:anchor="_Toc226044243" w:history="1">
            <w:r w:rsidRPr="00E96737">
              <w:rPr>
                <w:rStyle w:val="Collegamentoipertestuale"/>
                <w:noProof/>
              </w:rPr>
              <w:t>Art. 37 CCNL 16.11.2022 – Tempi di vestizione e svestizione del personale sanitario, socio-assistenziale e socio-sanitario</w:t>
            </w:r>
            <w:r>
              <w:rPr>
                <w:noProof/>
                <w:webHidden/>
              </w:rPr>
              <w:tab/>
            </w:r>
            <w:r>
              <w:rPr>
                <w:noProof/>
                <w:webHidden/>
              </w:rPr>
              <w:fldChar w:fldCharType="begin"/>
            </w:r>
            <w:r>
              <w:rPr>
                <w:noProof/>
                <w:webHidden/>
              </w:rPr>
              <w:instrText xml:space="preserve"> PAGEREF _Toc226044243 \h </w:instrText>
            </w:r>
            <w:r>
              <w:rPr>
                <w:noProof/>
                <w:webHidden/>
              </w:rPr>
            </w:r>
            <w:r>
              <w:rPr>
                <w:noProof/>
                <w:webHidden/>
              </w:rPr>
              <w:fldChar w:fldCharType="separate"/>
            </w:r>
            <w:r w:rsidR="00521541">
              <w:rPr>
                <w:noProof/>
                <w:webHidden/>
              </w:rPr>
              <w:t>42</w:t>
            </w:r>
            <w:r>
              <w:rPr>
                <w:noProof/>
                <w:webHidden/>
              </w:rPr>
              <w:fldChar w:fldCharType="end"/>
            </w:r>
          </w:hyperlink>
        </w:p>
        <w:p w14:paraId="5BC9AF64" w14:textId="5774E18D" w:rsidR="001D04D1" w:rsidRDefault="001D04D1">
          <w:pPr>
            <w:pStyle w:val="Sommario2"/>
            <w:tabs>
              <w:tab w:val="right" w:leader="dot" w:pos="9962"/>
            </w:tabs>
            <w:rPr>
              <w:rFonts w:eastAsiaTheme="minorEastAsia"/>
              <w:noProof/>
              <w:kern w:val="2"/>
              <w:lang w:eastAsia="it-IT"/>
              <w14:ligatures w14:val="standardContextual"/>
            </w:rPr>
          </w:pPr>
          <w:hyperlink w:anchor="_Toc226044244" w:history="1">
            <w:r w:rsidRPr="00E96737">
              <w:rPr>
                <w:rStyle w:val="Collegamentoipertestuale"/>
                <w:noProof/>
              </w:rPr>
              <w:t>Capo III — Permessi assenze e congedi</w:t>
            </w:r>
            <w:r>
              <w:rPr>
                <w:noProof/>
                <w:webHidden/>
              </w:rPr>
              <w:tab/>
            </w:r>
            <w:r>
              <w:rPr>
                <w:noProof/>
                <w:webHidden/>
              </w:rPr>
              <w:fldChar w:fldCharType="begin"/>
            </w:r>
            <w:r>
              <w:rPr>
                <w:noProof/>
                <w:webHidden/>
              </w:rPr>
              <w:instrText xml:space="preserve"> PAGEREF _Toc226044244 \h </w:instrText>
            </w:r>
            <w:r>
              <w:rPr>
                <w:noProof/>
                <w:webHidden/>
              </w:rPr>
            </w:r>
            <w:r>
              <w:rPr>
                <w:noProof/>
                <w:webHidden/>
              </w:rPr>
              <w:fldChar w:fldCharType="separate"/>
            </w:r>
            <w:r w:rsidR="00521541">
              <w:rPr>
                <w:noProof/>
                <w:webHidden/>
              </w:rPr>
              <w:t>42</w:t>
            </w:r>
            <w:r>
              <w:rPr>
                <w:noProof/>
                <w:webHidden/>
              </w:rPr>
              <w:fldChar w:fldCharType="end"/>
            </w:r>
          </w:hyperlink>
        </w:p>
        <w:p w14:paraId="635A7681" w14:textId="595C6383" w:rsidR="001D04D1" w:rsidRDefault="001D04D1">
          <w:pPr>
            <w:pStyle w:val="Sommario3"/>
            <w:tabs>
              <w:tab w:val="right" w:leader="dot" w:pos="9962"/>
            </w:tabs>
            <w:rPr>
              <w:rFonts w:eastAsiaTheme="minorEastAsia"/>
              <w:noProof/>
              <w:kern w:val="2"/>
              <w:lang w:eastAsia="it-IT"/>
              <w14:ligatures w14:val="standardContextual"/>
            </w:rPr>
          </w:pPr>
          <w:hyperlink w:anchor="_Toc226044245" w:history="1">
            <w:r w:rsidRPr="00E96737">
              <w:rPr>
                <w:rStyle w:val="Collegamentoipertestuale"/>
                <w:noProof/>
              </w:rPr>
              <w:t>Art. 28 CCNL 23.2.2026 — Ferie, recupero festività soppresse e festività del santo patrono</w:t>
            </w:r>
            <w:r>
              <w:rPr>
                <w:noProof/>
                <w:webHidden/>
              </w:rPr>
              <w:tab/>
            </w:r>
            <w:r>
              <w:rPr>
                <w:noProof/>
                <w:webHidden/>
              </w:rPr>
              <w:fldChar w:fldCharType="begin"/>
            </w:r>
            <w:r>
              <w:rPr>
                <w:noProof/>
                <w:webHidden/>
              </w:rPr>
              <w:instrText xml:space="preserve"> PAGEREF _Toc226044245 \h </w:instrText>
            </w:r>
            <w:r>
              <w:rPr>
                <w:noProof/>
                <w:webHidden/>
              </w:rPr>
            </w:r>
            <w:r>
              <w:rPr>
                <w:noProof/>
                <w:webHidden/>
              </w:rPr>
              <w:fldChar w:fldCharType="separate"/>
            </w:r>
            <w:r w:rsidR="00521541">
              <w:rPr>
                <w:noProof/>
                <w:webHidden/>
              </w:rPr>
              <w:t>42</w:t>
            </w:r>
            <w:r>
              <w:rPr>
                <w:noProof/>
                <w:webHidden/>
              </w:rPr>
              <w:fldChar w:fldCharType="end"/>
            </w:r>
          </w:hyperlink>
        </w:p>
        <w:p w14:paraId="20811146" w14:textId="0678D8DB" w:rsidR="001D04D1" w:rsidRDefault="001D04D1">
          <w:pPr>
            <w:pStyle w:val="Sommario3"/>
            <w:tabs>
              <w:tab w:val="right" w:leader="dot" w:pos="9962"/>
            </w:tabs>
            <w:rPr>
              <w:rFonts w:eastAsiaTheme="minorEastAsia"/>
              <w:noProof/>
              <w:kern w:val="2"/>
              <w:lang w:eastAsia="it-IT"/>
              <w14:ligatures w14:val="standardContextual"/>
            </w:rPr>
          </w:pPr>
          <w:hyperlink w:anchor="_Toc226044246" w:history="1">
            <w:r w:rsidRPr="00E96737">
              <w:rPr>
                <w:rStyle w:val="Collegamentoipertestuale"/>
                <w:noProof/>
              </w:rPr>
              <w:t>Art. 39 CCNL 16.11.2022 – Disciplina delle ferie fruibili ad ore</w:t>
            </w:r>
            <w:r>
              <w:rPr>
                <w:noProof/>
                <w:webHidden/>
              </w:rPr>
              <w:tab/>
            </w:r>
            <w:r>
              <w:rPr>
                <w:noProof/>
                <w:webHidden/>
              </w:rPr>
              <w:fldChar w:fldCharType="begin"/>
            </w:r>
            <w:r>
              <w:rPr>
                <w:noProof/>
                <w:webHidden/>
              </w:rPr>
              <w:instrText xml:space="preserve"> PAGEREF _Toc226044246 \h </w:instrText>
            </w:r>
            <w:r>
              <w:rPr>
                <w:noProof/>
                <w:webHidden/>
              </w:rPr>
            </w:r>
            <w:r>
              <w:rPr>
                <w:noProof/>
                <w:webHidden/>
              </w:rPr>
              <w:fldChar w:fldCharType="separate"/>
            </w:r>
            <w:r w:rsidR="00521541">
              <w:rPr>
                <w:noProof/>
                <w:webHidden/>
              </w:rPr>
              <w:t>44</w:t>
            </w:r>
            <w:r>
              <w:rPr>
                <w:noProof/>
                <w:webHidden/>
              </w:rPr>
              <w:fldChar w:fldCharType="end"/>
            </w:r>
          </w:hyperlink>
        </w:p>
        <w:p w14:paraId="12807F2D" w14:textId="331BF802" w:rsidR="001D04D1" w:rsidRDefault="001D04D1">
          <w:pPr>
            <w:pStyle w:val="Sommario3"/>
            <w:tabs>
              <w:tab w:val="right" w:leader="dot" w:pos="9962"/>
            </w:tabs>
            <w:rPr>
              <w:rFonts w:eastAsiaTheme="minorEastAsia"/>
              <w:noProof/>
              <w:kern w:val="2"/>
              <w:lang w:eastAsia="it-IT"/>
              <w14:ligatures w14:val="standardContextual"/>
            </w:rPr>
          </w:pPr>
          <w:hyperlink w:anchor="_Toc226044247" w:history="1">
            <w:r w:rsidRPr="00E96737">
              <w:rPr>
                <w:rStyle w:val="Collegamentoipertestuale"/>
                <w:noProof/>
              </w:rPr>
              <w:t>Art. 30 CCNL 21.5.2018 – Ferie e riposi solidali</w:t>
            </w:r>
            <w:r>
              <w:rPr>
                <w:noProof/>
                <w:webHidden/>
              </w:rPr>
              <w:tab/>
            </w:r>
            <w:r>
              <w:rPr>
                <w:noProof/>
                <w:webHidden/>
              </w:rPr>
              <w:fldChar w:fldCharType="begin"/>
            </w:r>
            <w:r>
              <w:rPr>
                <w:noProof/>
                <w:webHidden/>
              </w:rPr>
              <w:instrText xml:space="preserve"> PAGEREF _Toc226044247 \h </w:instrText>
            </w:r>
            <w:r>
              <w:rPr>
                <w:noProof/>
                <w:webHidden/>
              </w:rPr>
            </w:r>
            <w:r>
              <w:rPr>
                <w:noProof/>
                <w:webHidden/>
              </w:rPr>
              <w:fldChar w:fldCharType="separate"/>
            </w:r>
            <w:r w:rsidR="00521541">
              <w:rPr>
                <w:noProof/>
                <w:webHidden/>
              </w:rPr>
              <w:t>45</w:t>
            </w:r>
            <w:r>
              <w:rPr>
                <w:noProof/>
                <w:webHidden/>
              </w:rPr>
              <w:fldChar w:fldCharType="end"/>
            </w:r>
          </w:hyperlink>
        </w:p>
        <w:p w14:paraId="669BA588" w14:textId="305EE093" w:rsidR="001D04D1" w:rsidRDefault="001D04D1">
          <w:pPr>
            <w:pStyle w:val="Sommario3"/>
            <w:tabs>
              <w:tab w:val="right" w:leader="dot" w:pos="9962"/>
            </w:tabs>
            <w:rPr>
              <w:rFonts w:eastAsiaTheme="minorEastAsia"/>
              <w:noProof/>
              <w:kern w:val="2"/>
              <w:lang w:eastAsia="it-IT"/>
              <w14:ligatures w14:val="standardContextual"/>
            </w:rPr>
          </w:pPr>
          <w:hyperlink w:anchor="_Toc226044248" w:history="1">
            <w:r w:rsidRPr="00E96737">
              <w:rPr>
                <w:rStyle w:val="Collegamentoipertestuale"/>
                <w:noProof/>
              </w:rPr>
              <w:t>Art. 29 CCNL 23.2.2026 — Infortuni sul lavoro, malattie professionali e malattie dovute a causa di servizio</w:t>
            </w:r>
            <w:r>
              <w:rPr>
                <w:noProof/>
                <w:webHidden/>
              </w:rPr>
              <w:tab/>
            </w:r>
            <w:r>
              <w:rPr>
                <w:noProof/>
                <w:webHidden/>
              </w:rPr>
              <w:fldChar w:fldCharType="begin"/>
            </w:r>
            <w:r>
              <w:rPr>
                <w:noProof/>
                <w:webHidden/>
              </w:rPr>
              <w:instrText xml:space="preserve"> PAGEREF _Toc226044248 \h </w:instrText>
            </w:r>
            <w:r>
              <w:rPr>
                <w:noProof/>
                <w:webHidden/>
              </w:rPr>
            </w:r>
            <w:r>
              <w:rPr>
                <w:noProof/>
                <w:webHidden/>
              </w:rPr>
              <w:fldChar w:fldCharType="separate"/>
            </w:r>
            <w:r w:rsidR="00521541">
              <w:rPr>
                <w:noProof/>
                <w:webHidden/>
              </w:rPr>
              <w:t>46</w:t>
            </w:r>
            <w:r>
              <w:rPr>
                <w:noProof/>
                <w:webHidden/>
              </w:rPr>
              <w:fldChar w:fldCharType="end"/>
            </w:r>
          </w:hyperlink>
        </w:p>
        <w:p w14:paraId="7C2A377B" w14:textId="48E64621" w:rsidR="001D04D1" w:rsidRDefault="001D04D1">
          <w:pPr>
            <w:pStyle w:val="Sommario3"/>
            <w:tabs>
              <w:tab w:val="right" w:leader="dot" w:pos="9962"/>
            </w:tabs>
            <w:rPr>
              <w:rFonts w:eastAsiaTheme="minorEastAsia"/>
              <w:noProof/>
              <w:kern w:val="2"/>
              <w:lang w:eastAsia="it-IT"/>
              <w14:ligatures w14:val="standardContextual"/>
            </w:rPr>
          </w:pPr>
          <w:hyperlink w:anchor="_Toc226044249" w:history="1">
            <w:r w:rsidRPr="00E96737">
              <w:rPr>
                <w:rStyle w:val="Collegamentoipertestuale"/>
                <w:noProof/>
              </w:rPr>
              <w:t>Art. 30 CCNL 23.2.2026 — Assenze per malattia in caso di gravi patologie richiedenti terapie salvavita</w:t>
            </w:r>
            <w:r>
              <w:rPr>
                <w:noProof/>
                <w:webHidden/>
              </w:rPr>
              <w:tab/>
            </w:r>
            <w:r>
              <w:rPr>
                <w:noProof/>
                <w:webHidden/>
              </w:rPr>
              <w:fldChar w:fldCharType="begin"/>
            </w:r>
            <w:r>
              <w:rPr>
                <w:noProof/>
                <w:webHidden/>
              </w:rPr>
              <w:instrText xml:space="preserve"> PAGEREF _Toc226044249 \h </w:instrText>
            </w:r>
            <w:r>
              <w:rPr>
                <w:noProof/>
                <w:webHidden/>
              </w:rPr>
            </w:r>
            <w:r>
              <w:rPr>
                <w:noProof/>
                <w:webHidden/>
              </w:rPr>
              <w:fldChar w:fldCharType="separate"/>
            </w:r>
            <w:r w:rsidR="00521541">
              <w:rPr>
                <w:noProof/>
                <w:webHidden/>
              </w:rPr>
              <w:t>46</w:t>
            </w:r>
            <w:r>
              <w:rPr>
                <w:noProof/>
                <w:webHidden/>
              </w:rPr>
              <w:fldChar w:fldCharType="end"/>
            </w:r>
          </w:hyperlink>
        </w:p>
        <w:p w14:paraId="7A9F6B28" w14:textId="0BB39D8A" w:rsidR="001D04D1" w:rsidRDefault="001D04D1">
          <w:pPr>
            <w:pStyle w:val="Sommario3"/>
            <w:tabs>
              <w:tab w:val="right" w:leader="dot" w:pos="9962"/>
            </w:tabs>
            <w:rPr>
              <w:rFonts w:eastAsiaTheme="minorEastAsia"/>
              <w:noProof/>
              <w:kern w:val="2"/>
              <w:lang w:eastAsia="it-IT"/>
              <w14:ligatures w14:val="standardContextual"/>
            </w:rPr>
          </w:pPr>
          <w:hyperlink w:anchor="_Toc226044250" w:history="1">
            <w:r w:rsidRPr="00E96737">
              <w:rPr>
                <w:rStyle w:val="Collegamentoipertestuale"/>
                <w:noProof/>
              </w:rPr>
              <w:t>Art. 31 CCNL 23.2.2026 — Permessi retribuiti</w:t>
            </w:r>
            <w:r>
              <w:rPr>
                <w:noProof/>
                <w:webHidden/>
              </w:rPr>
              <w:tab/>
            </w:r>
            <w:r>
              <w:rPr>
                <w:noProof/>
                <w:webHidden/>
              </w:rPr>
              <w:fldChar w:fldCharType="begin"/>
            </w:r>
            <w:r>
              <w:rPr>
                <w:noProof/>
                <w:webHidden/>
              </w:rPr>
              <w:instrText xml:space="preserve"> PAGEREF _Toc226044250 \h </w:instrText>
            </w:r>
            <w:r>
              <w:rPr>
                <w:noProof/>
                <w:webHidden/>
              </w:rPr>
            </w:r>
            <w:r>
              <w:rPr>
                <w:noProof/>
                <w:webHidden/>
              </w:rPr>
              <w:fldChar w:fldCharType="separate"/>
            </w:r>
            <w:r w:rsidR="00521541">
              <w:rPr>
                <w:noProof/>
                <w:webHidden/>
              </w:rPr>
              <w:t>47</w:t>
            </w:r>
            <w:r>
              <w:rPr>
                <w:noProof/>
                <w:webHidden/>
              </w:rPr>
              <w:fldChar w:fldCharType="end"/>
            </w:r>
          </w:hyperlink>
        </w:p>
        <w:p w14:paraId="50DED8F0" w14:textId="5785C0C2" w:rsidR="001D04D1" w:rsidRDefault="001D04D1">
          <w:pPr>
            <w:pStyle w:val="Sommario3"/>
            <w:tabs>
              <w:tab w:val="right" w:leader="dot" w:pos="9962"/>
            </w:tabs>
            <w:rPr>
              <w:rFonts w:eastAsiaTheme="minorEastAsia"/>
              <w:noProof/>
              <w:kern w:val="2"/>
              <w:lang w:eastAsia="it-IT"/>
              <w14:ligatures w14:val="standardContextual"/>
            </w:rPr>
          </w:pPr>
          <w:hyperlink w:anchor="_Toc226044251" w:history="1">
            <w:r w:rsidRPr="00E96737">
              <w:rPr>
                <w:rStyle w:val="Collegamentoipertestuale"/>
                <w:noProof/>
              </w:rPr>
              <w:t>Art. 32 CCNL 23.2.2026 — Permessi orari retribuiti per particolari motivi personali o familiari</w:t>
            </w:r>
            <w:r>
              <w:rPr>
                <w:noProof/>
                <w:webHidden/>
              </w:rPr>
              <w:tab/>
            </w:r>
            <w:r>
              <w:rPr>
                <w:noProof/>
                <w:webHidden/>
              </w:rPr>
              <w:fldChar w:fldCharType="begin"/>
            </w:r>
            <w:r>
              <w:rPr>
                <w:noProof/>
                <w:webHidden/>
              </w:rPr>
              <w:instrText xml:space="preserve"> PAGEREF _Toc226044251 \h </w:instrText>
            </w:r>
            <w:r>
              <w:rPr>
                <w:noProof/>
                <w:webHidden/>
              </w:rPr>
            </w:r>
            <w:r>
              <w:rPr>
                <w:noProof/>
                <w:webHidden/>
              </w:rPr>
              <w:fldChar w:fldCharType="separate"/>
            </w:r>
            <w:r w:rsidR="00521541">
              <w:rPr>
                <w:noProof/>
                <w:webHidden/>
              </w:rPr>
              <w:t>48</w:t>
            </w:r>
            <w:r>
              <w:rPr>
                <w:noProof/>
                <w:webHidden/>
              </w:rPr>
              <w:fldChar w:fldCharType="end"/>
            </w:r>
          </w:hyperlink>
        </w:p>
        <w:p w14:paraId="10354F53" w14:textId="6ADA1D2E" w:rsidR="001D04D1" w:rsidRDefault="001D04D1">
          <w:pPr>
            <w:pStyle w:val="Sommario3"/>
            <w:tabs>
              <w:tab w:val="right" w:leader="dot" w:pos="9962"/>
            </w:tabs>
            <w:rPr>
              <w:rFonts w:eastAsiaTheme="minorEastAsia"/>
              <w:noProof/>
              <w:kern w:val="2"/>
              <w:lang w:eastAsia="it-IT"/>
              <w14:ligatures w14:val="standardContextual"/>
            </w:rPr>
          </w:pPr>
          <w:hyperlink w:anchor="_Toc226044252" w:history="1">
            <w:r w:rsidRPr="00E96737">
              <w:rPr>
                <w:rStyle w:val="Collegamentoipertestuale"/>
                <w:noProof/>
              </w:rPr>
              <w:t>Art. 33 CCNL 23.2.2026 — Assenze e permessi per l’espletamento di visite, terapie, prestazioni specialistiche od esami diagnostici</w:t>
            </w:r>
            <w:r>
              <w:rPr>
                <w:noProof/>
                <w:webHidden/>
              </w:rPr>
              <w:tab/>
            </w:r>
            <w:r>
              <w:rPr>
                <w:noProof/>
                <w:webHidden/>
              </w:rPr>
              <w:fldChar w:fldCharType="begin"/>
            </w:r>
            <w:r>
              <w:rPr>
                <w:noProof/>
                <w:webHidden/>
              </w:rPr>
              <w:instrText xml:space="preserve"> PAGEREF _Toc226044252 \h </w:instrText>
            </w:r>
            <w:r>
              <w:rPr>
                <w:noProof/>
                <w:webHidden/>
              </w:rPr>
            </w:r>
            <w:r>
              <w:rPr>
                <w:noProof/>
                <w:webHidden/>
              </w:rPr>
              <w:fldChar w:fldCharType="separate"/>
            </w:r>
            <w:r w:rsidR="00521541">
              <w:rPr>
                <w:noProof/>
                <w:webHidden/>
              </w:rPr>
              <w:t>49</w:t>
            </w:r>
            <w:r>
              <w:rPr>
                <w:noProof/>
                <w:webHidden/>
              </w:rPr>
              <w:fldChar w:fldCharType="end"/>
            </w:r>
          </w:hyperlink>
        </w:p>
        <w:p w14:paraId="6830D859" w14:textId="71BB207B" w:rsidR="001D04D1" w:rsidRDefault="001D04D1">
          <w:pPr>
            <w:pStyle w:val="Sommario3"/>
            <w:tabs>
              <w:tab w:val="right" w:leader="dot" w:pos="9962"/>
            </w:tabs>
            <w:rPr>
              <w:rFonts w:eastAsiaTheme="minorEastAsia"/>
              <w:noProof/>
              <w:kern w:val="2"/>
              <w:lang w:eastAsia="it-IT"/>
              <w14:ligatures w14:val="standardContextual"/>
            </w:rPr>
          </w:pPr>
          <w:hyperlink w:anchor="_Toc226044253" w:history="1">
            <w:r w:rsidRPr="00E96737">
              <w:rPr>
                <w:rStyle w:val="Collegamentoipertestuale"/>
                <w:noProof/>
              </w:rPr>
              <w:t>Art. 42 CCNL 16.11.2022 – Permessi brevi</w:t>
            </w:r>
            <w:r>
              <w:rPr>
                <w:noProof/>
                <w:webHidden/>
              </w:rPr>
              <w:tab/>
            </w:r>
            <w:r>
              <w:rPr>
                <w:noProof/>
                <w:webHidden/>
              </w:rPr>
              <w:fldChar w:fldCharType="begin"/>
            </w:r>
            <w:r>
              <w:rPr>
                <w:noProof/>
                <w:webHidden/>
              </w:rPr>
              <w:instrText xml:space="preserve"> PAGEREF _Toc226044253 \h </w:instrText>
            </w:r>
            <w:r>
              <w:rPr>
                <w:noProof/>
                <w:webHidden/>
              </w:rPr>
            </w:r>
            <w:r>
              <w:rPr>
                <w:noProof/>
                <w:webHidden/>
              </w:rPr>
              <w:fldChar w:fldCharType="separate"/>
            </w:r>
            <w:r w:rsidR="00521541">
              <w:rPr>
                <w:noProof/>
                <w:webHidden/>
              </w:rPr>
              <w:t>51</w:t>
            </w:r>
            <w:r>
              <w:rPr>
                <w:noProof/>
                <w:webHidden/>
              </w:rPr>
              <w:fldChar w:fldCharType="end"/>
            </w:r>
          </w:hyperlink>
        </w:p>
        <w:p w14:paraId="34E8CD30" w14:textId="709FA19F" w:rsidR="001D04D1" w:rsidRDefault="001D04D1">
          <w:pPr>
            <w:pStyle w:val="Sommario3"/>
            <w:tabs>
              <w:tab w:val="right" w:leader="dot" w:pos="9962"/>
            </w:tabs>
            <w:rPr>
              <w:rFonts w:eastAsiaTheme="minorEastAsia"/>
              <w:noProof/>
              <w:kern w:val="2"/>
              <w:lang w:eastAsia="it-IT"/>
              <w14:ligatures w14:val="standardContextual"/>
            </w:rPr>
          </w:pPr>
          <w:hyperlink w:anchor="_Toc226044254" w:history="1">
            <w:r w:rsidRPr="00E96737">
              <w:rPr>
                <w:rStyle w:val="Collegamentoipertestuale"/>
                <w:noProof/>
              </w:rPr>
              <w:t>Art. 43 CCNL 16.11.2022 – Congedi per le donne vittime di violenza</w:t>
            </w:r>
            <w:r>
              <w:rPr>
                <w:noProof/>
                <w:webHidden/>
              </w:rPr>
              <w:tab/>
            </w:r>
            <w:r>
              <w:rPr>
                <w:noProof/>
                <w:webHidden/>
              </w:rPr>
              <w:fldChar w:fldCharType="begin"/>
            </w:r>
            <w:r>
              <w:rPr>
                <w:noProof/>
                <w:webHidden/>
              </w:rPr>
              <w:instrText xml:space="preserve"> PAGEREF _Toc226044254 \h </w:instrText>
            </w:r>
            <w:r>
              <w:rPr>
                <w:noProof/>
                <w:webHidden/>
              </w:rPr>
            </w:r>
            <w:r>
              <w:rPr>
                <w:noProof/>
                <w:webHidden/>
              </w:rPr>
              <w:fldChar w:fldCharType="separate"/>
            </w:r>
            <w:r w:rsidR="00521541">
              <w:rPr>
                <w:noProof/>
                <w:webHidden/>
              </w:rPr>
              <w:t>51</w:t>
            </w:r>
            <w:r>
              <w:rPr>
                <w:noProof/>
                <w:webHidden/>
              </w:rPr>
              <w:fldChar w:fldCharType="end"/>
            </w:r>
          </w:hyperlink>
        </w:p>
        <w:p w14:paraId="621471C4" w14:textId="55870082" w:rsidR="001D04D1" w:rsidRDefault="001D04D1">
          <w:pPr>
            <w:pStyle w:val="Sommario3"/>
            <w:tabs>
              <w:tab w:val="right" w:leader="dot" w:pos="9962"/>
            </w:tabs>
            <w:rPr>
              <w:rFonts w:eastAsiaTheme="minorEastAsia"/>
              <w:noProof/>
              <w:kern w:val="2"/>
              <w:lang w:eastAsia="it-IT"/>
              <w14:ligatures w14:val="standardContextual"/>
            </w:rPr>
          </w:pPr>
          <w:hyperlink w:anchor="_Toc226044255" w:history="1">
            <w:r w:rsidRPr="00E96737">
              <w:rPr>
                <w:rStyle w:val="Collegamentoipertestuale"/>
                <w:noProof/>
              </w:rPr>
              <w:t>Art. 34 CCNL 23.2.2026 — Diritto allo studio</w:t>
            </w:r>
            <w:r>
              <w:rPr>
                <w:noProof/>
                <w:webHidden/>
              </w:rPr>
              <w:tab/>
            </w:r>
            <w:r>
              <w:rPr>
                <w:noProof/>
                <w:webHidden/>
              </w:rPr>
              <w:fldChar w:fldCharType="begin"/>
            </w:r>
            <w:r>
              <w:rPr>
                <w:noProof/>
                <w:webHidden/>
              </w:rPr>
              <w:instrText xml:space="preserve"> PAGEREF _Toc226044255 \h </w:instrText>
            </w:r>
            <w:r>
              <w:rPr>
                <w:noProof/>
                <w:webHidden/>
              </w:rPr>
            </w:r>
            <w:r>
              <w:rPr>
                <w:noProof/>
                <w:webHidden/>
              </w:rPr>
              <w:fldChar w:fldCharType="separate"/>
            </w:r>
            <w:r w:rsidR="00521541">
              <w:rPr>
                <w:noProof/>
                <w:webHidden/>
              </w:rPr>
              <w:t>52</w:t>
            </w:r>
            <w:r>
              <w:rPr>
                <w:noProof/>
                <w:webHidden/>
              </w:rPr>
              <w:fldChar w:fldCharType="end"/>
            </w:r>
          </w:hyperlink>
        </w:p>
        <w:p w14:paraId="455D6969" w14:textId="1559D41E" w:rsidR="001D04D1" w:rsidRDefault="001D04D1">
          <w:pPr>
            <w:pStyle w:val="Sommario3"/>
            <w:tabs>
              <w:tab w:val="right" w:leader="dot" w:pos="9962"/>
            </w:tabs>
            <w:rPr>
              <w:rFonts w:eastAsiaTheme="minorEastAsia"/>
              <w:noProof/>
              <w:kern w:val="2"/>
              <w:lang w:eastAsia="it-IT"/>
              <w14:ligatures w14:val="standardContextual"/>
            </w:rPr>
          </w:pPr>
          <w:hyperlink w:anchor="_Toc226044256" w:history="1">
            <w:r w:rsidRPr="00E96737">
              <w:rPr>
                <w:rStyle w:val="Collegamentoipertestuale"/>
                <w:noProof/>
              </w:rPr>
              <w:t>Art. 35 CCNL 23.2.2026 — Congedi dei genitori</w:t>
            </w:r>
            <w:r>
              <w:rPr>
                <w:noProof/>
                <w:webHidden/>
              </w:rPr>
              <w:tab/>
            </w:r>
            <w:r>
              <w:rPr>
                <w:noProof/>
                <w:webHidden/>
              </w:rPr>
              <w:fldChar w:fldCharType="begin"/>
            </w:r>
            <w:r>
              <w:rPr>
                <w:noProof/>
                <w:webHidden/>
              </w:rPr>
              <w:instrText xml:space="preserve"> PAGEREF _Toc226044256 \h </w:instrText>
            </w:r>
            <w:r>
              <w:rPr>
                <w:noProof/>
                <w:webHidden/>
              </w:rPr>
            </w:r>
            <w:r>
              <w:rPr>
                <w:noProof/>
                <w:webHidden/>
              </w:rPr>
              <w:fldChar w:fldCharType="separate"/>
            </w:r>
            <w:r w:rsidR="00521541">
              <w:rPr>
                <w:noProof/>
                <w:webHidden/>
              </w:rPr>
              <w:t>53</w:t>
            </w:r>
            <w:r>
              <w:rPr>
                <w:noProof/>
                <w:webHidden/>
              </w:rPr>
              <w:fldChar w:fldCharType="end"/>
            </w:r>
          </w:hyperlink>
        </w:p>
        <w:p w14:paraId="2BA1A8A1" w14:textId="3F3C2DC3" w:rsidR="001D04D1" w:rsidRDefault="001D04D1">
          <w:pPr>
            <w:pStyle w:val="Sommario3"/>
            <w:tabs>
              <w:tab w:val="right" w:leader="dot" w:pos="9962"/>
            </w:tabs>
            <w:rPr>
              <w:rFonts w:eastAsiaTheme="minorEastAsia"/>
              <w:noProof/>
              <w:kern w:val="2"/>
              <w:lang w:eastAsia="it-IT"/>
              <w14:ligatures w14:val="standardContextual"/>
            </w:rPr>
          </w:pPr>
          <w:hyperlink w:anchor="_Toc226044257" w:history="1">
            <w:r w:rsidRPr="00E96737">
              <w:rPr>
                <w:rStyle w:val="Collegamentoipertestuale"/>
                <w:noProof/>
              </w:rPr>
              <w:t>Art. 47 CCNL 16.11.2022 – Congedi per la formazione</w:t>
            </w:r>
            <w:r>
              <w:rPr>
                <w:noProof/>
                <w:webHidden/>
              </w:rPr>
              <w:tab/>
            </w:r>
            <w:r>
              <w:rPr>
                <w:noProof/>
                <w:webHidden/>
              </w:rPr>
              <w:fldChar w:fldCharType="begin"/>
            </w:r>
            <w:r>
              <w:rPr>
                <w:noProof/>
                <w:webHidden/>
              </w:rPr>
              <w:instrText xml:space="preserve"> PAGEREF _Toc226044257 \h </w:instrText>
            </w:r>
            <w:r>
              <w:rPr>
                <w:noProof/>
                <w:webHidden/>
              </w:rPr>
            </w:r>
            <w:r>
              <w:rPr>
                <w:noProof/>
                <w:webHidden/>
              </w:rPr>
              <w:fldChar w:fldCharType="separate"/>
            </w:r>
            <w:r w:rsidR="00521541">
              <w:rPr>
                <w:noProof/>
                <w:webHidden/>
              </w:rPr>
              <w:t>55</w:t>
            </w:r>
            <w:r>
              <w:rPr>
                <w:noProof/>
                <w:webHidden/>
              </w:rPr>
              <w:fldChar w:fldCharType="end"/>
            </w:r>
          </w:hyperlink>
        </w:p>
        <w:p w14:paraId="73CEE6E7" w14:textId="5EA7E2FA" w:rsidR="001D04D1" w:rsidRDefault="001D04D1">
          <w:pPr>
            <w:pStyle w:val="Sommario3"/>
            <w:tabs>
              <w:tab w:val="right" w:leader="dot" w:pos="9962"/>
            </w:tabs>
            <w:rPr>
              <w:rFonts w:eastAsiaTheme="minorEastAsia"/>
              <w:noProof/>
              <w:kern w:val="2"/>
              <w:lang w:eastAsia="it-IT"/>
              <w14:ligatures w14:val="standardContextual"/>
            </w:rPr>
          </w:pPr>
          <w:hyperlink w:anchor="_Toc226044258" w:history="1">
            <w:r w:rsidRPr="00E96737">
              <w:rPr>
                <w:rStyle w:val="Collegamentoipertestuale"/>
                <w:noProof/>
              </w:rPr>
              <w:t>Art. 36 CCNL 23.2.2026 — Assenze per malattia</w:t>
            </w:r>
            <w:r>
              <w:rPr>
                <w:noProof/>
                <w:webHidden/>
              </w:rPr>
              <w:tab/>
            </w:r>
            <w:r>
              <w:rPr>
                <w:noProof/>
                <w:webHidden/>
              </w:rPr>
              <w:fldChar w:fldCharType="begin"/>
            </w:r>
            <w:r>
              <w:rPr>
                <w:noProof/>
                <w:webHidden/>
              </w:rPr>
              <w:instrText xml:space="preserve"> PAGEREF _Toc226044258 \h </w:instrText>
            </w:r>
            <w:r>
              <w:rPr>
                <w:noProof/>
                <w:webHidden/>
              </w:rPr>
            </w:r>
            <w:r>
              <w:rPr>
                <w:noProof/>
                <w:webHidden/>
              </w:rPr>
              <w:fldChar w:fldCharType="separate"/>
            </w:r>
            <w:r w:rsidR="00521541">
              <w:rPr>
                <w:noProof/>
                <w:webHidden/>
              </w:rPr>
              <w:t>55</w:t>
            </w:r>
            <w:r>
              <w:rPr>
                <w:noProof/>
                <w:webHidden/>
              </w:rPr>
              <w:fldChar w:fldCharType="end"/>
            </w:r>
          </w:hyperlink>
        </w:p>
        <w:p w14:paraId="637D1185" w14:textId="57538E6B" w:rsidR="001D04D1" w:rsidRDefault="001D04D1">
          <w:pPr>
            <w:pStyle w:val="Sommario3"/>
            <w:tabs>
              <w:tab w:val="right" w:leader="dot" w:pos="9962"/>
            </w:tabs>
            <w:rPr>
              <w:rFonts w:eastAsiaTheme="minorEastAsia"/>
              <w:noProof/>
              <w:kern w:val="2"/>
              <w:lang w:eastAsia="it-IT"/>
              <w14:ligatures w14:val="standardContextual"/>
            </w:rPr>
          </w:pPr>
          <w:hyperlink w:anchor="_Toc226044259" w:history="1">
            <w:r w:rsidRPr="00E96737">
              <w:rPr>
                <w:rStyle w:val="Collegamentoipertestuale"/>
                <w:noProof/>
              </w:rPr>
              <w:t>Art. 44 CCNL 21.5.2018 – Tutela dei dipendenti in particolari condizioni psicofisiche</w:t>
            </w:r>
            <w:r>
              <w:rPr>
                <w:noProof/>
                <w:webHidden/>
              </w:rPr>
              <w:tab/>
            </w:r>
            <w:r>
              <w:rPr>
                <w:noProof/>
                <w:webHidden/>
              </w:rPr>
              <w:fldChar w:fldCharType="begin"/>
            </w:r>
            <w:r>
              <w:rPr>
                <w:noProof/>
                <w:webHidden/>
              </w:rPr>
              <w:instrText xml:space="preserve"> PAGEREF _Toc226044259 \h </w:instrText>
            </w:r>
            <w:r>
              <w:rPr>
                <w:noProof/>
                <w:webHidden/>
              </w:rPr>
            </w:r>
            <w:r>
              <w:rPr>
                <w:noProof/>
                <w:webHidden/>
              </w:rPr>
              <w:fldChar w:fldCharType="separate"/>
            </w:r>
            <w:r w:rsidR="00521541">
              <w:rPr>
                <w:noProof/>
                <w:webHidden/>
              </w:rPr>
              <w:t>58</w:t>
            </w:r>
            <w:r>
              <w:rPr>
                <w:noProof/>
                <w:webHidden/>
              </w:rPr>
              <w:fldChar w:fldCharType="end"/>
            </w:r>
          </w:hyperlink>
        </w:p>
        <w:p w14:paraId="501600D8" w14:textId="74F83DDE" w:rsidR="001D04D1" w:rsidRDefault="001D04D1">
          <w:pPr>
            <w:pStyle w:val="Sommario3"/>
            <w:tabs>
              <w:tab w:val="right" w:leader="dot" w:pos="9962"/>
            </w:tabs>
            <w:rPr>
              <w:rFonts w:eastAsiaTheme="minorEastAsia"/>
              <w:noProof/>
              <w:kern w:val="2"/>
              <w:lang w:eastAsia="it-IT"/>
              <w14:ligatures w14:val="standardContextual"/>
            </w:rPr>
          </w:pPr>
          <w:hyperlink w:anchor="_Toc226044260" w:history="1">
            <w:r w:rsidRPr="00E96737">
              <w:rPr>
                <w:rStyle w:val="Collegamentoipertestuale"/>
                <w:noProof/>
              </w:rPr>
              <w:t>Art. 51 CCNL 23.2.2026 – Altre aspettative previste da disposizioni di legge</w:t>
            </w:r>
            <w:r>
              <w:rPr>
                <w:noProof/>
                <w:webHidden/>
              </w:rPr>
              <w:tab/>
            </w:r>
            <w:r>
              <w:rPr>
                <w:noProof/>
                <w:webHidden/>
              </w:rPr>
              <w:fldChar w:fldCharType="begin"/>
            </w:r>
            <w:r>
              <w:rPr>
                <w:noProof/>
                <w:webHidden/>
              </w:rPr>
              <w:instrText xml:space="preserve"> PAGEREF _Toc226044260 \h </w:instrText>
            </w:r>
            <w:r>
              <w:rPr>
                <w:noProof/>
                <w:webHidden/>
              </w:rPr>
            </w:r>
            <w:r>
              <w:rPr>
                <w:noProof/>
                <w:webHidden/>
              </w:rPr>
              <w:fldChar w:fldCharType="separate"/>
            </w:r>
            <w:r w:rsidR="00521541">
              <w:rPr>
                <w:noProof/>
                <w:webHidden/>
              </w:rPr>
              <w:t>58</w:t>
            </w:r>
            <w:r>
              <w:rPr>
                <w:noProof/>
                <w:webHidden/>
              </w:rPr>
              <w:fldChar w:fldCharType="end"/>
            </w:r>
          </w:hyperlink>
        </w:p>
        <w:p w14:paraId="772B3D06" w14:textId="7547B57F" w:rsidR="001D04D1" w:rsidRDefault="001D04D1">
          <w:pPr>
            <w:pStyle w:val="Sommario3"/>
            <w:tabs>
              <w:tab w:val="right" w:leader="dot" w:pos="9962"/>
            </w:tabs>
            <w:rPr>
              <w:rFonts w:eastAsiaTheme="minorEastAsia"/>
              <w:noProof/>
              <w:kern w:val="2"/>
              <w:lang w:eastAsia="it-IT"/>
              <w14:ligatures w14:val="standardContextual"/>
            </w:rPr>
          </w:pPr>
          <w:hyperlink w:anchor="_Toc226044261" w:history="1">
            <w:r w:rsidRPr="00E96737">
              <w:rPr>
                <w:rStyle w:val="Collegamentoipertestuale"/>
                <w:noProof/>
              </w:rPr>
              <w:t>Art. 52 CCNL 23.2.2026 – Norme comuni sulle aspettative</w:t>
            </w:r>
            <w:r>
              <w:rPr>
                <w:noProof/>
                <w:webHidden/>
              </w:rPr>
              <w:tab/>
            </w:r>
            <w:r>
              <w:rPr>
                <w:noProof/>
                <w:webHidden/>
              </w:rPr>
              <w:fldChar w:fldCharType="begin"/>
            </w:r>
            <w:r>
              <w:rPr>
                <w:noProof/>
                <w:webHidden/>
              </w:rPr>
              <w:instrText xml:space="preserve"> PAGEREF _Toc226044261 \h </w:instrText>
            </w:r>
            <w:r>
              <w:rPr>
                <w:noProof/>
                <w:webHidden/>
              </w:rPr>
            </w:r>
            <w:r>
              <w:rPr>
                <w:noProof/>
                <w:webHidden/>
              </w:rPr>
              <w:fldChar w:fldCharType="separate"/>
            </w:r>
            <w:r w:rsidR="00521541">
              <w:rPr>
                <w:noProof/>
                <w:webHidden/>
              </w:rPr>
              <w:t>59</w:t>
            </w:r>
            <w:r>
              <w:rPr>
                <w:noProof/>
                <w:webHidden/>
              </w:rPr>
              <w:fldChar w:fldCharType="end"/>
            </w:r>
          </w:hyperlink>
        </w:p>
        <w:p w14:paraId="50D11839" w14:textId="444E8938" w:rsidR="001D04D1" w:rsidRDefault="001D04D1">
          <w:pPr>
            <w:pStyle w:val="Sommario3"/>
            <w:tabs>
              <w:tab w:val="right" w:leader="dot" w:pos="9962"/>
            </w:tabs>
            <w:rPr>
              <w:rFonts w:eastAsiaTheme="minorEastAsia"/>
              <w:noProof/>
              <w:kern w:val="2"/>
              <w:lang w:eastAsia="it-IT"/>
              <w14:ligatures w14:val="standardContextual"/>
            </w:rPr>
          </w:pPr>
          <w:hyperlink w:anchor="_Toc226044262" w:history="1">
            <w:r w:rsidRPr="00E96737">
              <w:rPr>
                <w:rStyle w:val="Collegamentoipertestuale"/>
                <w:noProof/>
              </w:rPr>
              <w:t>Art. 53 CCNL 23.2.2026 – Servizio militare</w:t>
            </w:r>
            <w:r>
              <w:rPr>
                <w:noProof/>
                <w:webHidden/>
              </w:rPr>
              <w:tab/>
            </w:r>
            <w:r>
              <w:rPr>
                <w:noProof/>
                <w:webHidden/>
              </w:rPr>
              <w:fldChar w:fldCharType="begin"/>
            </w:r>
            <w:r>
              <w:rPr>
                <w:noProof/>
                <w:webHidden/>
              </w:rPr>
              <w:instrText xml:space="preserve"> PAGEREF _Toc226044262 \h </w:instrText>
            </w:r>
            <w:r>
              <w:rPr>
                <w:noProof/>
                <w:webHidden/>
              </w:rPr>
            </w:r>
            <w:r>
              <w:rPr>
                <w:noProof/>
                <w:webHidden/>
              </w:rPr>
              <w:fldChar w:fldCharType="separate"/>
            </w:r>
            <w:r w:rsidR="00521541">
              <w:rPr>
                <w:noProof/>
                <w:webHidden/>
              </w:rPr>
              <w:t>59</w:t>
            </w:r>
            <w:r>
              <w:rPr>
                <w:noProof/>
                <w:webHidden/>
              </w:rPr>
              <w:fldChar w:fldCharType="end"/>
            </w:r>
          </w:hyperlink>
        </w:p>
        <w:p w14:paraId="009B2518" w14:textId="6D778C1D" w:rsidR="001D04D1" w:rsidRDefault="001D04D1">
          <w:pPr>
            <w:pStyle w:val="Sommario3"/>
            <w:tabs>
              <w:tab w:val="right" w:leader="dot" w:pos="9962"/>
            </w:tabs>
            <w:rPr>
              <w:rFonts w:eastAsiaTheme="minorEastAsia"/>
              <w:noProof/>
              <w:kern w:val="2"/>
              <w:lang w:eastAsia="it-IT"/>
              <w14:ligatures w14:val="standardContextual"/>
            </w:rPr>
          </w:pPr>
          <w:hyperlink w:anchor="_Toc226044263" w:history="1">
            <w:r w:rsidRPr="00E96737">
              <w:rPr>
                <w:rStyle w:val="Collegamentoipertestuale"/>
                <w:noProof/>
              </w:rPr>
              <w:t>Art. 33 CCNL 21.5.2018 – Permessi e congedi previsti da particolari disposizioni di legge</w:t>
            </w:r>
            <w:r>
              <w:rPr>
                <w:noProof/>
                <w:webHidden/>
              </w:rPr>
              <w:tab/>
            </w:r>
            <w:r>
              <w:rPr>
                <w:noProof/>
                <w:webHidden/>
              </w:rPr>
              <w:fldChar w:fldCharType="begin"/>
            </w:r>
            <w:r>
              <w:rPr>
                <w:noProof/>
                <w:webHidden/>
              </w:rPr>
              <w:instrText xml:space="preserve"> PAGEREF _Toc226044263 \h </w:instrText>
            </w:r>
            <w:r>
              <w:rPr>
                <w:noProof/>
                <w:webHidden/>
              </w:rPr>
            </w:r>
            <w:r>
              <w:rPr>
                <w:noProof/>
                <w:webHidden/>
              </w:rPr>
              <w:fldChar w:fldCharType="separate"/>
            </w:r>
            <w:r w:rsidR="00521541">
              <w:rPr>
                <w:noProof/>
                <w:webHidden/>
              </w:rPr>
              <w:t>60</w:t>
            </w:r>
            <w:r>
              <w:rPr>
                <w:noProof/>
                <w:webHidden/>
              </w:rPr>
              <w:fldChar w:fldCharType="end"/>
            </w:r>
          </w:hyperlink>
        </w:p>
        <w:p w14:paraId="5AEAA9C9" w14:textId="2ABC7F7C" w:rsidR="001D04D1" w:rsidRDefault="001D04D1">
          <w:pPr>
            <w:pStyle w:val="Sommario3"/>
            <w:tabs>
              <w:tab w:val="right" w:leader="dot" w:pos="9962"/>
            </w:tabs>
            <w:rPr>
              <w:rFonts w:eastAsiaTheme="minorEastAsia"/>
              <w:noProof/>
              <w:kern w:val="2"/>
              <w:lang w:eastAsia="it-IT"/>
              <w14:ligatures w14:val="standardContextual"/>
            </w:rPr>
          </w:pPr>
          <w:hyperlink w:anchor="_Toc226044264" w:history="1">
            <w:r w:rsidRPr="00E96737">
              <w:rPr>
                <w:rStyle w:val="Collegamentoipertestuale"/>
                <w:noProof/>
              </w:rPr>
              <w:t>Art. 39 CCNL 21.5.2018 – Aspettativa per motivi familiari e personali</w:t>
            </w:r>
            <w:r>
              <w:rPr>
                <w:noProof/>
                <w:webHidden/>
              </w:rPr>
              <w:tab/>
            </w:r>
            <w:r>
              <w:rPr>
                <w:noProof/>
                <w:webHidden/>
              </w:rPr>
              <w:fldChar w:fldCharType="begin"/>
            </w:r>
            <w:r>
              <w:rPr>
                <w:noProof/>
                <w:webHidden/>
              </w:rPr>
              <w:instrText xml:space="preserve"> PAGEREF _Toc226044264 \h </w:instrText>
            </w:r>
            <w:r>
              <w:rPr>
                <w:noProof/>
                <w:webHidden/>
              </w:rPr>
            </w:r>
            <w:r>
              <w:rPr>
                <w:noProof/>
                <w:webHidden/>
              </w:rPr>
              <w:fldChar w:fldCharType="separate"/>
            </w:r>
            <w:r w:rsidR="00521541">
              <w:rPr>
                <w:noProof/>
                <w:webHidden/>
              </w:rPr>
              <w:t>60</w:t>
            </w:r>
            <w:r>
              <w:rPr>
                <w:noProof/>
                <w:webHidden/>
              </w:rPr>
              <w:fldChar w:fldCharType="end"/>
            </w:r>
          </w:hyperlink>
        </w:p>
        <w:p w14:paraId="77807A54" w14:textId="142FD700" w:rsidR="001D04D1" w:rsidRDefault="001D04D1">
          <w:pPr>
            <w:pStyle w:val="Sommario3"/>
            <w:tabs>
              <w:tab w:val="right" w:leader="dot" w:pos="9962"/>
            </w:tabs>
            <w:rPr>
              <w:rFonts w:eastAsiaTheme="minorEastAsia"/>
              <w:noProof/>
              <w:kern w:val="2"/>
              <w:lang w:eastAsia="it-IT"/>
              <w14:ligatures w14:val="standardContextual"/>
            </w:rPr>
          </w:pPr>
          <w:hyperlink w:anchor="_Toc226044265" w:history="1">
            <w:r w:rsidRPr="00E96737">
              <w:rPr>
                <w:rStyle w:val="Collegamentoipertestuale"/>
                <w:noProof/>
              </w:rPr>
              <w:t>Art. 41 CCNL 21.5.2018 – Aspettativa per ricongiungimento con il coniuge che presti servizi all’estero</w:t>
            </w:r>
            <w:r>
              <w:rPr>
                <w:noProof/>
                <w:webHidden/>
              </w:rPr>
              <w:tab/>
            </w:r>
            <w:r>
              <w:rPr>
                <w:noProof/>
                <w:webHidden/>
              </w:rPr>
              <w:fldChar w:fldCharType="begin"/>
            </w:r>
            <w:r>
              <w:rPr>
                <w:noProof/>
                <w:webHidden/>
              </w:rPr>
              <w:instrText xml:space="preserve"> PAGEREF _Toc226044265 \h </w:instrText>
            </w:r>
            <w:r>
              <w:rPr>
                <w:noProof/>
                <w:webHidden/>
              </w:rPr>
            </w:r>
            <w:r>
              <w:rPr>
                <w:noProof/>
                <w:webHidden/>
              </w:rPr>
              <w:fldChar w:fldCharType="separate"/>
            </w:r>
            <w:r w:rsidR="00521541">
              <w:rPr>
                <w:noProof/>
                <w:webHidden/>
              </w:rPr>
              <w:t>60</w:t>
            </w:r>
            <w:r>
              <w:rPr>
                <w:noProof/>
                <w:webHidden/>
              </w:rPr>
              <w:fldChar w:fldCharType="end"/>
            </w:r>
          </w:hyperlink>
        </w:p>
        <w:p w14:paraId="16E1ECEB" w14:textId="65F7CBB9" w:rsidR="001D04D1" w:rsidRDefault="001D04D1">
          <w:pPr>
            <w:pStyle w:val="Sommario3"/>
            <w:tabs>
              <w:tab w:val="right" w:leader="dot" w:pos="9962"/>
            </w:tabs>
            <w:rPr>
              <w:rFonts w:eastAsiaTheme="minorEastAsia"/>
              <w:noProof/>
              <w:kern w:val="2"/>
              <w:lang w:eastAsia="it-IT"/>
              <w14:ligatures w14:val="standardContextual"/>
            </w:rPr>
          </w:pPr>
          <w:hyperlink w:anchor="_Toc226044266" w:history="1">
            <w:r w:rsidRPr="00E96737">
              <w:rPr>
                <w:rStyle w:val="Collegamentoipertestuale"/>
                <w:noProof/>
              </w:rPr>
              <w:t>Art. 20 CCNL 22.1.2004 – Assenze per l’esercizio delle funzioni di giudice onorario o di vice procuratore onorario</w:t>
            </w:r>
            <w:r>
              <w:rPr>
                <w:noProof/>
                <w:webHidden/>
              </w:rPr>
              <w:tab/>
            </w:r>
            <w:r>
              <w:rPr>
                <w:noProof/>
                <w:webHidden/>
              </w:rPr>
              <w:fldChar w:fldCharType="begin"/>
            </w:r>
            <w:r>
              <w:rPr>
                <w:noProof/>
                <w:webHidden/>
              </w:rPr>
              <w:instrText xml:space="preserve"> PAGEREF _Toc226044266 \h </w:instrText>
            </w:r>
            <w:r>
              <w:rPr>
                <w:noProof/>
                <w:webHidden/>
              </w:rPr>
            </w:r>
            <w:r>
              <w:rPr>
                <w:noProof/>
                <w:webHidden/>
              </w:rPr>
              <w:fldChar w:fldCharType="separate"/>
            </w:r>
            <w:r w:rsidR="00521541">
              <w:rPr>
                <w:noProof/>
                <w:webHidden/>
              </w:rPr>
              <w:t>61</w:t>
            </w:r>
            <w:r>
              <w:rPr>
                <w:noProof/>
                <w:webHidden/>
              </w:rPr>
              <w:fldChar w:fldCharType="end"/>
            </w:r>
          </w:hyperlink>
        </w:p>
        <w:p w14:paraId="744AA558" w14:textId="7697EAAC" w:rsidR="001D04D1" w:rsidRDefault="001D04D1">
          <w:pPr>
            <w:pStyle w:val="Sommario3"/>
            <w:tabs>
              <w:tab w:val="right" w:leader="dot" w:pos="9962"/>
            </w:tabs>
            <w:rPr>
              <w:rFonts w:eastAsiaTheme="minorEastAsia"/>
              <w:noProof/>
              <w:kern w:val="2"/>
              <w:lang w:eastAsia="it-IT"/>
              <w14:ligatures w14:val="standardContextual"/>
            </w:rPr>
          </w:pPr>
          <w:hyperlink w:anchor="_Toc226044267" w:history="1">
            <w:r w:rsidRPr="00E96737">
              <w:rPr>
                <w:rStyle w:val="Collegamentoipertestuale"/>
                <w:noProof/>
              </w:rPr>
              <w:t>Art. 18 CCNL 22.1.2004 – Permessi per l’espletamento di funzioni di pubblico ministero (art. 18 CCNL 22.1.2004)</w:t>
            </w:r>
            <w:r>
              <w:rPr>
                <w:noProof/>
                <w:webHidden/>
              </w:rPr>
              <w:tab/>
            </w:r>
            <w:r>
              <w:rPr>
                <w:noProof/>
                <w:webHidden/>
              </w:rPr>
              <w:fldChar w:fldCharType="begin"/>
            </w:r>
            <w:r>
              <w:rPr>
                <w:noProof/>
                <w:webHidden/>
              </w:rPr>
              <w:instrText xml:space="preserve"> PAGEREF _Toc226044267 \h </w:instrText>
            </w:r>
            <w:r>
              <w:rPr>
                <w:noProof/>
                <w:webHidden/>
              </w:rPr>
            </w:r>
            <w:r>
              <w:rPr>
                <w:noProof/>
                <w:webHidden/>
              </w:rPr>
              <w:fldChar w:fldCharType="separate"/>
            </w:r>
            <w:r w:rsidR="00521541">
              <w:rPr>
                <w:noProof/>
                <w:webHidden/>
              </w:rPr>
              <w:t>61</w:t>
            </w:r>
            <w:r>
              <w:rPr>
                <w:noProof/>
                <w:webHidden/>
              </w:rPr>
              <w:fldChar w:fldCharType="end"/>
            </w:r>
          </w:hyperlink>
        </w:p>
        <w:p w14:paraId="6EB62716" w14:textId="126533D0" w:rsidR="001D04D1" w:rsidRDefault="001D04D1">
          <w:pPr>
            <w:pStyle w:val="Sommario3"/>
            <w:tabs>
              <w:tab w:val="right" w:leader="dot" w:pos="9962"/>
            </w:tabs>
            <w:rPr>
              <w:rFonts w:eastAsiaTheme="minorEastAsia"/>
              <w:noProof/>
              <w:kern w:val="2"/>
              <w:lang w:eastAsia="it-IT"/>
              <w14:ligatures w14:val="standardContextual"/>
            </w:rPr>
          </w:pPr>
          <w:hyperlink w:anchor="_Toc226044268" w:history="1">
            <w:r w:rsidRPr="00E96737">
              <w:rPr>
                <w:rStyle w:val="Collegamentoipertestuale"/>
                <w:noProof/>
              </w:rPr>
              <w:t>Art. 48 CCNL 21.5.2018 – Unioni civili</w:t>
            </w:r>
            <w:r>
              <w:rPr>
                <w:noProof/>
                <w:webHidden/>
              </w:rPr>
              <w:tab/>
            </w:r>
            <w:r>
              <w:rPr>
                <w:noProof/>
                <w:webHidden/>
              </w:rPr>
              <w:fldChar w:fldCharType="begin"/>
            </w:r>
            <w:r>
              <w:rPr>
                <w:noProof/>
                <w:webHidden/>
              </w:rPr>
              <w:instrText xml:space="preserve"> PAGEREF _Toc226044268 \h </w:instrText>
            </w:r>
            <w:r>
              <w:rPr>
                <w:noProof/>
                <w:webHidden/>
              </w:rPr>
            </w:r>
            <w:r>
              <w:rPr>
                <w:noProof/>
                <w:webHidden/>
              </w:rPr>
              <w:fldChar w:fldCharType="separate"/>
            </w:r>
            <w:r w:rsidR="00521541">
              <w:rPr>
                <w:noProof/>
                <w:webHidden/>
              </w:rPr>
              <w:t>61</w:t>
            </w:r>
            <w:r>
              <w:rPr>
                <w:noProof/>
                <w:webHidden/>
              </w:rPr>
              <w:fldChar w:fldCharType="end"/>
            </w:r>
          </w:hyperlink>
        </w:p>
        <w:p w14:paraId="5D067C96" w14:textId="3173C7F8" w:rsidR="001D04D1" w:rsidRDefault="001D04D1">
          <w:pPr>
            <w:pStyle w:val="Sommario2"/>
            <w:tabs>
              <w:tab w:val="right" w:leader="dot" w:pos="9962"/>
            </w:tabs>
            <w:rPr>
              <w:rFonts w:eastAsiaTheme="minorEastAsia"/>
              <w:noProof/>
              <w:kern w:val="2"/>
              <w:lang w:eastAsia="it-IT"/>
              <w14:ligatures w14:val="standardContextual"/>
            </w:rPr>
          </w:pPr>
          <w:hyperlink w:anchor="_Toc226044269" w:history="1">
            <w:r w:rsidRPr="00E96737">
              <w:rPr>
                <w:rStyle w:val="Collegamentoipertestuale"/>
                <w:noProof/>
              </w:rPr>
              <w:t>Capo IV — Formazione e strumenti di age management</w:t>
            </w:r>
            <w:r>
              <w:rPr>
                <w:noProof/>
                <w:webHidden/>
              </w:rPr>
              <w:tab/>
            </w:r>
            <w:r>
              <w:rPr>
                <w:noProof/>
                <w:webHidden/>
              </w:rPr>
              <w:fldChar w:fldCharType="begin"/>
            </w:r>
            <w:r>
              <w:rPr>
                <w:noProof/>
                <w:webHidden/>
              </w:rPr>
              <w:instrText xml:space="preserve"> PAGEREF _Toc226044269 \h </w:instrText>
            </w:r>
            <w:r>
              <w:rPr>
                <w:noProof/>
                <w:webHidden/>
              </w:rPr>
            </w:r>
            <w:r>
              <w:rPr>
                <w:noProof/>
                <w:webHidden/>
              </w:rPr>
              <w:fldChar w:fldCharType="separate"/>
            </w:r>
            <w:r w:rsidR="00521541">
              <w:rPr>
                <w:noProof/>
                <w:webHidden/>
              </w:rPr>
              <w:t>61</w:t>
            </w:r>
            <w:r>
              <w:rPr>
                <w:noProof/>
                <w:webHidden/>
              </w:rPr>
              <w:fldChar w:fldCharType="end"/>
            </w:r>
          </w:hyperlink>
        </w:p>
        <w:p w14:paraId="5CE68199" w14:textId="30B10C36" w:rsidR="001D04D1" w:rsidRDefault="001D04D1">
          <w:pPr>
            <w:pStyle w:val="Sommario3"/>
            <w:tabs>
              <w:tab w:val="right" w:leader="dot" w:pos="9962"/>
            </w:tabs>
            <w:rPr>
              <w:rFonts w:eastAsiaTheme="minorEastAsia"/>
              <w:noProof/>
              <w:kern w:val="2"/>
              <w:lang w:eastAsia="it-IT"/>
              <w14:ligatures w14:val="standardContextual"/>
            </w:rPr>
          </w:pPr>
          <w:hyperlink w:anchor="_Toc226044270" w:history="1">
            <w:r w:rsidRPr="00E96737">
              <w:rPr>
                <w:rStyle w:val="Collegamentoipertestuale"/>
                <w:noProof/>
              </w:rPr>
              <w:t>Art. 54 CCNL 16.11.2022 – Principi generali e finalità della formazione</w:t>
            </w:r>
            <w:r>
              <w:rPr>
                <w:noProof/>
                <w:webHidden/>
              </w:rPr>
              <w:tab/>
            </w:r>
            <w:r>
              <w:rPr>
                <w:noProof/>
                <w:webHidden/>
              </w:rPr>
              <w:fldChar w:fldCharType="begin"/>
            </w:r>
            <w:r>
              <w:rPr>
                <w:noProof/>
                <w:webHidden/>
              </w:rPr>
              <w:instrText xml:space="preserve"> PAGEREF _Toc226044270 \h </w:instrText>
            </w:r>
            <w:r>
              <w:rPr>
                <w:noProof/>
                <w:webHidden/>
              </w:rPr>
            </w:r>
            <w:r>
              <w:rPr>
                <w:noProof/>
                <w:webHidden/>
              </w:rPr>
              <w:fldChar w:fldCharType="separate"/>
            </w:r>
            <w:r w:rsidR="00521541">
              <w:rPr>
                <w:noProof/>
                <w:webHidden/>
              </w:rPr>
              <w:t>61</w:t>
            </w:r>
            <w:r>
              <w:rPr>
                <w:noProof/>
                <w:webHidden/>
              </w:rPr>
              <w:fldChar w:fldCharType="end"/>
            </w:r>
          </w:hyperlink>
        </w:p>
        <w:p w14:paraId="1206B522" w14:textId="711F4187" w:rsidR="001D04D1" w:rsidRDefault="001D04D1">
          <w:pPr>
            <w:pStyle w:val="Sommario3"/>
            <w:tabs>
              <w:tab w:val="right" w:leader="dot" w:pos="9962"/>
            </w:tabs>
            <w:rPr>
              <w:rFonts w:eastAsiaTheme="minorEastAsia"/>
              <w:noProof/>
              <w:kern w:val="2"/>
              <w:lang w:eastAsia="it-IT"/>
              <w14:ligatures w14:val="standardContextual"/>
            </w:rPr>
          </w:pPr>
          <w:hyperlink w:anchor="_Toc226044271" w:history="1">
            <w:r w:rsidRPr="00E96737">
              <w:rPr>
                <w:rStyle w:val="Collegamentoipertestuale"/>
                <w:noProof/>
              </w:rPr>
              <w:t>Art. 37 CCNL 23.2.2026 — Destinatari e processi della formazione</w:t>
            </w:r>
            <w:r>
              <w:rPr>
                <w:noProof/>
                <w:webHidden/>
              </w:rPr>
              <w:tab/>
            </w:r>
            <w:r>
              <w:rPr>
                <w:noProof/>
                <w:webHidden/>
              </w:rPr>
              <w:fldChar w:fldCharType="begin"/>
            </w:r>
            <w:r>
              <w:rPr>
                <w:noProof/>
                <w:webHidden/>
              </w:rPr>
              <w:instrText xml:space="preserve"> PAGEREF _Toc226044271 \h </w:instrText>
            </w:r>
            <w:r>
              <w:rPr>
                <w:noProof/>
                <w:webHidden/>
              </w:rPr>
            </w:r>
            <w:r>
              <w:rPr>
                <w:noProof/>
                <w:webHidden/>
              </w:rPr>
              <w:fldChar w:fldCharType="separate"/>
            </w:r>
            <w:r w:rsidR="00521541">
              <w:rPr>
                <w:noProof/>
                <w:webHidden/>
              </w:rPr>
              <w:t>62</w:t>
            </w:r>
            <w:r>
              <w:rPr>
                <w:noProof/>
                <w:webHidden/>
              </w:rPr>
              <w:fldChar w:fldCharType="end"/>
            </w:r>
          </w:hyperlink>
        </w:p>
        <w:p w14:paraId="265F9812" w14:textId="47F06087" w:rsidR="001D04D1" w:rsidRDefault="001D04D1">
          <w:pPr>
            <w:pStyle w:val="Sommario3"/>
            <w:tabs>
              <w:tab w:val="right" w:leader="dot" w:pos="9962"/>
            </w:tabs>
            <w:rPr>
              <w:rFonts w:eastAsiaTheme="minorEastAsia"/>
              <w:noProof/>
              <w:kern w:val="2"/>
              <w:lang w:eastAsia="it-IT"/>
              <w14:ligatures w14:val="standardContextual"/>
            </w:rPr>
          </w:pPr>
          <w:hyperlink w:anchor="_Toc226044272" w:history="1">
            <w:r w:rsidRPr="00E96737">
              <w:rPr>
                <w:rStyle w:val="Collegamentoipertestuale"/>
                <w:noProof/>
              </w:rPr>
              <w:t>Art. 56 CCNL 16.11.2022 – Pianificazione strategica di conoscenze e saperi</w:t>
            </w:r>
            <w:r>
              <w:rPr>
                <w:noProof/>
                <w:webHidden/>
              </w:rPr>
              <w:tab/>
            </w:r>
            <w:r>
              <w:rPr>
                <w:noProof/>
                <w:webHidden/>
              </w:rPr>
              <w:fldChar w:fldCharType="begin"/>
            </w:r>
            <w:r>
              <w:rPr>
                <w:noProof/>
                <w:webHidden/>
              </w:rPr>
              <w:instrText xml:space="preserve"> PAGEREF _Toc226044272 \h </w:instrText>
            </w:r>
            <w:r>
              <w:rPr>
                <w:noProof/>
                <w:webHidden/>
              </w:rPr>
            </w:r>
            <w:r>
              <w:rPr>
                <w:noProof/>
                <w:webHidden/>
              </w:rPr>
              <w:fldChar w:fldCharType="separate"/>
            </w:r>
            <w:r w:rsidR="00521541">
              <w:rPr>
                <w:noProof/>
                <w:webHidden/>
              </w:rPr>
              <w:t>63</w:t>
            </w:r>
            <w:r>
              <w:rPr>
                <w:noProof/>
                <w:webHidden/>
              </w:rPr>
              <w:fldChar w:fldCharType="end"/>
            </w:r>
          </w:hyperlink>
        </w:p>
        <w:p w14:paraId="3C599F4A" w14:textId="72D7677C" w:rsidR="001D04D1" w:rsidRDefault="001D04D1">
          <w:pPr>
            <w:pStyle w:val="Sommario3"/>
            <w:tabs>
              <w:tab w:val="right" w:leader="dot" w:pos="9962"/>
            </w:tabs>
            <w:rPr>
              <w:rFonts w:eastAsiaTheme="minorEastAsia"/>
              <w:noProof/>
              <w:kern w:val="2"/>
              <w:lang w:eastAsia="it-IT"/>
              <w14:ligatures w14:val="standardContextual"/>
            </w:rPr>
          </w:pPr>
          <w:hyperlink w:anchor="_Toc226044273" w:history="1">
            <w:r w:rsidRPr="00E96737">
              <w:rPr>
                <w:rStyle w:val="Collegamentoipertestuale"/>
                <w:noProof/>
              </w:rPr>
              <w:t>Art. 38 CCNL 23.2.2026 — Obiettivi e strumenti di age management</w:t>
            </w:r>
            <w:r>
              <w:rPr>
                <w:noProof/>
                <w:webHidden/>
              </w:rPr>
              <w:tab/>
            </w:r>
            <w:r>
              <w:rPr>
                <w:noProof/>
                <w:webHidden/>
              </w:rPr>
              <w:fldChar w:fldCharType="begin"/>
            </w:r>
            <w:r>
              <w:rPr>
                <w:noProof/>
                <w:webHidden/>
              </w:rPr>
              <w:instrText xml:space="preserve"> PAGEREF _Toc226044273 \h </w:instrText>
            </w:r>
            <w:r>
              <w:rPr>
                <w:noProof/>
                <w:webHidden/>
              </w:rPr>
            </w:r>
            <w:r>
              <w:rPr>
                <w:noProof/>
                <w:webHidden/>
              </w:rPr>
              <w:fldChar w:fldCharType="separate"/>
            </w:r>
            <w:r w:rsidR="00521541">
              <w:rPr>
                <w:noProof/>
                <w:webHidden/>
              </w:rPr>
              <w:t>64</w:t>
            </w:r>
            <w:r>
              <w:rPr>
                <w:noProof/>
                <w:webHidden/>
              </w:rPr>
              <w:fldChar w:fldCharType="end"/>
            </w:r>
          </w:hyperlink>
        </w:p>
        <w:p w14:paraId="5540AEED" w14:textId="2F9C3739" w:rsidR="001D04D1" w:rsidRDefault="001D04D1">
          <w:pPr>
            <w:pStyle w:val="Sommario2"/>
            <w:tabs>
              <w:tab w:val="right" w:leader="dot" w:pos="9962"/>
            </w:tabs>
            <w:rPr>
              <w:rFonts w:eastAsiaTheme="minorEastAsia"/>
              <w:noProof/>
              <w:kern w:val="2"/>
              <w:lang w:eastAsia="it-IT"/>
              <w14:ligatures w14:val="standardContextual"/>
            </w:rPr>
          </w:pPr>
          <w:hyperlink w:anchor="_Toc226044274" w:history="1">
            <w:r w:rsidRPr="00E96737">
              <w:rPr>
                <w:rStyle w:val="Collegamentoipertestuale"/>
                <w:noProof/>
              </w:rPr>
              <w:t>Capo V — Estinzione del rapporto di lavoro</w:t>
            </w:r>
            <w:r>
              <w:rPr>
                <w:noProof/>
                <w:webHidden/>
              </w:rPr>
              <w:tab/>
            </w:r>
            <w:r>
              <w:rPr>
                <w:noProof/>
                <w:webHidden/>
              </w:rPr>
              <w:fldChar w:fldCharType="begin"/>
            </w:r>
            <w:r>
              <w:rPr>
                <w:noProof/>
                <w:webHidden/>
              </w:rPr>
              <w:instrText xml:space="preserve"> PAGEREF _Toc226044274 \h </w:instrText>
            </w:r>
            <w:r>
              <w:rPr>
                <w:noProof/>
                <w:webHidden/>
              </w:rPr>
            </w:r>
            <w:r>
              <w:rPr>
                <w:noProof/>
                <w:webHidden/>
              </w:rPr>
              <w:fldChar w:fldCharType="separate"/>
            </w:r>
            <w:r w:rsidR="00521541">
              <w:rPr>
                <w:noProof/>
                <w:webHidden/>
              </w:rPr>
              <w:t>65</w:t>
            </w:r>
            <w:r>
              <w:rPr>
                <w:noProof/>
                <w:webHidden/>
              </w:rPr>
              <w:fldChar w:fldCharType="end"/>
            </w:r>
          </w:hyperlink>
        </w:p>
        <w:p w14:paraId="2D839A28" w14:textId="5DED306F" w:rsidR="001D04D1" w:rsidRDefault="001D04D1">
          <w:pPr>
            <w:pStyle w:val="Sommario3"/>
            <w:tabs>
              <w:tab w:val="right" w:leader="dot" w:pos="9962"/>
            </w:tabs>
            <w:rPr>
              <w:rFonts w:eastAsiaTheme="minorEastAsia"/>
              <w:noProof/>
              <w:kern w:val="2"/>
              <w:lang w:eastAsia="it-IT"/>
              <w14:ligatures w14:val="standardContextual"/>
            </w:rPr>
          </w:pPr>
          <w:hyperlink w:anchor="_Toc226044275" w:history="1">
            <w:r w:rsidRPr="00E96737">
              <w:rPr>
                <w:rStyle w:val="Collegamentoipertestuale"/>
                <w:noProof/>
              </w:rPr>
              <w:t>Art. 39 CCNL 23.2.2026 — Termini del preavviso</w:t>
            </w:r>
            <w:r>
              <w:rPr>
                <w:noProof/>
                <w:webHidden/>
              </w:rPr>
              <w:tab/>
            </w:r>
            <w:r>
              <w:rPr>
                <w:noProof/>
                <w:webHidden/>
              </w:rPr>
              <w:fldChar w:fldCharType="begin"/>
            </w:r>
            <w:r>
              <w:rPr>
                <w:noProof/>
                <w:webHidden/>
              </w:rPr>
              <w:instrText xml:space="preserve"> PAGEREF _Toc226044275 \h </w:instrText>
            </w:r>
            <w:r>
              <w:rPr>
                <w:noProof/>
                <w:webHidden/>
              </w:rPr>
            </w:r>
            <w:r>
              <w:rPr>
                <w:noProof/>
                <w:webHidden/>
              </w:rPr>
              <w:fldChar w:fldCharType="separate"/>
            </w:r>
            <w:r w:rsidR="00521541">
              <w:rPr>
                <w:noProof/>
                <w:webHidden/>
              </w:rPr>
              <w:t>65</w:t>
            </w:r>
            <w:r>
              <w:rPr>
                <w:noProof/>
                <w:webHidden/>
              </w:rPr>
              <w:fldChar w:fldCharType="end"/>
            </w:r>
          </w:hyperlink>
        </w:p>
        <w:p w14:paraId="2CBDC520" w14:textId="051D47EB" w:rsidR="001D04D1" w:rsidRDefault="001D04D1">
          <w:pPr>
            <w:pStyle w:val="Sommario2"/>
            <w:tabs>
              <w:tab w:val="right" w:leader="dot" w:pos="9962"/>
            </w:tabs>
            <w:rPr>
              <w:rFonts w:eastAsiaTheme="minorEastAsia"/>
              <w:noProof/>
              <w:kern w:val="2"/>
              <w:lang w:eastAsia="it-IT"/>
              <w14:ligatures w14:val="standardContextual"/>
            </w:rPr>
          </w:pPr>
          <w:hyperlink w:anchor="_Toc226044276" w:history="1">
            <w:r w:rsidRPr="00E96737">
              <w:rPr>
                <w:rStyle w:val="Collegamentoipertestuale"/>
                <w:noProof/>
              </w:rPr>
              <w:t>Capo VI — Lavoro a distanza</w:t>
            </w:r>
            <w:r>
              <w:rPr>
                <w:noProof/>
                <w:webHidden/>
              </w:rPr>
              <w:tab/>
            </w:r>
            <w:r>
              <w:rPr>
                <w:noProof/>
                <w:webHidden/>
              </w:rPr>
              <w:fldChar w:fldCharType="begin"/>
            </w:r>
            <w:r>
              <w:rPr>
                <w:noProof/>
                <w:webHidden/>
              </w:rPr>
              <w:instrText xml:space="preserve"> PAGEREF _Toc226044276 \h </w:instrText>
            </w:r>
            <w:r>
              <w:rPr>
                <w:noProof/>
                <w:webHidden/>
              </w:rPr>
            </w:r>
            <w:r>
              <w:rPr>
                <w:noProof/>
                <w:webHidden/>
              </w:rPr>
              <w:fldChar w:fldCharType="separate"/>
            </w:r>
            <w:r w:rsidR="00521541">
              <w:rPr>
                <w:noProof/>
                <w:webHidden/>
              </w:rPr>
              <w:t>66</w:t>
            </w:r>
            <w:r>
              <w:rPr>
                <w:noProof/>
                <w:webHidden/>
              </w:rPr>
              <w:fldChar w:fldCharType="end"/>
            </w:r>
          </w:hyperlink>
        </w:p>
        <w:p w14:paraId="0740393D" w14:textId="34514524" w:rsidR="001D04D1" w:rsidRDefault="001D04D1">
          <w:pPr>
            <w:pStyle w:val="Sommario3"/>
            <w:tabs>
              <w:tab w:val="right" w:leader="dot" w:pos="9962"/>
            </w:tabs>
            <w:rPr>
              <w:rFonts w:eastAsiaTheme="minorEastAsia"/>
              <w:noProof/>
              <w:kern w:val="2"/>
              <w:lang w:eastAsia="it-IT"/>
              <w14:ligatures w14:val="standardContextual"/>
            </w:rPr>
          </w:pPr>
          <w:hyperlink w:anchor="_Toc226044277" w:history="1">
            <w:r w:rsidRPr="00E96737">
              <w:rPr>
                <w:rStyle w:val="Collegamentoipertestuale"/>
                <w:noProof/>
              </w:rPr>
              <w:t>Art. 63 CCNL 16.11.2022 – Definizione e principi generali</w:t>
            </w:r>
            <w:r>
              <w:rPr>
                <w:noProof/>
                <w:webHidden/>
              </w:rPr>
              <w:tab/>
            </w:r>
            <w:r>
              <w:rPr>
                <w:noProof/>
                <w:webHidden/>
              </w:rPr>
              <w:fldChar w:fldCharType="begin"/>
            </w:r>
            <w:r>
              <w:rPr>
                <w:noProof/>
                <w:webHidden/>
              </w:rPr>
              <w:instrText xml:space="preserve"> PAGEREF _Toc226044277 \h </w:instrText>
            </w:r>
            <w:r>
              <w:rPr>
                <w:noProof/>
                <w:webHidden/>
              </w:rPr>
            </w:r>
            <w:r>
              <w:rPr>
                <w:noProof/>
                <w:webHidden/>
              </w:rPr>
              <w:fldChar w:fldCharType="separate"/>
            </w:r>
            <w:r w:rsidR="00521541">
              <w:rPr>
                <w:noProof/>
                <w:webHidden/>
              </w:rPr>
              <w:t>66</w:t>
            </w:r>
            <w:r>
              <w:rPr>
                <w:noProof/>
                <w:webHidden/>
              </w:rPr>
              <w:fldChar w:fldCharType="end"/>
            </w:r>
          </w:hyperlink>
        </w:p>
        <w:p w14:paraId="45E0A01E" w14:textId="333DCDA2" w:rsidR="001D04D1" w:rsidRDefault="001D04D1">
          <w:pPr>
            <w:pStyle w:val="Sommario3"/>
            <w:tabs>
              <w:tab w:val="right" w:leader="dot" w:pos="9962"/>
            </w:tabs>
            <w:rPr>
              <w:rFonts w:eastAsiaTheme="minorEastAsia"/>
              <w:noProof/>
              <w:kern w:val="2"/>
              <w:lang w:eastAsia="it-IT"/>
              <w14:ligatures w14:val="standardContextual"/>
            </w:rPr>
          </w:pPr>
          <w:hyperlink w:anchor="_Toc226044278" w:history="1">
            <w:r w:rsidRPr="00E96737">
              <w:rPr>
                <w:rStyle w:val="Collegamentoipertestuale"/>
                <w:noProof/>
              </w:rPr>
              <w:t>Art. 40 CCNL 23.2.2026 — Accesso al lavoro agile</w:t>
            </w:r>
            <w:r>
              <w:rPr>
                <w:noProof/>
                <w:webHidden/>
              </w:rPr>
              <w:tab/>
            </w:r>
            <w:r>
              <w:rPr>
                <w:noProof/>
                <w:webHidden/>
              </w:rPr>
              <w:fldChar w:fldCharType="begin"/>
            </w:r>
            <w:r>
              <w:rPr>
                <w:noProof/>
                <w:webHidden/>
              </w:rPr>
              <w:instrText xml:space="preserve"> PAGEREF _Toc226044278 \h </w:instrText>
            </w:r>
            <w:r>
              <w:rPr>
                <w:noProof/>
                <w:webHidden/>
              </w:rPr>
            </w:r>
            <w:r>
              <w:rPr>
                <w:noProof/>
                <w:webHidden/>
              </w:rPr>
              <w:fldChar w:fldCharType="separate"/>
            </w:r>
            <w:r w:rsidR="00521541">
              <w:rPr>
                <w:noProof/>
                <w:webHidden/>
              </w:rPr>
              <w:t>67</w:t>
            </w:r>
            <w:r>
              <w:rPr>
                <w:noProof/>
                <w:webHidden/>
              </w:rPr>
              <w:fldChar w:fldCharType="end"/>
            </w:r>
          </w:hyperlink>
        </w:p>
        <w:p w14:paraId="556B7943" w14:textId="46F2C79D" w:rsidR="001D04D1" w:rsidRDefault="001D04D1">
          <w:pPr>
            <w:pStyle w:val="Sommario3"/>
            <w:tabs>
              <w:tab w:val="right" w:leader="dot" w:pos="9962"/>
            </w:tabs>
            <w:rPr>
              <w:rFonts w:eastAsiaTheme="minorEastAsia"/>
              <w:noProof/>
              <w:kern w:val="2"/>
              <w:lang w:eastAsia="it-IT"/>
              <w14:ligatures w14:val="standardContextual"/>
            </w:rPr>
          </w:pPr>
          <w:hyperlink w:anchor="_Toc226044279" w:history="1">
            <w:r w:rsidRPr="00E96737">
              <w:rPr>
                <w:rStyle w:val="Collegamentoipertestuale"/>
                <w:noProof/>
              </w:rPr>
              <w:t>Art. 41 CCNL 23.2.2026 — Articolazione della prestazione in modalità agile e diritto alla disconnessione</w:t>
            </w:r>
            <w:r>
              <w:rPr>
                <w:noProof/>
                <w:webHidden/>
              </w:rPr>
              <w:tab/>
            </w:r>
            <w:r>
              <w:rPr>
                <w:noProof/>
                <w:webHidden/>
              </w:rPr>
              <w:fldChar w:fldCharType="begin"/>
            </w:r>
            <w:r>
              <w:rPr>
                <w:noProof/>
                <w:webHidden/>
              </w:rPr>
              <w:instrText xml:space="preserve"> PAGEREF _Toc226044279 \h </w:instrText>
            </w:r>
            <w:r>
              <w:rPr>
                <w:noProof/>
                <w:webHidden/>
              </w:rPr>
            </w:r>
            <w:r>
              <w:rPr>
                <w:noProof/>
                <w:webHidden/>
              </w:rPr>
              <w:fldChar w:fldCharType="separate"/>
            </w:r>
            <w:r w:rsidR="00521541">
              <w:rPr>
                <w:noProof/>
                <w:webHidden/>
              </w:rPr>
              <w:t>67</w:t>
            </w:r>
            <w:r>
              <w:rPr>
                <w:noProof/>
                <w:webHidden/>
              </w:rPr>
              <w:fldChar w:fldCharType="end"/>
            </w:r>
          </w:hyperlink>
        </w:p>
        <w:p w14:paraId="1717DB6E" w14:textId="48DAFA49" w:rsidR="001D04D1" w:rsidRDefault="001D04D1">
          <w:pPr>
            <w:pStyle w:val="Sommario3"/>
            <w:tabs>
              <w:tab w:val="right" w:leader="dot" w:pos="9962"/>
            </w:tabs>
            <w:rPr>
              <w:rFonts w:eastAsiaTheme="minorEastAsia"/>
              <w:noProof/>
              <w:kern w:val="2"/>
              <w:lang w:eastAsia="it-IT"/>
              <w14:ligatures w14:val="standardContextual"/>
            </w:rPr>
          </w:pPr>
          <w:hyperlink w:anchor="_Toc226044280" w:history="1">
            <w:r w:rsidRPr="00E96737">
              <w:rPr>
                <w:rStyle w:val="Collegamentoipertestuale"/>
                <w:noProof/>
              </w:rPr>
              <w:t>Art. 65 CCNL 16.11.2022 – Accordo individuale</w:t>
            </w:r>
            <w:r>
              <w:rPr>
                <w:noProof/>
                <w:webHidden/>
              </w:rPr>
              <w:tab/>
            </w:r>
            <w:r>
              <w:rPr>
                <w:noProof/>
                <w:webHidden/>
              </w:rPr>
              <w:fldChar w:fldCharType="begin"/>
            </w:r>
            <w:r>
              <w:rPr>
                <w:noProof/>
                <w:webHidden/>
              </w:rPr>
              <w:instrText xml:space="preserve"> PAGEREF _Toc226044280 \h </w:instrText>
            </w:r>
            <w:r>
              <w:rPr>
                <w:noProof/>
                <w:webHidden/>
              </w:rPr>
            </w:r>
            <w:r>
              <w:rPr>
                <w:noProof/>
                <w:webHidden/>
              </w:rPr>
              <w:fldChar w:fldCharType="separate"/>
            </w:r>
            <w:r w:rsidR="00521541">
              <w:rPr>
                <w:noProof/>
                <w:webHidden/>
              </w:rPr>
              <w:t>68</w:t>
            </w:r>
            <w:r>
              <w:rPr>
                <w:noProof/>
                <w:webHidden/>
              </w:rPr>
              <w:fldChar w:fldCharType="end"/>
            </w:r>
          </w:hyperlink>
        </w:p>
        <w:p w14:paraId="0949C782" w14:textId="626022E1" w:rsidR="001D04D1" w:rsidRDefault="001D04D1">
          <w:pPr>
            <w:pStyle w:val="Sommario3"/>
            <w:tabs>
              <w:tab w:val="right" w:leader="dot" w:pos="9962"/>
            </w:tabs>
            <w:rPr>
              <w:rFonts w:eastAsiaTheme="minorEastAsia"/>
              <w:noProof/>
              <w:kern w:val="2"/>
              <w:lang w:eastAsia="it-IT"/>
              <w14:ligatures w14:val="standardContextual"/>
            </w:rPr>
          </w:pPr>
          <w:hyperlink w:anchor="_Toc226044281" w:history="1">
            <w:r w:rsidRPr="00E96737">
              <w:rPr>
                <w:rStyle w:val="Collegamentoipertestuale"/>
                <w:noProof/>
              </w:rPr>
              <w:t>Art. 67 CCNL 16.11.2022 – Formazione lavoro agile</w:t>
            </w:r>
            <w:r>
              <w:rPr>
                <w:noProof/>
                <w:webHidden/>
              </w:rPr>
              <w:tab/>
            </w:r>
            <w:r>
              <w:rPr>
                <w:noProof/>
                <w:webHidden/>
              </w:rPr>
              <w:fldChar w:fldCharType="begin"/>
            </w:r>
            <w:r>
              <w:rPr>
                <w:noProof/>
                <w:webHidden/>
              </w:rPr>
              <w:instrText xml:space="preserve"> PAGEREF _Toc226044281 \h </w:instrText>
            </w:r>
            <w:r>
              <w:rPr>
                <w:noProof/>
                <w:webHidden/>
              </w:rPr>
            </w:r>
            <w:r>
              <w:rPr>
                <w:noProof/>
                <w:webHidden/>
              </w:rPr>
              <w:fldChar w:fldCharType="separate"/>
            </w:r>
            <w:r w:rsidR="00521541">
              <w:rPr>
                <w:noProof/>
                <w:webHidden/>
              </w:rPr>
              <w:t>69</w:t>
            </w:r>
            <w:r>
              <w:rPr>
                <w:noProof/>
                <w:webHidden/>
              </w:rPr>
              <w:fldChar w:fldCharType="end"/>
            </w:r>
          </w:hyperlink>
        </w:p>
        <w:p w14:paraId="6E7770B5" w14:textId="7E63E22B" w:rsidR="001D04D1" w:rsidRDefault="001D04D1">
          <w:pPr>
            <w:pStyle w:val="Sommario3"/>
            <w:tabs>
              <w:tab w:val="right" w:leader="dot" w:pos="9962"/>
            </w:tabs>
            <w:rPr>
              <w:rFonts w:eastAsiaTheme="minorEastAsia"/>
              <w:noProof/>
              <w:kern w:val="2"/>
              <w:lang w:eastAsia="it-IT"/>
              <w14:ligatures w14:val="standardContextual"/>
            </w:rPr>
          </w:pPr>
          <w:hyperlink w:anchor="_Toc226044282" w:history="1">
            <w:r w:rsidRPr="00E96737">
              <w:rPr>
                <w:rStyle w:val="Collegamentoipertestuale"/>
                <w:noProof/>
              </w:rPr>
              <w:t>Art. 42 CCNL 23.2.2026 — Lavoro da remoto</w:t>
            </w:r>
            <w:r>
              <w:rPr>
                <w:noProof/>
                <w:webHidden/>
              </w:rPr>
              <w:tab/>
            </w:r>
            <w:r>
              <w:rPr>
                <w:noProof/>
                <w:webHidden/>
              </w:rPr>
              <w:fldChar w:fldCharType="begin"/>
            </w:r>
            <w:r>
              <w:rPr>
                <w:noProof/>
                <w:webHidden/>
              </w:rPr>
              <w:instrText xml:space="preserve"> PAGEREF _Toc226044282 \h </w:instrText>
            </w:r>
            <w:r>
              <w:rPr>
                <w:noProof/>
                <w:webHidden/>
              </w:rPr>
            </w:r>
            <w:r>
              <w:rPr>
                <w:noProof/>
                <w:webHidden/>
              </w:rPr>
              <w:fldChar w:fldCharType="separate"/>
            </w:r>
            <w:r w:rsidR="00521541">
              <w:rPr>
                <w:noProof/>
                <w:webHidden/>
              </w:rPr>
              <w:t>69</w:t>
            </w:r>
            <w:r>
              <w:rPr>
                <w:noProof/>
                <w:webHidden/>
              </w:rPr>
              <w:fldChar w:fldCharType="end"/>
            </w:r>
          </w:hyperlink>
        </w:p>
        <w:p w14:paraId="772BCF94" w14:textId="6BE1740D" w:rsidR="001D04D1" w:rsidRDefault="001D04D1">
          <w:pPr>
            <w:pStyle w:val="Sommario3"/>
            <w:tabs>
              <w:tab w:val="right" w:leader="dot" w:pos="9962"/>
            </w:tabs>
            <w:rPr>
              <w:rFonts w:eastAsiaTheme="minorEastAsia"/>
              <w:noProof/>
              <w:kern w:val="2"/>
              <w:lang w:eastAsia="it-IT"/>
              <w14:ligatures w14:val="standardContextual"/>
            </w:rPr>
          </w:pPr>
          <w:hyperlink w:anchor="_Toc226044283" w:history="1">
            <w:r w:rsidRPr="00E96737">
              <w:rPr>
                <w:rStyle w:val="Collegamentoipertestuale"/>
                <w:noProof/>
              </w:rPr>
              <w:t>Art. 69 CCNL 16.11.2022 – Formazione lavoro da remoto</w:t>
            </w:r>
            <w:r>
              <w:rPr>
                <w:noProof/>
                <w:webHidden/>
              </w:rPr>
              <w:tab/>
            </w:r>
            <w:r>
              <w:rPr>
                <w:noProof/>
                <w:webHidden/>
              </w:rPr>
              <w:fldChar w:fldCharType="begin"/>
            </w:r>
            <w:r>
              <w:rPr>
                <w:noProof/>
                <w:webHidden/>
              </w:rPr>
              <w:instrText xml:space="preserve"> PAGEREF _Toc226044283 \h </w:instrText>
            </w:r>
            <w:r>
              <w:rPr>
                <w:noProof/>
                <w:webHidden/>
              </w:rPr>
            </w:r>
            <w:r>
              <w:rPr>
                <w:noProof/>
                <w:webHidden/>
              </w:rPr>
              <w:fldChar w:fldCharType="separate"/>
            </w:r>
            <w:r w:rsidR="00521541">
              <w:rPr>
                <w:noProof/>
                <w:webHidden/>
              </w:rPr>
              <w:t>70</w:t>
            </w:r>
            <w:r>
              <w:rPr>
                <w:noProof/>
                <w:webHidden/>
              </w:rPr>
              <w:fldChar w:fldCharType="end"/>
            </w:r>
          </w:hyperlink>
        </w:p>
        <w:p w14:paraId="66C75C78" w14:textId="5A68F176" w:rsidR="001D04D1" w:rsidRDefault="001D04D1">
          <w:pPr>
            <w:pStyle w:val="Sommario3"/>
            <w:tabs>
              <w:tab w:val="right" w:leader="dot" w:pos="9962"/>
            </w:tabs>
            <w:rPr>
              <w:rFonts w:eastAsiaTheme="minorEastAsia"/>
              <w:noProof/>
              <w:kern w:val="2"/>
              <w:lang w:eastAsia="it-IT"/>
              <w14:ligatures w14:val="standardContextual"/>
            </w:rPr>
          </w:pPr>
          <w:hyperlink w:anchor="_Toc226044284" w:history="1">
            <w:r w:rsidRPr="00E96737">
              <w:rPr>
                <w:rStyle w:val="Collegamentoipertestuale"/>
                <w:noProof/>
              </w:rPr>
              <w:t>Art. 70 CCNL 16.11.2022 – Disapplicazione della disciplina sperimentale del telelavoro</w:t>
            </w:r>
            <w:r>
              <w:rPr>
                <w:noProof/>
                <w:webHidden/>
              </w:rPr>
              <w:tab/>
            </w:r>
            <w:r>
              <w:rPr>
                <w:noProof/>
                <w:webHidden/>
              </w:rPr>
              <w:fldChar w:fldCharType="begin"/>
            </w:r>
            <w:r>
              <w:rPr>
                <w:noProof/>
                <w:webHidden/>
              </w:rPr>
              <w:instrText xml:space="preserve"> PAGEREF _Toc226044284 \h </w:instrText>
            </w:r>
            <w:r>
              <w:rPr>
                <w:noProof/>
                <w:webHidden/>
              </w:rPr>
            </w:r>
            <w:r>
              <w:rPr>
                <w:noProof/>
                <w:webHidden/>
              </w:rPr>
              <w:fldChar w:fldCharType="separate"/>
            </w:r>
            <w:r w:rsidR="00521541">
              <w:rPr>
                <w:noProof/>
                <w:webHidden/>
              </w:rPr>
              <w:t>70</w:t>
            </w:r>
            <w:r>
              <w:rPr>
                <w:noProof/>
                <w:webHidden/>
              </w:rPr>
              <w:fldChar w:fldCharType="end"/>
            </w:r>
          </w:hyperlink>
        </w:p>
        <w:p w14:paraId="0933639B" w14:textId="448A9DDD" w:rsidR="001D04D1" w:rsidRDefault="001D04D1">
          <w:pPr>
            <w:pStyle w:val="Sommario2"/>
            <w:tabs>
              <w:tab w:val="right" w:leader="dot" w:pos="9962"/>
            </w:tabs>
            <w:rPr>
              <w:rFonts w:eastAsiaTheme="minorEastAsia"/>
              <w:noProof/>
              <w:kern w:val="2"/>
              <w:lang w:eastAsia="it-IT"/>
              <w14:ligatures w14:val="standardContextual"/>
            </w:rPr>
          </w:pPr>
          <w:hyperlink w:anchor="_Toc226044285" w:history="1">
            <w:r w:rsidRPr="00E96737">
              <w:rPr>
                <w:rStyle w:val="Collegamentoipertestuale"/>
                <w:noProof/>
              </w:rPr>
              <w:t>Capo VII — Disposizioni comuni su istituti economici</w:t>
            </w:r>
            <w:r>
              <w:rPr>
                <w:noProof/>
                <w:webHidden/>
              </w:rPr>
              <w:tab/>
            </w:r>
            <w:r>
              <w:rPr>
                <w:noProof/>
                <w:webHidden/>
              </w:rPr>
              <w:fldChar w:fldCharType="begin"/>
            </w:r>
            <w:r>
              <w:rPr>
                <w:noProof/>
                <w:webHidden/>
              </w:rPr>
              <w:instrText xml:space="preserve"> PAGEREF _Toc226044285 \h </w:instrText>
            </w:r>
            <w:r>
              <w:rPr>
                <w:noProof/>
                <w:webHidden/>
              </w:rPr>
            </w:r>
            <w:r>
              <w:rPr>
                <w:noProof/>
                <w:webHidden/>
              </w:rPr>
              <w:fldChar w:fldCharType="separate"/>
            </w:r>
            <w:r w:rsidR="00521541">
              <w:rPr>
                <w:noProof/>
                <w:webHidden/>
              </w:rPr>
              <w:t>71</w:t>
            </w:r>
            <w:r>
              <w:rPr>
                <w:noProof/>
                <w:webHidden/>
              </w:rPr>
              <w:fldChar w:fldCharType="end"/>
            </w:r>
          </w:hyperlink>
        </w:p>
        <w:p w14:paraId="1380D607" w14:textId="16CBE061" w:rsidR="001D04D1" w:rsidRDefault="001D04D1">
          <w:pPr>
            <w:pStyle w:val="Sommario3"/>
            <w:tabs>
              <w:tab w:val="right" w:leader="dot" w:pos="9962"/>
            </w:tabs>
            <w:rPr>
              <w:rFonts w:eastAsiaTheme="minorEastAsia"/>
              <w:noProof/>
              <w:kern w:val="2"/>
              <w:lang w:eastAsia="it-IT"/>
              <w14:ligatures w14:val="standardContextual"/>
            </w:rPr>
          </w:pPr>
          <w:hyperlink w:anchor="_Toc226044286" w:history="1">
            <w:r w:rsidRPr="00E96737">
              <w:rPr>
                <w:rStyle w:val="Collegamentoipertestuale"/>
                <w:noProof/>
              </w:rPr>
              <w:t>Art. 57 CCNL 16.11.2022 – Trattamento di trasferta</w:t>
            </w:r>
            <w:r>
              <w:rPr>
                <w:noProof/>
                <w:webHidden/>
              </w:rPr>
              <w:tab/>
            </w:r>
            <w:r>
              <w:rPr>
                <w:noProof/>
                <w:webHidden/>
              </w:rPr>
              <w:fldChar w:fldCharType="begin"/>
            </w:r>
            <w:r>
              <w:rPr>
                <w:noProof/>
                <w:webHidden/>
              </w:rPr>
              <w:instrText xml:space="preserve"> PAGEREF _Toc226044286 \h </w:instrText>
            </w:r>
            <w:r>
              <w:rPr>
                <w:noProof/>
                <w:webHidden/>
              </w:rPr>
            </w:r>
            <w:r>
              <w:rPr>
                <w:noProof/>
                <w:webHidden/>
              </w:rPr>
              <w:fldChar w:fldCharType="separate"/>
            </w:r>
            <w:r w:rsidR="00521541">
              <w:rPr>
                <w:noProof/>
                <w:webHidden/>
              </w:rPr>
              <w:t>71</w:t>
            </w:r>
            <w:r>
              <w:rPr>
                <w:noProof/>
                <w:webHidden/>
              </w:rPr>
              <w:fldChar w:fldCharType="end"/>
            </w:r>
          </w:hyperlink>
        </w:p>
        <w:p w14:paraId="509F7E2B" w14:textId="099E87B3" w:rsidR="001D04D1" w:rsidRDefault="001D04D1">
          <w:pPr>
            <w:pStyle w:val="Sommario3"/>
            <w:tabs>
              <w:tab w:val="right" w:leader="dot" w:pos="9962"/>
            </w:tabs>
            <w:rPr>
              <w:rFonts w:eastAsiaTheme="minorEastAsia"/>
              <w:noProof/>
              <w:kern w:val="2"/>
              <w:lang w:eastAsia="it-IT"/>
              <w14:ligatures w14:val="standardContextual"/>
            </w:rPr>
          </w:pPr>
          <w:hyperlink w:anchor="_Toc226044287" w:history="1">
            <w:r w:rsidRPr="00E96737">
              <w:rPr>
                <w:rStyle w:val="Collegamentoipertestuale"/>
                <w:noProof/>
              </w:rPr>
              <w:t>Art. 42 CCNL 14.9.2000 – Trattamento di trasferimento</w:t>
            </w:r>
            <w:r>
              <w:rPr>
                <w:noProof/>
                <w:webHidden/>
              </w:rPr>
              <w:tab/>
            </w:r>
            <w:r>
              <w:rPr>
                <w:noProof/>
                <w:webHidden/>
              </w:rPr>
              <w:fldChar w:fldCharType="begin"/>
            </w:r>
            <w:r>
              <w:rPr>
                <w:noProof/>
                <w:webHidden/>
              </w:rPr>
              <w:instrText xml:space="preserve"> PAGEREF _Toc226044287 \h </w:instrText>
            </w:r>
            <w:r>
              <w:rPr>
                <w:noProof/>
                <w:webHidden/>
              </w:rPr>
            </w:r>
            <w:r>
              <w:rPr>
                <w:noProof/>
                <w:webHidden/>
              </w:rPr>
              <w:fldChar w:fldCharType="separate"/>
            </w:r>
            <w:r w:rsidR="00521541">
              <w:rPr>
                <w:noProof/>
                <w:webHidden/>
              </w:rPr>
              <w:t>72</w:t>
            </w:r>
            <w:r>
              <w:rPr>
                <w:noProof/>
                <w:webHidden/>
              </w:rPr>
              <w:fldChar w:fldCharType="end"/>
            </w:r>
          </w:hyperlink>
        </w:p>
        <w:p w14:paraId="11B8173C" w14:textId="26353707" w:rsidR="001D04D1" w:rsidRDefault="001D04D1">
          <w:pPr>
            <w:pStyle w:val="Sommario3"/>
            <w:tabs>
              <w:tab w:val="right" w:leader="dot" w:pos="9962"/>
            </w:tabs>
            <w:rPr>
              <w:rFonts w:eastAsiaTheme="minorEastAsia"/>
              <w:noProof/>
              <w:kern w:val="2"/>
              <w:lang w:eastAsia="it-IT"/>
              <w14:ligatures w14:val="standardContextual"/>
            </w:rPr>
          </w:pPr>
          <w:hyperlink w:anchor="_Toc226044288" w:history="1">
            <w:r w:rsidRPr="00E96737">
              <w:rPr>
                <w:rStyle w:val="Collegamentoipertestuale"/>
                <w:noProof/>
              </w:rPr>
              <w:t>Art. 58 CCNL 16.11.2022 – Copertura Assicurativa</w:t>
            </w:r>
            <w:r>
              <w:rPr>
                <w:noProof/>
                <w:webHidden/>
              </w:rPr>
              <w:tab/>
            </w:r>
            <w:r>
              <w:rPr>
                <w:noProof/>
                <w:webHidden/>
              </w:rPr>
              <w:fldChar w:fldCharType="begin"/>
            </w:r>
            <w:r>
              <w:rPr>
                <w:noProof/>
                <w:webHidden/>
              </w:rPr>
              <w:instrText xml:space="preserve"> PAGEREF _Toc226044288 \h </w:instrText>
            </w:r>
            <w:r>
              <w:rPr>
                <w:noProof/>
                <w:webHidden/>
              </w:rPr>
            </w:r>
            <w:r>
              <w:rPr>
                <w:noProof/>
                <w:webHidden/>
              </w:rPr>
              <w:fldChar w:fldCharType="separate"/>
            </w:r>
            <w:r w:rsidR="00521541">
              <w:rPr>
                <w:noProof/>
                <w:webHidden/>
              </w:rPr>
              <w:t>72</w:t>
            </w:r>
            <w:r>
              <w:rPr>
                <w:noProof/>
                <w:webHidden/>
              </w:rPr>
              <w:fldChar w:fldCharType="end"/>
            </w:r>
          </w:hyperlink>
        </w:p>
        <w:p w14:paraId="5E600394" w14:textId="510B65A5" w:rsidR="001D04D1" w:rsidRDefault="001D04D1">
          <w:pPr>
            <w:pStyle w:val="Sommario3"/>
            <w:tabs>
              <w:tab w:val="right" w:leader="dot" w:pos="9962"/>
            </w:tabs>
            <w:rPr>
              <w:rFonts w:eastAsiaTheme="minorEastAsia"/>
              <w:noProof/>
              <w:kern w:val="2"/>
              <w:lang w:eastAsia="it-IT"/>
              <w14:ligatures w14:val="standardContextual"/>
            </w:rPr>
          </w:pPr>
          <w:hyperlink w:anchor="_Toc226044289" w:history="1">
            <w:r w:rsidRPr="00E96737">
              <w:rPr>
                <w:rStyle w:val="Collegamentoipertestuale"/>
                <w:noProof/>
              </w:rPr>
              <w:t>Art. 43 CCNL 23.2.2026 — Patrocinio legale</w:t>
            </w:r>
            <w:r>
              <w:rPr>
                <w:noProof/>
                <w:webHidden/>
              </w:rPr>
              <w:tab/>
            </w:r>
            <w:r>
              <w:rPr>
                <w:noProof/>
                <w:webHidden/>
              </w:rPr>
              <w:fldChar w:fldCharType="begin"/>
            </w:r>
            <w:r>
              <w:rPr>
                <w:noProof/>
                <w:webHidden/>
              </w:rPr>
              <w:instrText xml:space="preserve"> PAGEREF _Toc226044289 \h </w:instrText>
            </w:r>
            <w:r>
              <w:rPr>
                <w:noProof/>
                <w:webHidden/>
              </w:rPr>
            </w:r>
            <w:r>
              <w:rPr>
                <w:noProof/>
                <w:webHidden/>
              </w:rPr>
              <w:fldChar w:fldCharType="separate"/>
            </w:r>
            <w:r w:rsidR="00521541">
              <w:rPr>
                <w:noProof/>
                <w:webHidden/>
              </w:rPr>
              <w:t>73</w:t>
            </w:r>
            <w:r>
              <w:rPr>
                <w:noProof/>
                <w:webHidden/>
              </w:rPr>
              <w:fldChar w:fldCharType="end"/>
            </w:r>
          </w:hyperlink>
        </w:p>
        <w:p w14:paraId="24763A1B" w14:textId="72CA56F4" w:rsidR="001D04D1" w:rsidRDefault="001D04D1">
          <w:pPr>
            <w:pStyle w:val="Sommario3"/>
            <w:tabs>
              <w:tab w:val="right" w:leader="dot" w:pos="9962"/>
            </w:tabs>
            <w:rPr>
              <w:rFonts w:eastAsiaTheme="minorEastAsia"/>
              <w:noProof/>
              <w:kern w:val="2"/>
              <w:lang w:eastAsia="it-IT"/>
              <w14:ligatures w14:val="standardContextual"/>
            </w:rPr>
          </w:pPr>
          <w:hyperlink w:anchor="_Toc226044290" w:history="1">
            <w:r w:rsidRPr="00E96737">
              <w:rPr>
                <w:rStyle w:val="Collegamentoipertestuale"/>
                <w:noProof/>
              </w:rPr>
              <w:t>Art. 44 CCNL 23.2.2026 — Patrocinio legale in caso di aggressioni</w:t>
            </w:r>
            <w:r>
              <w:rPr>
                <w:noProof/>
                <w:webHidden/>
              </w:rPr>
              <w:tab/>
            </w:r>
            <w:r>
              <w:rPr>
                <w:noProof/>
                <w:webHidden/>
              </w:rPr>
              <w:fldChar w:fldCharType="begin"/>
            </w:r>
            <w:r>
              <w:rPr>
                <w:noProof/>
                <w:webHidden/>
              </w:rPr>
              <w:instrText xml:space="preserve"> PAGEREF _Toc226044290 \h </w:instrText>
            </w:r>
            <w:r>
              <w:rPr>
                <w:noProof/>
                <w:webHidden/>
              </w:rPr>
            </w:r>
            <w:r>
              <w:rPr>
                <w:noProof/>
                <w:webHidden/>
              </w:rPr>
              <w:fldChar w:fldCharType="separate"/>
            </w:r>
            <w:r w:rsidR="00521541">
              <w:rPr>
                <w:noProof/>
                <w:webHidden/>
              </w:rPr>
              <w:t>74</w:t>
            </w:r>
            <w:r>
              <w:rPr>
                <w:noProof/>
                <w:webHidden/>
              </w:rPr>
              <w:fldChar w:fldCharType="end"/>
            </w:r>
          </w:hyperlink>
        </w:p>
        <w:p w14:paraId="669FE284" w14:textId="0323AF38" w:rsidR="001D04D1" w:rsidRDefault="001D04D1">
          <w:pPr>
            <w:pStyle w:val="Sommario3"/>
            <w:tabs>
              <w:tab w:val="right" w:leader="dot" w:pos="9962"/>
            </w:tabs>
            <w:rPr>
              <w:rFonts w:eastAsiaTheme="minorEastAsia"/>
              <w:noProof/>
              <w:kern w:val="2"/>
              <w:lang w:eastAsia="it-IT"/>
              <w14:ligatures w14:val="standardContextual"/>
            </w:rPr>
          </w:pPr>
          <w:hyperlink w:anchor="_Toc226044291" w:history="1">
            <w:r w:rsidRPr="00E96737">
              <w:rPr>
                <w:rStyle w:val="Collegamentoipertestuale"/>
                <w:noProof/>
              </w:rPr>
              <w:t>Art. 45 CCNL 23.2.2026 — Welfare integrativo</w:t>
            </w:r>
            <w:r>
              <w:rPr>
                <w:noProof/>
                <w:webHidden/>
              </w:rPr>
              <w:tab/>
            </w:r>
            <w:r>
              <w:rPr>
                <w:noProof/>
                <w:webHidden/>
              </w:rPr>
              <w:fldChar w:fldCharType="begin"/>
            </w:r>
            <w:r>
              <w:rPr>
                <w:noProof/>
                <w:webHidden/>
              </w:rPr>
              <w:instrText xml:space="preserve"> PAGEREF _Toc226044291 \h </w:instrText>
            </w:r>
            <w:r>
              <w:rPr>
                <w:noProof/>
                <w:webHidden/>
              </w:rPr>
            </w:r>
            <w:r>
              <w:rPr>
                <w:noProof/>
                <w:webHidden/>
              </w:rPr>
              <w:fldChar w:fldCharType="separate"/>
            </w:r>
            <w:r w:rsidR="00521541">
              <w:rPr>
                <w:noProof/>
                <w:webHidden/>
              </w:rPr>
              <w:t>75</w:t>
            </w:r>
            <w:r>
              <w:rPr>
                <w:noProof/>
                <w:webHidden/>
              </w:rPr>
              <w:fldChar w:fldCharType="end"/>
            </w:r>
          </w:hyperlink>
        </w:p>
        <w:p w14:paraId="1EC1D173" w14:textId="721B3B9C" w:rsidR="001D04D1" w:rsidRDefault="001D04D1">
          <w:pPr>
            <w:pStyle w:val="Sommario3"/>
            <w:tabs>
              <w:tab w:val="right" w:leader="dot" w:pos="9962"/>
            </w:tabs>
            <w:rPr>
              <w:rFonts w:eastAsiaTheme="minorEastAsia"/>
              <w:noProof/>
              <w:kern w:val="2"/>
              <w:lang w:eastAsia="it-IT"/>
              <w14:ligatures w14:val="standardContextual"/>
            </w:rPr>
          </w:pPr>
          <w:hyperlink w:anchor="_Toc226044292" w:history="1">
            <w:r w:rsidRPr="00E96737">
              <w:rPr>
                <w:rStyle w:val="Collegamentoipertestuale"/>
                <w:noProof/>
              </w:rPr>
              <w:t>Art. 73 CCNL 21.5.2018 – Previdenza complementare</w:t>
            </w:r>
            <w:r>
              <w:rPr>
                <w:noProof/>
                <w:webHidden/>
              </w:rPr>
              <w:tab/>
            </w:r>
            <w:r>
              <w:rPr>
                <w:noProof/>
                <w:webHidden/>
              </w:rPr>
              <w:fldChar w:fldCharType="begin"/>
            </w:r>
            <w:r>
              <w:rPr>
                <w:noProof/>
                <w:webHidden/>
              </w:rPr>
              <w:instrText xml:space="preserve"> PAGEREF _Toc226044292 \h </w:instrText>
            </w:r>
            <w:r>
              <w:rPr>
                <w:noProof/>
                <w:webHidden/>
              </w:rPr>
            </w:r>
            <w:r>
              <w:rPr>
                <w:noProof/>
                <w:webHidden/>
              </w:rPr>
              <w:fldChar w:fldCharType="separate"/>
            </w:r>
            <w:r w:rsidR="00521541">
              <w:rPr>
                <w:noProof/>
                <w:webHidden/>
              </w:rPr>
              <w:t>75</w:t>
            </w:r>
            <w:r>
              <w:rPr>
                <w:noProof/>
                <w:webHidden/>
              </w:rPr>
              <w:fldChar w:fldCharType="end"/>
            </w:r>
          </w:hyperlink>
        </w:p>
        <w:p w14:paraId="0C8CE70C" w14:textId="1233D588" w:rsidR="001D04D1" w:rsidRDefault="001D04D1">
          <w:pPr>
            <w:pStyle w:val="Sommario3"/>
            <w:tabs>
              <w:tab w:val="right" w:leader="dot" w:pos="9962"/>
            </w:tabs>
            <w:rPr>
              <w:rFonts w:eastAsiaTheme="minorEastAsia"/>
              <w:noProof/>
              <w:kern w:val="2"/>
              <w:lang w:eastAsia="it-IT"/>
              <w14:ligatures w14:val="standardContextual"/>
            </w:rPr>
          </w:pPr>
          <w:hyperlink w:anchor="_Toc226044293" w:history="1">
            <w:r w:rsidRPr="00E96737">
              <w:rPr>
                <w:rStyle w:val="Collegamentoipertestuale"/>
                <w:noProof/>
              </w:rPr>
              <w:t>Art. 46 CCNL 23.2.2026 — Trattamento economico del personale in distacco sindacale</w:t>
            </w:r>
            <w:r>
              <w:rPr>
                <w:noProof/>
                <w:webHidden/>
              </w:rPr>
              <w:tab/>
            </w:r>
            <w:r>
              <w:rPr>
                <w:noProof/>
                <w:webHidden/>
              </w:rPr>
              <w:fldChar w:fldCharType="begin"/>
            </w:r>
            <w:r>
              <w:rPr>
                <w:noProof/>
                <w:webHidden/>
              </w:rPr>
              <w:instrText xml:space="preserve"> PAGEREF _Toc226044293 \h </w:instrText>
            </w:r>
            <w:r>
              <w:rPr>
                <w:noProof/>
                <w:webHidden/>
              </w:rPr>
            </w:r>
            <w:r>
              <w:rPr>
                <w:noProof/>
                <w:webHidden/>
              </w:rPr>
              <w:fldChar w:fldCharType="separate"/>
            </w:r>
            <w:r w:rsidR="00521541">
              <w:rPr>
                <w:noProof/>
                <w:webHidden/>
              </w:rPr>
              <w:t>75</w:t>
            </w:r>
            <w:r>
              <w:rPr>
                <w:noProof/>
                <w:webHidden/>
              </w:rPr>
              <w:fldChar w:fldCharType="end"/>
            </w:r>
          </w:hyperlink>
        </w:p>
        <w:p w14:paraId="148868AA" w14:textId="587A5825" w:rsidR="001D04D1" w:rsidRDefault="001D04D1">
          <w:pPr>
            <w:pStyle w:val="Sommario3"/>
            <w:tabs>
              <w:tab w:val="right" w:leader="dot" w:pos="9962"/>
            </w:tabs>
            <w:rPr>
              <w:rFonts w:eastAsiaTheme="minorEastAsia"/>
              <w:noProof/>
              <w:kern w:val="2"/>
              <w:lang w:eastAsia="it-IT"/>
              <w14:ligatures w14:val="standardContextual"/>
            </w:rPr>
          </w:pPr>
          <w:hyperlink w:anchor="_Toc226044294" w:history="1">
            <w:r w:rsidRPr="00E96737">
              <w:rPr>
                <w:rStyle w:val="Collegamentoipertestuale"/>
                <w:noProof/>
              </w:rPr>
              <w:t>Art. 84 CCNL 16.11.2022 – Indennità per specifiche responsabilità</w:t>
            </w:r>
            <w:r>
              <w:rPr>
                <w:noProof/>
                <w:webHidden/>
              </w:rPr>
              <w:tab/>
            </w:r>
            <w:r>
              <w:rPr>
                <w:noProof/>
                <w:webHidden/>
              </w:rPr>
              <w:fldChar w:fldCharType="begin"/>
            </w:r>
            <w:r>
              <w:rPr>
                <w:noProof/>
                <w:webHidden/>
              </w:rPr>
              <w:instrText xml:space="preserve"> PAGEREF _Toc226044294 \h </w:instrText>
            </w:r>
            <w:r>
              <w:rPr>
                <w:noProof/>
                <w:webHidden/>
              </w:rPr>
            </w:r>
            <w:r>
              <w:rPr>
                <w:noProof/>
                <w:webHidden/>
              </w:rPr>
              <w:fldChar w:fldCharType="separate"/>
            </w:r>
            <w:r w:rsidR="00521541">
              <w:rPr>
                <w:noProof/>
                <w:webHidden/>
              </w:rPr>
              <w:t>76</w:t>
            </w:r>
            <w:r>
              <w:rPr>
                <w:noProof/>
                <w:webHidden/>
              </w:rPr>
              <w:fldChar w:fldCharType="end"/>
            </w:r>
          </w:hyperlink>
        </w:p>
        <w:p w14:paraId="5024092A" w14:textId="1F6F3D75" w:rsidR="001D04D1" w:rsidRDefault="001D04D1">
          <w:pPr>
            <w:pStyle w:val="Sommario3"/>
            <w:tabs>
              <w:tab w:val="right" w:leader="dot" w:pos="9962"/>
            </w:tabs>
            <w:rPr>
              <w:rFonts w:eastAsiaTheme="minorEastAsia"/>
              <w:noProof/>
              <w:kern w:val="2"/>
              <w:lang w:eastAsia="it-IT"/>
              <w14:ligatures w14:val="standardContextual"/>
            </w:rPr>
          </w:pPr>
          <w:hyperlink w:anchor="_Toc226044295" w:history="1">
            <w:r w:rsidRPr="00E96737">
              <w:rPr>
                <w:rStyle w:val="Collegamentoipertestuale"/>
                <w:noProof/>
              </w:rPr>
              <w:t>Art. 70-bis CCNL 21.5.2018 – Indennità condizioni di lavoro</w:t>
            </w:r>
            <w:r>
              <w:rPr>
                <w:noProof/>
                <w:webHidden/>
              </w:rPr>
              <w:tab/>
            </w:r>
            <w:r>
              <w:rPr>
                <w:noProof/>
                <w:webHidden/>
              </w:rPr>
              <w:fldChar w:fldCharType="begin"/>
            </w:r>
            <w:r>
              <w:rPr>
                <w:noProof/>
                <w:webHidden/>
              </w:rPr>
              <w:instrText xml:space="preserve"> PAGEREF _Toc226044295 \h </w:instrText>
            </w:r>
            <w:r>
              <w:rPr>
                <w:noProof/>
                <w:webHidden/>
              </w:rPr>
            </w:r>
            <w:r>
              <w:rPr>
                <w:noProof/>
                <w:webHidden/>
              </w:rPr>
              <w:fldChar w:fldCharType="separate"/>
            </w:r>
            <w:r w:rsidR="00521541">
              <w:rPr>
                <w:noProof/>
                <w:webHidden/>
              </w:rPr>
              <w:t>77</w:t>
            </w:r>
            <w:r>
              <w:rPr>
                <w:noProof/>
                <w:webHidden/>
              </w:rPr>
              <w:fldChar w:fldCharType="end"/>
            </w:r>
          </w:hyperlink>
        </w:p>
        <w:p w14:paraId="11806E12" w14:textId="48492990" w:rsidR="001D04D1" w:rsidRDefault="001D04D1">
          <w:pPr>
            <w:pStyle w:val="Sommario3"/>
            <w:tabs>
              <w:tab w:val="right" w:leader="dot" w:pos="9962"/>
            </w:tabs>
            <w:rPr>
              <w:rFonts w:eastAsiaTheme="minorEastAsia"/>
              <w:noProof/>
              <w:kern w:val="2"/>
              <w:lang w:eastAsia="it-IT"/>
              <w14:ligatures w14:val="standardContextual"/>
            </w:rPr>
          </w:pPr>
          <w:hyperlink w:anchor="_Toc226044296" w:history="1">
            <w:r w:rsidRPr="00E96737">
              <w:rPr>
                <w:rStyle w:val="Collegamentoipertestuale"/>
                <w:noProof/>
              </w:rPr>
              <w:t>Art. 79-ter CCNL 21.5.2018 – Compensi ISTAT</w:t>
            </w:r>
            <w:r>
              <w:rPr>
                <w:noProof/>
                <w:webHidden/>
              </w:rPr>
              <w:tab/>
            </w:r>
            <w:r>
              <w:rPr>
                <w:noProof/>
                <w:webHidden/>
              </w:rPr>
              <w:fldChar w:fldCharType="begin"/>
            </w:r>
            <w:r>
              <w:rPr>
                <w:noProof/>
                <w:webHidden/>
              </w:rPr>
              <w:instrText xml:space="preserve"> PAGEREF _Toc226044296 \h </w:instrText>
            </w:r>
            <w:r>
              <w:rPr>
                <w:noProof/>
                <w:webHidden/>
              </w:rPr>
            </w:r>
            <w:r>
              <w:rPr>
                <w:noProof/>
                <w:webHidden/>
              </w:rPr>
              <w:fldChar w:fldCharType="separate"/>
            </w:r>
            <w:r w:rsidR="00521541">
              <w:rPr>
                <w:noProof/>
                <w:webHidden/>
              </w:rPr>
              <w:t>78</w:t>
            </w:r>
            <w:r>
              <w:rPr>
                <w:noProof/>
                <w:webHidden/>
              </w:rPr>
              <w:fldChar w:fldCharType="end"/>
            </w:r>
          </w:hyperlink>
        </w:p>
        <w:p w14:paraId="070B6BE7" w14:textId="70EC1653" w:rsidR="001D04D1" w:rsidRDefault="001D04D1">
          <w:pPr>
            <w:pStyle w:val="Sommario3"/>
            <w:tabs>
              <w:tab w:val="right" w:leader="dot" w:pos="9962"/>
            </w:tabs>
            <w:rPr>
              <w:rFonts w:eastAsiaTheme="minorEastAsia"/>
              <w:noProof/>
              <w:kern w:val="2"/>
              <w:lang w:eastAsia="it-IT"/>
              <w14:ligatures w14:val="standardContextual"/>
            </w:rPr>
          </w:pPr>
          <w:hyperlink w:anchor="_Toc226044297" w:history="1">
            <w:r w:rsidRPr="00E96737">
              <w:rPr>
                <w:rStyle w:val="Collegamentoipertestuale"/>
                <w:noProof/>
              </w:rPr>
              <w:t>Art. 70-quater CCNL 21.5.2018 – Indennità per il personale addetto alle case da gioco</w:t>
            </w:r>
            <w:r>
              <w:rPr>
                <w:noProof/>
                <w:webHidden/>
              </w:rPr>
              <w:tab/>
            </w:r>
            <w:r>
              <w:rPr>
                <w:noProof/>
                <w:webHidden/>
              </w:rPr>
              <w:fldChar w:fldCharType="begin"/>
            </w:r>
            <w:r>
              <w:rPr>
                <w:noProof/>
                <w:webHidden/>
              </w:rPr>
              <w:instrText xml:space="preserve"> PAGEREF _Toc226044297 \h </w:instrText>
            </w:r>
            <w:r>
              <w:rPr>
                <w:noProof/>
                <w:webHidden/>
              </w:rPr>
            </w:r>
            <w:r>
              <w:rPr>
                <w:noProof/>
                <w:webHidden/>
              </w:rPr>
              <w:fldChar w:fldCharType="separate"/>
            </w:r>
            <w:r w:rsidR="00521541">
              <w:rPr>
                <w:noProof/>
                <w:webHidden/>
              </w:rPr>
              <w:t>78</w:t>
            </w:r>
            <w:r>
              <w:rPr>
                <w:noProof/>
                <w:webHidden/>
              </w:rPr>
              <w:fldChar w:fldCharType="end"/>
            </w:r>
          </w:hyperlink>
        </w:p>
        <w:p w14:paraId="5C373BB5" w14:textId="19628D15" w:rsidR="001D04D1" w:rsidRDefault="001D04D1">
          <w:pPr>
            <w:pStyle w:val="Sommario3"/>
            <w:tabs>
              <w:tab w:val="right" w:leader="dot" w:pos="9962"/>
            </w:tabs>
            <w:rPr>
              <w:rFonts w:eastAsiaTheme="minorEastAsia"/>
              <w:noProof/>
              <w:kern w:val="2"/>
              <w:lang w:eastAsia="it-IT"/>
              <w14:ligatures w14:val="standardContextual"/>
            </w:rPr>
          </w:pPr>
          <w:hyperlink w:anchor="_Toc226044298" w:history="1">
            <w:r w:rsidRPr="00E96737">
              <w:rPr>
                <w:rStyle w:val="Collegamentoipertestuale"/>
                <w:noProof/>
              </w:rPr>
              <w:t>Art. 70-septies CCNL 21.5.2018 – Disposizioni per il personale delle categorie A e B</w:t>
            </w:r>
            <w:r>
              <w:rPr>
                <w:noProof/>
                <w:webHidden/>
              </w:rPr>
              <w:tab/>
            </w:r>
            <w:r>
              <w:rPr>
                <w:noProof/>
                <w:webHidden/>
              </w:rPr>
              <w:fldChar w:fldCharType="begin"/>
            </w:r>
            <w:r>
              <w:rPr>
                <w:noProof/>
                <w:webHidden/>
              </w:rPr>
              <w:instrText xml:space="preserve"> PAGEREF _Toc226044298 \h </w:instrText>
            </w:r>
            <w:r>
              <w:rPr>
                <w:noProof/>
                <w:webHidden/>
              </w:rPr>
            </w:r>
            <w:r>
              <w:rPr>
                <w:noProof/>
                <w:webHidden/>
              </w:rPr>
              <w:fldChar w:fldCharType="separate"/>
            </w:r>
            <w:r w:rsidR="00521541">
              <w:rPr>
                <w:noProof/>
                <w:webHidden/>
              </w:rPr>
              <w:t>78</w:t>
            </w:r>
            <w:r>
              <w:rPr>
                <w:noProof/>
                <w:webHidden/>
              </w:rPr>
              <w:fldChar w:fldCharType="end"/>
            </w:r>
          </w:hyperlink>
        </w:p>
        <w:p w14:paraId="4DFA70D6" w14:textId="2E87FBB7" w:rsidR="001D04D1" w:rsidRDefault="001D04D1">
          <w:pPr>
            <w:pStyle w:val="Sommario3"/>
            <w:tabs>
              <w:tab w:val="right" w:leader="dot" w:pos="9962"/>
            </w:tabs>
            <w:rPr>
              <w:rFonts w:eastAsiaTheme="minorEastAsia"/>
              <w:noProof/>
              <w:kern w:val="2"/>
              <w:lang w:eastAsia="it-IT"/>
              <w14:ligatures w14:val="standardContextual"/>
            </w:rPr>
          </w:pPr>
          <w:hyperlink w:anchor="_Toc226044299" w:history="1">
            <w:r w:rsidRPr="00E96737">
              <w:rPr>
                <w:rStyle w:val="Collegamentoipertestuale"/>
                <w:noProof/>
              </w:rPr>
              <w:t>Art. 11 CCNL 9.5.2006 – Incarico di vice-segretario</w:t>
            </w:r>
            <w:r>
              <w:rPr>
                <w:noProof/>
                <w:webHidden/>
              </w:rPr>
              <w:tab/>
            </w:r>
            <w:r>
              <w:rPr>
                <w:noProof/>
                <w:webHidden/>
              </w:rPr>
              <w:fldChar w:fldCharType="begin"/>
            </w:r>
            <w:r>
              <w:rPr>
                <w:noProof/>
                <w:webHidden/>
              </w:rPr>
              <w:instrText xml:space="preserve"> PAGEREF _Toc226044299 \h </w:instrText>
            </w:r>
            <w:r>
              <w:rPr>
                <w:noProof/>
                <w:webHidden/>
              </w:rPr>
            </w:r>
            <w:r>
              <w:rPr>
                <w:noProof/>
                <w:webHidden/>
              </w:rPr>
              <w:fldChar w:fldCharType="separate"/>
            </w:r>
            <w:r w:rsidR="00521541">
              <w:rPr>
                <w:noProof/>
                <w:webHidden/>
              </w:rPr>
              <w:t>79</w:t>
            </w:r>
            <w:r>
              <w:rPr>
                <w:noProof/>
                <w:webHidden/>
              </w:rPr>
              <w:fldChar w:fldCharType="end"/>
            </w:r>
          </w:hyperlink>
        </w:p>
        <w:p w14:paraId="1BC792AB" w14:textId="20AE1074" w:rsidR="001D04D1" w:rsidRDefault="001D04D1">
          <w:pPr>
            <w:pStyle w:val="Sommario3"/>
            <w:tabs>
              <w:tab w:val="right" w:leader="dot" w:pos="9962"/>
            </w:tabs>
            <w:rPr>
              <w:rFonts w:eastAsiaTheme="minorEastAsia"/>
              <w:noProof/>
              <w:kern w:val="2"/>
              <w:lang w:eastAsia="it-IT"/>
              <w14:ligatures w14:val="standardContextual"/>
            </w:rPr>
          </w:pPr>
          <w:hyperlink w:anchor="_Toc226044300" w:history="1">
            <w:r w:rsidRPr="00E96737">
              <w:rPr>
                <w:rStyle w:val="Collegamentoipertestuale"/>
                <w:noProof/>
              </w:rPr>
              <w:t>Art. 54 CCNL 14.9.2000 – Messi notificatori</w:t>
            </w:r>
            <w:r>
              <w:rPr>
                <w:noProof/>
                <w:webHidden/>
              </w:rPr>
              <w:tab/>
            </w:r>
            <w:r>
              <w:rPr>
                <w:noProof/>
                <w:webHidden/>
              </w:rPr>
              <w:fldChar w:fldCharType="begin"/>
            </w:r>
            <w:r>
              <w:rPr>
                <w:noProof/>
                <w:webHidden/>
              </w:rPr>
              <w:instrText xml:space="preserve"> PAGEREF _Toc226044300 \h </w:instrText>
            </w:r>
            <w:r>
              <w:rPr>
                <w:noProof/>
                <w:webHidden/>
              </w:rPr>
            </w:r>
            <w:r>
              <w:rPr>
                <w:noProof/>
                <w:webHidden/>
              </w:rPr>
              <w:fldChar w:fldCharType="separate"/>
            </w:r>
            <w:r w:rsidR="00521541">
              <w:rPr>
                <w:noProof/>
                <w:webHidden/>
              </w:rPr>
              <w:t>79</w:t>
            </w:r>
            <w:r>
              <w:rPr>
                <w:noProof/>
                <w:webHidden/>
              </w:rPr>
              <w:fldChar w:fldCharType="end"/>
            </w:r>
          </w:hyperlink>
        </w:p>
        <w:p w14:paraId="52526431" w14:textId="07A7A4B2" w:rsidR="001D04D1" w:rsidRDefault="001D04D1">
          <w:pPr>
            <w:pStyle w:val="Sommario3"/>
            <w:tabs>
              <w:tab w:val="right" w:leader="dot" w:pos="9962"/>
            </w:tabs>
            <w:rPr>
              <w:rFonts w:eastAsiaTheme="minorEastAsia"/>
              <w:noProof/>
              <w:kern w:val="2"/>
              <w:lang w:eastAsia="it-IT"/>
              <w14:ligatures w14:val="standardContextual"/>
            </w:rPr>
          </w:pPr>
          <w:hyperlink w:anchor="_Toc226044301" w:history="1">
            <w:r w:rsidRPr="00E96737">
              <w:rPr>
                <w:rStyle w:val="Collegamentoipertestuale"/>
                <w:noProof/>
              </w:rPr>
              <w:t>Art. 37 CCNL 6.7.1995 – Indennità</w:t>
            </w:r>
            <w:r>
              <w:rPr>
                <w:noProof/>
                <w:webHidden/>
              </w:rPr>
              <w:tab/>
            </w:r>
            <w:r>
              <w:rPr>
                <w:noProof/>
                <w:webHidden/>
              </w:rPr>
              <w:fldChar w:fldCharType="begin"/>
            </w:r>
            <w:r>
              <w:rPr>
                <w:noProof/>
                <w:webHidden/>
              </w:rPr>
              <w:instrText xml:space="preserve"> PAGEREF _Toc226044301 \h </w:instrText>
            </w:r>
            <w:r>
              <w:rPr>
                <w:noProof/>
                <w:webHidden/>
              </w:rPr>
            </w:r>
            <w:r>
              <w:rPr>
                <w:noProof/>
                <w:webHidden/>
              </w:rPr>
              <w:fldChar w:fldCharType="separate"/>
            </w:r>
            <w:r w:rsidR="00521541">
              <w:rPr>
                <w:noProof/>
                <w:webHidden/>
              </w:rPr>
              <w:t>79</w:t>
            </w:r>
            <w:r>
              <w:rPr>
                <w:noProof/>
                <w:webHidden/>
              </w:rPr>
              <w:fldChar w:fldCharType="end"/>
            </w:r>
          </w:hyperlink>
        </w:p>
        <w:p w14:paraId="3DDA7CE0" w14:textId="70A7B987" w:rsidR="001D04D1" w:rsidRDefault="001D04D1">
          <w:pPr>
            <w:pStyle w:val="Sommario3"/>
            <w:tabs>
              <w:tab w:val="right" w:leader="dot" w:pos="9962"/>
            </w:tabs>
            <w:rPr>
              <w:rFonts w:eastAsiaTheme="minorEastAsia"/>
              <w:noProof/>
              <w:kern w:val="2"/>
              <w:lang w:eastAsia="it-IT"/>
              <w14:ligatures w14:val="standardContextual"/>
            </w:rPr>
          </w:pPr>
          <w:hyperlink w:anchor="_Toc226044302" w:history="1">
            <w:r w:rsidRPr="00E96737">
              <w:rPr>
                <w:rStyle w:val="Collegamentoipertestuale"/>
                <w:noProof/>
              </w:rPr>
              <w:t>Art. 27 CCNL 14.9.2000 – Norma per gli enti provvisti di Avvocatura</w:t>
            </w:r>
            <w:r>
              <w:rPr>
                <w:noProof/>
                <w:webHidden/>
              </w:rPr>
              <w:tab/>
            </w:r>
            <w:r>
              <w:rPr>
                <w:noProof/>
                <w:webHidden/>
              </w:rPr>
              <w:fldChar w:fldCharType="begin"/>
            </w:r>
            <w:r>
              <w:rPr>
                <w:noProof/>
                <w:webHidden/>
              </w:rPr>
              <w:instrText xml:space="preserve"> PAGEREF _Toc226044302 \h </w:instrText>
            </w:r>
            <w:r>
              <w:rPr>
                <w:noProof/>
                <w:webHidden/>
              </w:rPr>
            </w:r>
            <w:r>
              <w:rPr>
                <w:noProof/>
                <w:webHidden/>
              </w:rPr>
              <w:fldChar w:fldCharType="separate"/>
            </w:r>
            <w:r w:rsidR="00521541">
              <w:rPr>
                <w:noProof/>
                <w:webHidden/>
              </w:rPr>
              <w:t>80</w:t>
            </w:r>
            <w:r>
              <w:rPr>
                <w:noProof/>
                <w:webHidden/>
              </w:rPr>
              <w:fldChar w:fldCharType="end"/>
            </w:r>
          </w:hyperlink>
        </w:p>
        <w:p w14:paraId="01F56563" w14:textId="30A0901F" w:rsidR="001D04D1" w:rsidRDefault="001D04D1">
          <w:pPr>
            <w:pStyle w:val="Sommario3"/>
            <w:tabs>
              <w:tab w:val="right" w:leader="dot" w:pos="9962"/>
            </w:tabs>
            <w:rPr>
              <w:rFonts w:eastAsiaTheme="minorEastAsia"/>
              <w:noProof/>
              <w:kern w:val="2"/>
              <w:lang w:eastAsia="it-IT"/>
              <w14:ligatures w14:val="standardContextual"/>
            </w:rPr>
          </w:pPr>
          <w:hyperlink w:anchor="_Toc226044303" w:history="1">
            <w:r w:rsidRPr="00E96737">
              <w:rPr>
                <w:rStyle w:val="Collegamentoipertestuale"/>
                <w:noProof/>
              </w:rPr>
              <w:t>Art. 48 CCNL 23.2.2026 — Differenziazione del premio individuale</w:t>
            </w:r>
            <w:r>
              <w:rPr>
                <w:noProof/>
                <w:webHidden/>
              </w:rPr>
              <w:tab/>
            </w:r>
            <w:r>
              <w:rPr>
                <w:noProof/>
                <w:webHidden/>
              </w:rPr>
              <w:fldChar w:fldCharType="begin"/>
            </w:r>
            <w:r>
              <w:rPr>
                <w:noProof/>
                <w:webHidden/>
              </w:rPr>
              <w:instrText xml:space="preserve"> PAGEREF _Toc226044303 \h </w:instrText>
            </w:r>
            <w:r>
              <w:rPr>
                <w:noProof/>
                <w:webHidden/>
              </w:rPr>
            </w:r>
            <w:r>
              <w:rPr>
                <w:noProof/>
                <w:webHidden/>
              </w:rPr>
              <w:fldChar w:fldCharType="separate"/>
            </w:r>
            <w:r w:rsidR="00521541">
              <w:rPr>
                <w:noProof/>
                <w:webHidden/>
              </w:rPr>
              <w:t>80</w:t>
            </w:r>
            <w:r>
              <w:rPr>
                <w:noProof/>
                <w:webHidden/>
              </w:rPr>
              <w:fldChar w:fldCharType="end"/>
            </w:r>
          </w:hyperlink>
        </w:p>
        <w:p w14:paraId="3E3F296F" w14:textId="2FB8805D" w:rsidR="001D04D1" w:rsidRDefault="001D04D1">
          <w:pPr>
            <w:pStyle w:val="Sommario3"/>
            <w:tabs>
              <w:tab w:val="right" w:leader="dot" w:pos="9962"/>
            </w:tabs>
            <w:rPr>
              <w:rFonts w:eastAsiaTheme="minorEastAsia"/>
              <w:noProof/>
              <w:kern w:val="2"/>
              <w:lang w:eastAsia="it-IT"/>
              <w14:ligatures w14:val="standardContextual"/>
            </w:rPr>
          </w:pPr>
          <w:hyperlink w:anchor="_Toc226044304" w:history="1">
            <w:r w:rsidRPr="00E96737">
              <w:rPr>
                <w:rStyle w:val="Collegamentoipertestuale"/>
                <w:noProof/>
              </w:rPr>
              <w:t>Art. 49 CCNL 23.2.2026 — Indennità per centralinisti non vedenti</w:t>
            </w:r>
            <w:r>
              <w:rPr>
                <w:noProof/>
                <w:webHidden/>
              </w:rPr>
              <w:tab/>
            </w:r>
            <w:r>
              <w:rPr>
                <w:noProof/>
                <w:webHidden/>
              </w:rPr>
              <w:fldChar w:fldCharType="begin"/>
            </w:r>
            <w:r>
              <w:rPr>
                <w:noProof/>
                <w:webHidden/>
              </w:rPr>
              <w:instrText xml:space="preserve"> PAGEREF _Toc226044304 \h </w:instrText>
            </w:r>
            <w:r>
              <w:rPr>
                <w:noProof/>
                <w:webHidden/>
              </w:rPr>
            </w:r>
            <w:r>
              <w:rPr>
                <w:noProof/>
                <w:webHidden/>
              </w:rPr>
              <w:fldChar w:fldCharType="separate"/>
            </w:r>
            <w:r w:rsidR="00521541">
              <w:rPr>
                <w:noProof/>
                <w:webHidden/>
              </w:rPr>
              <w:t>81</w:t>
            </w:r>
            <w:r>
              <w:rPr>
                <w:noProof/>
                <w:webHidden/>
              </w:rPr>
              <w:fldChar w:fldCharType="end"/>
            </w:r>
          </w:hyperlink>
        </w:p>
        <w:p w14:paraId="18255016" w14:textId="18FEB43C" w:rsidR="001D04D1" w:rsidRDefault="001D04D1">
          <w:pPr>
            <w:pStyle w:val="Sommario1"/>
            <w:tabs>
              <w:tab w:val="right" w:leader="dot" w:pos="9962"/>
            </w:tabs>
            <w:rPr>
              <w:rFonts w:eastAsiaTheme="minorEastAsia"/>
              <w:noProof/>
              <w:kern w:val="2"/>
              <w:lang w:eastAsia="it-IT"/>
              <w14:ligatures w14:val="standardContextual"/>
            </w:rPr>
          </w:pPr>
          <w:hyperlink w:anchor="_Toc226044305" w:history="1">
            <w:r w:rsidRPr="00E96737">
              <w:rPr>
                <w:rStyle w:val="Collegamentoipertestuale"/>
                <w:noProof/>
              </w:rPr>
              <w:t>TITOLO V - RESPONSABILITA’ DISCIPLINARE</w:t>
            </w:r>
            <w:r>
              <w:rPr>
                <w:noProof/>
                <w:webHidden/>
              </w:rPr>
              <w:tab/>
            </w:r>
            <w:r>
              <w:rPr>
                <w:noProof/>
                <w:webHidden/>
              </w:rPr>
              <w:fldChar w:fldCharType="begin"/>
            </w:r>
            <w:r>
              <w:rPr>
                <w:noProof/>
                <w:webHidden/>
              </w:rPr>
              <w:instrText xml:space="preserve"> PAGEREF _Toc226044305 \h </w:instrText>
            </w:r>
            <w:r>
              <w:rPr>
                <w:noProof/>
                <w:webHidden/>
              </w:rPr>
            </w:r>
            <w:r>
              <w:rPr>
                <w:noProof/>
                <w:webHidden/>
              </w:rPr>
              <w:fldChar w:fldCharType="separate"/>
            </w:r>
            <w:r w:rsidR="00521541">
              <w:rPr>
                <w:noProof/>
                <w:webHidden/>
              </w:rPr>
              <w:t>81</w:t>
            </w:r>
            <w:r>
              <w:rPr>
                <w:noProof/>
                <w:webHidden/>
              </w:rPr>
              <w:fldChar w:fldCharType="end"/>
            </w:r>
          </w:hyperlink>
        </w:p>
        <w:p w14:paraId="6A7E0E6B" w14:textId="238AD42B" w:rsidR="001D04D1" w:rsidRDefault="001D04D1">
          <w:pPr>
            <w:pStyle w:val="Sommario3"/>
            <w:tabs>
              <w:tab w:val="right" w:leader="dot" w:pos="9962"/>
            </w:tabs>
            <w:rPr>
              <w:rFonts w:eastAsiaTheme="minorEastAsia"/>
              <w:noProof/>
              <w:kern w:val="2"/>
              <w:lang w:eastAsia="it-IT"/>
              <w14:ligatures w14:val="standardContextual"/>
            </w:rPr>
          </w:pPr>
          <w:hyperlink w:anchor="_Toc226044306" w:history="1">
            <w:r w:rsidRPr="00E96737">
              <w:rPr>
                <w:rStyle w:val="Collegamentoipertestuale"/>
                <w:noProof/>
              </w:rPr>
              <w:t>Art. 71 CCNL 16.11.2022 – Obblighi del dipendente</w:t>
            </w:r>
            <w:r>
              <w:rPr>
                <w:noProof/>
                <w:webHidden/>
              </w:rPr>
              <w:tab/>
            </w:r>
            <w:r>
              <w:rPr>
                <w:noProof/>
                <w:webHidden/>
              </w:rPr>
              <w:fldChar w:fldCharType="begin"/>
            </w:r>
            <w:r>
              <w:rPr>
                <w:noProof/>
                <w:webHidden/>
              </w:rPr>
              <w:instrText xml:space="preserve"> PAGEREF _Toc226044306 \h </w:instrText>
            </w:r>
            <w:r>
              <w:rPr>
                <w:noProof/>
                <w:webHidden/>
              </w:rPr>
            </w:r>
            <w:r>
              <w:rPr>
                <w:noProof/>
                <w:webHidden/>
              </w:rPr>
              <w:fldChar w:fldCharType="separate"/>
            </w:r>
            <w:r w:rsidR="00521541">
              <w:rPr>
                <w:noProof/>
                <w:webHidden/>
              </w:rPr>
              <w:t>81</w:t>
            </w:r>
            <w:r>
              <w:rPr>
                <w:noProof/>
                <w:webHidden/>
              </w:rPr>
              <w:fldChar w:fldCharType="end"/>
            </w:r>
          </w:hyperlink>
        </w:p>
        <w:p w14:paraId="00FC0215" w14:textId="5F90C181" w:rsidR="001D04D1" w:rsidRDefault="001D04D1">
          <w:pPr>
            <w:pStyle w:val="Sommario3"/>
            <w:tabs>
              <w:tab w:val="right" w:leader="dot" w:pos="9962"/>
            </w:tabs>
            <w:rPr>
              <w:rFonts w:eastAsiaTheme="minorEastAsia"/>
              <w:noProof/>
              <w:kern w:val="2"/>
              <w:lang w:eastAsia="it-IT"/>
              <w14:ligatures w14:val="standardContextual"/>
            </w:rPr>
          </w:pPr>
          <w:hyperlink w:anchor="_Toc226044307" w:history="1">
            <w:r w:rsidRPr="00E96737">
              <w:rPr>
                <w:rStyle w:val="Collegamentoipertestuale"/>
                <w:noProof/>
              </w:rPr>
              <w:t>Art. 58 CCNL 21.5.2018 – Sanzioni disciplinari</w:t>
            </w:r>
            <w:r>
              <w:rPr>
                <w:noProof/>
                <w:webHidden/>
              </w:rPr>
              <w:tab/>
            </w:r>
            <w:r>
              <w:rPr>
                <w:noProof/>
                <w:webHidden/>
              </w:rPr>
              <w:fldChar w:fldCharType="begin"/>
            </w:r>
            <w:r>
              <w:rPr>
                <w:noProof/>
                <w:webHidden/>
              </w:rPr>
              <w:instrText xml:space="preserve"> PAGEREF _Toc226044307 \h </w:instrText>
            </w:r>
            <w:r>
              <w:rPr>
                <w:noProof/>
                <w:webHidden/>
              </w:rPr>
            </w:r>
            <w:r>
              <w:rPr>
                <w:noProof/>
                <w:webHidden/>
              </w:rPr>
              <w:fldChar w:fldCharType="separate"/>
            </w:r>
            <w:r w:rsidR="00521541">
              <w:rPr>
                <w:noProof/>
                <w:webHidden/>
              </w:rPr>
              <w:t>82</w:t>
            </w:r>
            <w:r>
              <w:rPr>
                <w:noProof/>
                <w:webHidden/>
              </w:rPr>
              <w:fldChar w:fldCharType="end"/>
            </w:r>
          </w:hyperlink>
        </w:p>
        <w:p w14:paraId="5EE87F9F" w14:textId="26352302" w:rsidR="001D04D1" w:rsidRDefault="001D04D1">
          <w:pPr>
            <w:pStyle w:val="Sommario3"/>
            <w:tabs>
              <w:tab w:val="right" w:leader="dot" w:pos="9962"/>
            </w:tabs>
            <w:rPr>
              <w:rFonts w:eastAsiaTheme="minorEastAsia"/>
              <w:noProof/>
              <w:kern w:val="2"/>
              <w:lang w:eastAsia="it-IT"/>
              <w14:ligatures w14:val="standardContextual"/>
            </w:rPr>
          </w:pPr>
          <w:hyperlink w:anchor="_Toc226044308" w:history="1">
            <w:r w:rsidRPr="00E96737">
              <w:rPr>
                <w:rStyle w:val="Collegamentoipertestuale"/>
                <w:noProof/>
              </w:rPr>
              <w:t>Art. 72 CCNL 16.11.2022 – Codice disciplinare</w:t>
            </w:r>
            <w:r>
              <w:rPr>
                <w:noProof/>
                <w:webHidden/>
              </w:rPr>
              <w:tab/>
            </w:r>
            <w:r>
              <w:rPr>
                <w:noProof/>
                <w:webHidden/>
              </w:rPr>
              <w:fldChar w:fldCharType="begin"/>
            </w:r>
            <w:r>
              <w:rPr>
                <w:noProof/>
                <w:webHidden/>
              </w:rPr>
              <w:instrText xml:space="preserve"> PAGEREF _Toc226044308 \h </w:instrText>
            </w:r>
            <w:r>
              <w:rPr>
                <w:noProof/>
                <w:webHidden/>
              </w:rPr>
            </w:r>
            <w:r>
              <w:rPr>
                <w:noProof/>
                <w:webHidden/>
              </w:rPr>
              <w:fldChar w:fldCharType="separate"/>
            </w:r>
            <w:r w:rsidR="00521541">
              <w:rPr>
                <w:noProof/>
                <w:webHidden/>
              </w:rPr>
              <w:t>83</w:t>
            </w:r>
            <w:r>
              <w:rPr>
                <w:noProof/>
                <w:webHidden/>
              </w:rPr>
              <w:fldChar w:fldCharType="end"/>
            </w:r>
          </w:hyperlink>
        </w:p>
        <w:p w14:paraId="1874E61C" w14:textId="3781F35A" w:rsidR="001D04D1" w:rsidRDefault="001D04D1">
          <w:pPr>
            <w:pStyle w:val="Sommario3"/>
            <w:tabs>
              <w:tab w:val="right" w:leader="dot" w:pos="9962"/>
            </w:tabs>
            <w:rPr>
              <w:rFonts w:eastAsiaTheme="minorEastAsia"/>
              <w:noProof/>
              <w:kern w:val="2"/>
              <w:lang w:eastAsia="it-IT"/>
              <w14:ligatures w14:val="standardContextual"/>
            </w:rPr>
          </w:pPr>
          <w:hyperlink w:anchor="_Toc226044309" w:history="1">
            <w:r w:rsidRPr="00E96737">
              <w:rPr>
                <w:rStyle w:val="Collegamentoipertestuale"/>
                <w:noProof/>
              </w:rPr>
              <w:t>Art. 60 CCNL 21.5.2018 – Sospensione cautelare in corso di procedimento disciplinare</w:t>
            </w:r>
            <w:r>
              <w:rPr>
                <w:noProof/>
                <w:webHidden/>
              </w:rPr>
              <w:tab/>
            </w:r>
            <w:r>
              <w:rPr>
                <w:noProof/>
                <w:webHidden/>
              </w:rPr>
              <w:fldChar w:fldCharType="begin"/>
            </w:r>
            <w:r>
              <w:rPr>
                <w:noProof/>
                <w:webHidden/>
              </w:rPr>
              <w:instrText xml:space="preserve"> PAGEREF _Toc226044309 \h </w:instrText>
            </w:r>
            <w:r>
              <w:rPr>
                <w:noProof/>
                <w:webHidden/>
              </w:rPr>
            </w:r>
            <w:r>
              <w:rPr>
                <w:noProof/>
                <w:webHidden/>
              </w:rPr>
              <w:fldChar w:fldCharType="separate"/>
            </w:r>
            <w:r w:rsidR="00521541">
              <w:rPr>
                <w:noProof/>
                <w:webHidden/>
              </w:rPr>
              <w:t>87</w:t>
            </w:r>
            <w:r>
              <w:rPr>
                <w:noProof/>
                <w:webHidden/>
              </w:rPr>
              <w:fldChar w:fldCharType="end"/>
            </w:r>
          </w:hyperlink>
        </w:p>
        <w:p w14:paraId="57AC7BF7" w14:textId="2E612864" w:rsidR="001D04D1" w:rsidRDefault="001D04D1">
          <w:pPr>
            <w:pStyle w:val="Sommario3"/>
            <w:tabs>
              <w:tab w:val="right" w:leader="dot" w:pos="9962"/>
            </w:tabs>
            <w:rPr>
              <w:rFonts w:eastAsiaTheme="minorEastAsia"/>
              <w:noProof/>
              <w:kern w:val="2"/>
              <w:lang w:eastAsia="it-IT"/>
              <w14:ligatures w14:val="standardContextual"/>
            </w:rPr>
          </w:pPr>
          <w:hyperlink w:anchor="_Toc226044310" w:history="1">
            <w:r w:rsidRPr="00E96737">
              <w:rPr>
                <w:rStyle w:val="Collegamentoipertestuale"/>
                <w:noProof/>
              </w:rPr>
              <w:t>Art. 50 CCNL 23.2.2026 — Sospensione cautelare in caso di procedimento penale</w:t>
            </w:r>
            <w:r>
              <w:rPr>
                <w:noProof/>
                <w:webHidden/>
              </w:rPr>
              <w:tab/>
            </w:r>
            <w:r>
              <w:rPr>
                <w:noProof/>
                <w:webHidden/>
              </w:rPr>
              <w:fldChar w:fldCharType="begin"/>
            </w:r>
            <w:r>
              <w:rPr>
                <w:noProof/>
                <w:webHidden/>
              </w:rPr>
              <w:instrText xml:space="preserve"> PAGEREF _Toc226044310 \h </w:instrText>
            </w:r>
            <w:r>
              <w:rPr>
                <w:noProof/>
                <w:webHidden/>
              </w:rPr>
            </w:r>
            <w:r>
              <w:rPr>
                <w:noProof/>
                <w:webHidden/>
              </w:rPr>
              <w:fldChar w:fldCharType="separate"/>
            </w:r>
            <w:r w:rsidR="00521541">
              <w:rPr>
                <w:noProof/>
                <w:webHidden/>
              </w:rPr>
              <w:t>87</w:t>
            </w:r>
            <w:r>
              <w:rPr>
                <w:noProof/>
                <w:webHidden/>
              </w:rPr>
              <w:fldChar w:fldCharType="end"/>
            </w:r>
          </w:hyperlink>
        </w:p>
        <w:p w14:paraId="0F1C8AA0" w14:textId="125CEDF4" w:rsidR="001D04D1" w:rsidRDefault="001D04D1">
          <w:pPr>
            <w:pStyle w:val="Sommario3"/>
            <w:tabs>
              <w:tab w:val="right" w:leader="dot" w:pos="9962"/>
            </w:tabs>
            <w:rPr>
              <w:rFonts w:eastAsiaTheme="minorEastAsia"/>
              <w:noProof/>
              <w:kern w:val="2"/>
              <w:lang w:eastAsia="it-IT"/>
              <w14:ligatures w14:val="standardContextual"/>
            </w:rPr>
          </w:pPr>
          <w:hyperlink w:anchor="_Toc226044311" w:history="1">
            <w:r w:rsidRPr="00E96737">
              <w:rPr>
                <w:rStyle w:val="Collegamentoipertestuale"/>
                <w:noProof/>
              </w:rPr>
              <w:t>Art. 62 CCNL 21.5.2018 – Rapporto tra procedimento disciplinare e procedimento penale</w:t>
            </w:r>
            <w:r>
              <w:rPr>
                <w:noProof/>
                <w:webHidden/>
              </w:rPr>
              <w:tab/>
            </w:r>
            <w:r>
              <w:rPr>
                <w:noProof/>
                <w:webHidden/>
              </w:rPr>
              <w:fldChar w:fldCharType="begin"/>
            </w:r>
            <w:r>
              <w:rPr>
                <w:noProof/>
                <w:webHidden/>
              </w:rPr>
              <w:instrText xml:space="preserve"> PAGEREF _Toc226044311 \h </w:instrText>
            </w:r>
            <w:r>
              <w:rPr>
                <w:noProof/>
                <w:webHidden/>
              </w:rPr>
            </w:r>
            <w:r>
              <w:rPr>
                <w:noProof/>
                <w:webHidden/>
              </w:rPr>
              <w:fldChar w:fldCharType="separate"/>
            </w:r>
            <w:r w:rsidR="00521541">
              <w:rPr>
                <w:noProof/>
                <w:webHidden/>
              </w:rPr>
              <w:t>88</w:t>
            </w:r>
            <w:r>
              <w:rPr>
                <w:noProof/>
                <w:webHidden/>
              </w:rPr>
              <w:fldChar w:fldCharType="end"/>
            </w:r>
          </w:hyperlink>
        </w:p>
        <w:p w14:paraId="54FED213" w14:textId="24296324" w:rsidR="001D04D1" w:rsidRDefault="001D04D1">
          <w:pPr>
            <w:pStyle w:val="Sommario3"/>
            <w:tabs>
              <w:tab w:val="right" w:leader="dot" w:pos="9962"/>
            </w:tabs>
            <w:rPr>
              <w:rFonts w:eastAsiaTheme="minorEastAsia"/>
              <w:noProof/>
              <w:kern w:val="2"/>
              <w:lang w:eastAsia="it-IT"/>
              <w14:ligatures w14:val="standardContextual"/>
            </w:rPr>
          </w:pPr>
          <w:hyperlink w:anchor="_Toc226044312" w:history="1">
            <w:r w:rsidRPr="00E96737">
              <w:rPr>
                <w:rStyle w:val="Collegamentoipertestuale"/>
                <w:noProof/>
              </w:rPr>
              <w:t>Art. 63 CCNL 21.5.2018 – Determinazione concordata della sanzione</w:t>
            </w:r>
            <w:r>
              <w:rPr>
                <w:noProof/>
                <w:webHidden/>
              </w:rPr>
              <w:tab/>
            </w:r>
            <w:r>
              <w:rPr>
                <w:noProof/>
                <w:webHidden/>
              </w:rPr>
              <w:fldChar w:fldCharType="begin"/>
            </w:r>
            <w:r>
              <w:rPr>
                <w:noProof/>
                <w:webHidden/>
              </w:rPr>
              <w:instrText xml:space="preserve"> PAGEREF _Toc226044312 \h </w:instrText>
            </w:r>
            <w:r>
              <w:rPr>
                <w:noProof/>
                <w:webHidden/>
              </w:rPr>
            </w:r>
            <w:r>
              <w:rPr>
                <w:noProof/>
                <w:webHidden/>
              </w:rPr>
              <w:fldChar w:fldCharType="separate"/>
            </w:r>
            <w:r w:rsidR="00521541">
              <w:rPr>
                <w:noProof/>
                <w:webHidden/>
              </w:rPr>
              <w:t>89</w:t>
            </w:r>
            <w:r>
              <w:rPr>
                <w:noProof/>
                <w:webHidden/>
              </w:rPr>
              <w:fldChar w:fldCharType="end"/>
            </w:r>
          </w:hyperlink>
        </w:p>
        <w:p w14:paraId="4ECDF459" w14:textId="753E4E2E" w:rsidR="001D04D1" w:rsidRDefault="001D04D1">
          <w:pPr>
            <w:pStyle w:val="Sommario1"/>
            <w:tabs>
              <w:tab w:val="right" w:leader="dot" w:pos="9962"/>
            </w:tabs>
            <w:rPr>
              <w:rFonts w:eastAsiaTheme="minorEastAsia"/>
              <w:noProof/>
              <w:kern w:val="2"/>
              <w:lang w:eastAsia="it-IT"/>
              <w14:ligatures w14:val="standardContextual"/>
            </w:rPr>
          </w:pPr>
          <w:hyperlink w:anchor="_Toc226044313" w:history="1">
            <w:r w:rsidRPr="00E96737">
              <w:rPr>
                <w:rStyle w:val="Collegamentoipertestuale"/>
                <w:noProof/>
              </w:rPr>
              <w:t>TITOLO VI - TIPOLOGIE FLESSIBILI DEL RAPPORTO DI LAVORO</w:t>
            </w:r>
            <w:r>
              <w:rPr>
                <w:noProof/>
                <w:webHidden/>
              </w:rPr>
              <w:tab/>
            </w:r>
            <w:r>
              <w:rPr>
                <w:noProof/>
                <w:webHidden/>
              </w:rPr>
              <w:fldChar w:fldCharType="begin"/>
            </w:r>
            <w:r>
              <w:rPr>
                <w:noProof/>
                <w:webHidden/>
              </w:rPr>
              <w:instrText xml:space="preserve"> PAGEREF _Toc226044313 \h </w:instrText>
            </w:r>
            <w:r>
              <w:rPr>
                <w:noProof/>
                <w:webHidden/>
              </w:rPr>
            </w:r>
            <w:r>
              <w:rPr>
                <w:noProof/>
                <w:webHidden/>
              </w:rPr>
              <w:fldChar w:fldCharType="separate"/>
            </w:r>
            <w:r w:rsidR="00521541">
              <w:rPr>
                <w:noProof/>
                <w:webHidden/>
              </w:rPr>
              <w:t>90</w:t>
            </w:r>
            <w:r>
              <w:rPr>
                <w:noProof/>
                <w:webHidden/>
              </w:rPr>
              <w:fldChar w:fldCharType="end"/>
            </w:r>
          </w:hyperlink>
        </w:p>
        <w:p w14:paraId="4E23E52E" w14:textId="2175DAC7" w:rsidR="001D04D1" w:rsidRDefault="001D04D1">
          <w:pPr>
            <w:pStyle w:val="Sommario2"/>
            <w:tabs>
              <w:tab w:val="right" w:leader="dot" w:pos="9962"/>
            </w:tabs>
            <w:rPr>
              <w:rFonts w:eastAsiaTheme="minorEastAsia"/>
              <w:noProof/>
              <w:kern w:val="2"/>
              <w:lang w:eastAsia="it-IT"/>
              <w14:ligatures w14:val="standardContextual"/>
            </w:rPr>
          </w:pPr>
          <w:hyperlink w:anchor="_Toc226044314" w:history="1">
            <w:r w:rsidRPr="00E96737">
              <w:rPr>
                <w:rStyle w:val="Collegamentoipertestuale"/>
                <w:noProof/>
              </w:rPr>
              <w:t>Capo I — Lavoro a tempo determinato</w:t>
            </w:r>
            <w:r>
              <w:rPr>
                <w:noProof/>
                <w:webHidden/>
              </w:rPr>
              <w:tab/>
            </w:r>
            <w:r>
              <w:rPr>
                <w:noProof/>
                <w:webHidden/>
              </w:rPr>
              <w:fldChar w:fldCharType="begin"/>
            </w:r>
            <w:r>
              <w:rPr>
                <w:noProof/>
                <w:webHidden/>
              </w:rPr>
              <w:instrText xml:space="preserve"> PAGEREF _Toc226044314 \h </w:instrText>
            </w:r>
            <w:r>
              <w:rPr>
                <w:noProof/>
                <w:webHidden/>
              </w:rPr>
            </w:r>
            <w:r>
              <w:rPr>
                <w:noProof/>
                <w:webHidden/>
              </w:rPr>
              <w:fldChar w:fldCharType="separate"/>
            </w:r>
            <w:r w:rsidR="00521541">
              <w:rPr>
                <w:noProof/>
                <w:webHidden/>
              </w:rPr>
              <w:t>90</w:t>
            </w:r>
            <w:r>
              <w:rPr>
                <w:noProof/>
                <w:webHidden/>
              </w:rPr>
              <w:fldChar w:fldCharType="end"/>
            </w:r>
          </w:hyperlink>
        </w:p>
        <w:p w14:paraId="521BF04C" w14:textId="3B2A6052" w:rsidR="001D04D1" w:rsidRDefault="001D04D1">
          <w:pPr>
            <w:pStyle w:val="Sommario3"/>
            <w:tabs>
              <w:tab w:val="right" w:leader="dot" w:pos="9962"/>
            </w:tabs>
            <w:rPr>
              <w:rFonts w:eastAsiaTheme="minorEastAsia"/>
              <w:noProof/>
              <w:kern w:val="2"/>
              <w:lang w:eastAsia="it-IT"/>
              <w14:ligatures w14:val="standardContextual"/>
            </w:rPr>
          </w:pPr>
          <w:hyperlink w:anchor="_Toc226044315" w:history="1">
            <w:r w:rsidRPr="00E96737">
              <w:rPr>
                <w:rStyle w:val="Collegamentoipertestuale"/>
                <w:noProof/>
              </w:rPr>
              <w:t>Art. 51 CCNL 23.2.2026 — Contratto di lavoro a tempo determinato</w:t>
            </w:r>
            <w:r>
              <w:rPr>
                <w:noProof/>
                <w:webHidden/>
              </w:rPr>
              <w:tab/>
            </w:r>
            <w:r>
              <w:rPr>
                <w:noProof/>
                <w:webHidden/>
              </w:rPr>
              <w:fldChar w:fldCharType="begin"/>
            </w:r>
            <w:r>
              <w:rPr>
                <w:noProof/>
                <w:webHidden/>
              </w:rPr>
              <w:instrText xml:space="preserve"> PAGEREF _Toc226044315 \h </w:instrText>
            </w:r>
            <w:r>
              <w:rPr>
                <w:noProof/>
                <w:webHidden/>
              </w:rPr>
            </w:r>
            <w:r>
              <w:rPr>
                <w:noProof/>
                <w:webHidden/>
              </w:rPr>
              <w:fldChar w:fldCharType="separate"/>
            </w:r>
            <w:r w:rsidR="00521541">
              <w:rPr>
                <w:noProof/>
                <w:webHidden/>
              </w:rPr>
              <w:t>90</w:t>
            </w:r>
            <w:r>
              <w:rPr>
                <w:noProof/>
                <w:webHidden/>
              </w:rPr>
              <w:fldChar w:fldCharType="end"/>
            </w:r>
          </w:hyperlink>
        </w:p>
        <w:p w14:paraId="14DE849B" w14:textId="08E0A8B8" w:rsidR="001D04D1" w:rsidRDefault="001D04D1">
          <w:pPr>
            <w:pStyle w:val="Sommario3"/>
            <w:tabs>
              <w:tab w:val="right" w:leader="dot" w:pos="9962"/>
            </w:tabs>
            <w:rPr>
              <w:rFonts w:eastAsiaTheme="minorEastAsia"/>
              <w:noProof/>
              <w:kern w:val="2"/>
              <w:lang w:eastAsia="it-IT"/>
              <w14:ligatures w14:val="standardContextual"/>
            </w:rPr>
          </w:pPr>
          <w:hyperlink w:anchor="_Toc226044316" w:history="1">
            <w:r w:rsidRPr="00E96737">
              <w:rPr>
                <w:rStyle w:val="Collegamentoipertestuale"/>
                <w:noProof/>
              </w:rPr>
              <w:t>Art. 52 CCNL 23.2.2026 — Trattamento economico-normativo del personale con contratto a tempo determinato</w:t>
            </w:r>
            <w:r>
              <w:rPr>
                <w:noProof/>
                <w:webHidden/>
              </w:rPr>
              <w:tab/>
            </w:r>
            <w:r>
              <w:rPr>
                <w:noProof/>
                <w:webHidden/>
              </w:rPr>
              <w:fldChar w:fldCharType="begin"/>
            </w:r>
            <w:r>
              <w:rPr>
                <w:noProof/>
                <w:webHidden/>
              </w:rPr>
              <w:instrText xml:space="preserve"> PAGEREF _Toc226044316 \h </w:instrText>
            </w:r>
            <w:r>
              <w:rPr>
                <w:noProof/>
                <w:webHidden/>
              </w:rPr>
            </w:r>
            <w:r>
              <w:rPr>
                <w:noProof/>
                <w:webHidden/>
              </w:rPr>
              <w:fldChar w:fldCharType="separate"/>
            </w:r>
            <w:r w:rsidR="00521541">
              <w:rPr>
                <w:noProof/>
                <w:webHidden/>
              </w:rPr>
              <w:t>93</w:t>
            </w:r>
            <w:r>
              <w:rPr>
                <w:noProof/>
                <w:webHidden/>
              </w:rPr>
              <w:fldChar w:fldCharType="end"/>
            </w:r>
          </w:hyperlink>
        </w:p>
        <w:p w14:paraId="3791DE7D" w14:textId="20AFA446" w:rsidR="001D04D1" w:rsidRDefault="001D04D1">
          <w:pPr>
            <w:pStyle w:val="Sommario2"/>
            <w:tabs>
              <w:tab w:val="right" w:leader="dot" w:pos="9962"/>
            </w:tabs>
            <w:rPr>
              <w:rFonts w:eastAsiaTheme="minorEastAsia"/>
              <w:noProof/>
              <w:kern w:val="2"/>
              <w:lang w:eastAsia="it-IT"/>
              <w14:ligatures w14:val="standardContextual"/>
            </w:rPr>
          </w:pPr>
          <w:hyperlink w:anchor="_Toc226044317" w:history="1">
            <w:r w:rsidRPr="00E96737">
              <w:rPr>
                <w:rStyle w:val="Collegamentoipertestuale"/>
                <w:noProof/>
              </w:rPr>
              <w:t>Capo II — Lavoro a tempo parziale</w:t>
            </w:r>
            <w:r>
              <w:rPr>
                <w:noProof/>
                <w:webHidden/>
              </w:rPr>
              <w:tab/>
            </w:r>
            <w:r>
              <w:rPr>
                <w:noProof/>
                <w:webHidden/>
              </w:rPr>
              <w:fldChar w:fldCharType="begin"/>
            </w:r>
            <w:r>
              <w:rPr>
                <w:noProof/>
                <w:webHidden/>
              </w:rPr>
              <w:instrText xml:space="preserve"> PAGEREF _Toc226044317 \h </w:instrText>
            </w:r>
            <w:r>
              <w:rPr>
                <w:noProof/>
                <w:webHidden/>
              </w:rPr>
            </w:r>
            <w:r>
              <w:rPr>
                <w:noProof/>
                <w:webHidden/>
              </w:rPr>
              <w:fldChar w:fldCharType="separate"/>
            </w:r>
            <w:r w:rsidR="00521541">
              <w:rPr>
                <w:noProof/>
                <w:webHidden/>
              </w:rPr>
              <w:t>95</w:t>
            </w:r>
            <w:r>
              <w:rPr>
                <w:noProof/>
                <w:webHidden/>
              </w:rPr>
              <w:fldChar w:fldCharType="end"/>
            </w:r>
          </w:hyperlink>
        </w:p>
        <w:p w14:paraId="72113361" w14:textId="15E5C7E3" w:rsidR="001D04D1" w:rsidRDefault="001D04D1">
          <w:pPr>
            <w:pStyle w:val="Sommario3"/>
            <w:tabs>
              <w:tab w:val="right" w:leader="dot" w:pos="9962"/>
            </w:tabs>
            <w:rPr>
              <w:rFonts w:eastAsiaTheme="minorEastAsia"/>
              <w:noProof/>
              <w:kern w:val="2"/>
              <w:lang w:eastAsia="it-IT"/>
              <w14:ligatures w14:val="standardContextual"/>
            </w:rPr>
          </w:pPr>
          <w:hyperlink w:anchor="_Toc226044318" w:history="1">
            <w:r w:rsidRPr="00E96737">
              <w:rPr>
                <w:rStyle w:val="Collegamentoipertestuale"/>
                <w:noProof/>
              </w:rPr>
              <w:t>Art. 53 CCNL 23.2.2026 — Rapporto di lavoro a tempo parziale</w:t>
            </w:r>
            <w:r>
              <w:rPr>
                <w:noProof/>
                <w:webHidden/>
              </w:rPr>
              <w:tab/>
            </w:r>
            <w:r>
              <w:rPr>
                <w:noProof/>
                <w:webHidden/>
              </w:rPr>
              <w:fldChar w:fldCharType="begin"/>
            </w:r>
            <w:r>
              <w:rPr>
                <w:noProof/>
                <w:webHidden/>
              </w:rPr>
              <w:instrText xml:space="preserve"> PAGEREF _Toc226044318 \h </w:instrText>
            </w:r>
            <w:r>
              <w:rPr>
                <w:noProof/>
                <w:webHidden/>
              </w:rPr>
            </w:r>
            <w:r>
              <w:rPr>
                <w:noProof/>
                <w:webHidden/>
              </w:rPr>
              <w:fldChar w:fldCharType="separate"/>
            </w:r>
            <w:r w:rsidR="00521541">
              <w:rPr>
                <w:noProof/>
                <w:webHidden/>
              </w:rPr>
              <w:t>95</w:t>
            </w:r>
            <w:r>
              <w:rPr>
                <w:noProof/>
                <w:webHidden/>
              </w:rPr>
              <w:fldChar w:fldCharType="end"/>
            </w:r>
          </w:hyperlink>
        </w:p>
        <w:p w14:paraId="18ED0581" w14:textId="3A345760" w:rsidR="001D04D1" w:rsidRDefault="001D04D1">
          <w:pPr>
            <w:pStyle w:val="Sommario3"/>
            <w:tabs>
              <w:tab w:val="right" w:leader="dot" w:pos="9962"/>
            </w:tabs>
            <w:rPr>
              <w:rFonts w:eastAsiaTheme="minorEastAsia"/>
              <w:noProof/>
              <w:kern w:val="2"/>
              <w:lang w:eastAsia="it-IT"/>
              <w14:ligatures w14:val="standardContextual"/>
            </w:rPr>
          </w:pPr>
          <w:hyperlink w:anchor="_Toc226044319" w:history="1">
            <w:r w:rsidRPr="00E96737">
              <w:rPr>
                <w:rStyle w:val="Collegamentoipertestuale"/>
                <w:noProof/>
              </w:rPr>
              <w:t>Art. 54 CCNL 23.2.2026 — Orario di lavoro del personale con rapporto di lavoro a tempo parziale</w:t>
            </w:r>
            <w:r>
              <w:rPr>
                <w:noProof/>
                <w:webHidden/>
              </w:rPr>
              <w:tab/>
            </w:r>
            <w:r>
              <w:rPr>
                <w:noProof/>
                <w:webHidden/>
              </w:rPr>
              <w:fldChar w:fldCharType="begin"/>
            </w:r>
            <w:r>
              <w:rPr>
                <w:noProof/>
                <w:webHidden/>
              </w:rPr>
              <w:instrText xml:space="preserve"> PAGEREF _Toc226044319 \h </w:instrText>
            </w:r>
            <w:r>
              <w:rPr>
                <w:noProof/>
                <w:webHidden/>
              </w:rPr>
            </w:r>
            <w:r>
              <w:rPr>
                <w:noProof/>
                <w:webHidden/>
              </w:rPr>
              <w:fldChar w:fldCharType="separate"/>
            </w:r>
            <w:r w:rsidR="00521541">
              <w:rPr>
                <w:noProof/>
                <w:webHidden/>
              </w:rPr>
              <w:t>97</w:t>
            </w:r>
            <w:r>
              <w:rPr>
                <w:noProof/>
                <w:webHidden/>
              </w:rPr>
              <w:fldChar w:fldCharType="end"/>
            </w:r>
          </w:hyperlink>
        </w:p>
        <w:p w14:paraId="57F8E3AE" w14:textId="4039CE4A" w:rsidR="001D04D1" w:rsidRDefault="001D04D1">
          <w:pPr>
            <w:pStyle w:val="Sommario3"/>
            <w:tabs>
              <w:tab w:val="right" w:leader="dot" w:pos="9962"/>
            </w:tabs>
            <w:rPr>
              <w:rFonts w:eastAsiaTheme="minorEastAsia"/>
              <w:noProof/>
              <w:kern w:val="2"/>
              <w:lang w:eastAsia="it-IT"/>
              <w14:ligatures w14:val="standardContextual"/>
            </w:rPr>
          </w:pPr>
          <w:hyperlink w:anchor="_Toc226044320" w:history="1">
            <w:r w:rsidRPr="00E96737">
              <w:rPr>
                <w:rStyle w:val="Collegamentoipertestuale"/>
                <w:noProof/>
              </w:rPr>
              <w:t>Art. 55 CCNL 23.2.2026 — Trattamento economico-normativo del personale con rapporto di lavoro a tempo parziale</w:t>
            </w:r>
            <w:r>
              <w:rPr>
                <w:noProof/>
                <w:webHidden/>
              </w:rPr>
              <w:tab/>
            </w:r>
            <w:r>
              <w:rPr>
                <w:noProof/>
                <w:webHidden/>
              </w:rPr>
              <w:fldChar w:fldCharType="begin"/>
            </w:r>
            <w:r>
              <w:rPr>
                <w:noProof/>
                <w:webHidden/>
              </w:rPr>
              <w:instrText xml:space="preserve"> PAGEREF _Toc226044320 \h </w:instrText>
            </w:r>
            <w:r>
              <w:rPr>
                <w:noProof/>
                <w:webHidden/>
              </w:rPr>
            </w:r>
            <w:r>
              <w:rPr>
                <w:noProof/>
                <w:webHidden/>
              </w:rPr>
              <w:fldChar w:fldCharType="separate"/>
            </w:r>
            <w:r w:rsidR="00521541">
              <w:rPr>
                <w:noProof/>
                <w:webHidden/>
              </w:rPr>
              <w:t>98</w:t>
            </w:r>
            <w:r>
              <w:rPr>
                <w:noProof/>
                <w:webHidden/>
              </w:rPr>
              <w:fldChar w:fldCharType="end"/>
            </w:r>
          </w:hyperlink>
        </w:p>
        <w:p w14:paraId="02435E6F" w14:textId="4CBFBB35" w:rsidR="001D04D1" w:rsidRDefault="001D04D1">
          <w:pPr>
            <w:pStyle w:val="Sommario2"/>
            <w:tabs>
              <w:tab w:val="right" w:leader="dot" w:pos="9962"/>
            </w:tabs>
            <w:rPr>
              <w:rFonts w:eastAsiaTheme="minorEastAsia"/>
              <w:noProof/>
              <w:kern w:val="2"/>
              <w:lang w:eastAsia="it-IT"/>
              <w14:ligatures w14:val="standardContextual"/>
            </w:rPr>
          </w:pPr>
          <w:hyperlink w:anchor="_Toc226044321" w:history="1">
            <w:r w:rsidRPr="00E96737">
              <w:rPr>
                <w:rStyle w:val="Collegamentoipertestuale"/>
                <w:noProof/>
              </w:rPr>
              <w:t>Capo III — Tipologie di lavoro flessibile</w:t>
            </w:r>
            <w:r>
              <w:rPr>
                <w:noProof/>
                <w:webHidden/>
              </w:rPr>
              <w:tab/>
            </w:r>
            <w:r>
              <w:rPr>
                <w:noProof/>
                <w:webHidden/>
              </w:rPr>
              <w:fldChar w:fldCharType="begin"/>
            </w:r>
            <w:r>
              <w:rPr>
                <w:noProof/>
                <w:webHidden/>
              </w:rPr>
              <w:instrText xml:space="preserve"> PAGEREF _Toc226044321 \h </w:instrText>
            </w:r>
            <w:r>
              <w:rPr>
                <w:noProof/>
                <w:webHidden/>
              </w:rPr>
            </w:r>
            <w:r>
              <w:rPr>
                <w:noProof/>
                <w:webHidden/>
              </w:rPr>
              <w:fldChar w:fldCharType="separate"/>
            </w:r>
            <w:r w:rsidR="00521541">
              <w:rPr>
                <w:noProof/>
                <w:webHidden/>
              </w:rPr>
              <w:t>100</w:t>
            </w:r>
            <w:r>
              <w:rPr>
                <w:noProof/>
                <w:webHidden/>
              </w:rPr>
              <w:fldChar w:fldCharType="end"/>
            </w:r>
          </w:hyperlink>
        </w:p>
        <w:p w14:paraId="6D8A8217" w14:textId="5BE60190" w:rsidR="001D04D1" w:rsidRDefault="001D04D1">
          <w:pPr>
            <w:pStyle w:val="Sommario3"/>
            <w:tabs>
              <w:tab w:val="right" w:leader="dot" w:pos="9962"/>
            </w:tabs>
            <w:rPr>
              <w:rFonts w:eastAsiaTheme="minorEastAsia"/>
              <w:noProof/>
              <w:kern w:val="2"/>
              <w:lang w:eastAsia="it-IT"/>
              <w14:ligatures w14:val="standardContextual"/>
            </w:rPr>
          </w:pPr>
          <w:hyperlink w:anchor="_Toc226044322" w:history="1">
            <w:r w:rsidRPr="00E96737">
              <w:rPr>
                <w:rStyle w:val="Collegamentoipertestuale"/>
                <w:noProof/>
              </w:rPr>
              <w:t>Art. 52 CCNL 21.5.2018 — Contratto di somministrazione</w:t>
            </w:r>
            <w:r>
              <w:rPr>
                <w:noProof/>
                <w:webHidden/>
              </w:rPr>
              <w:tab/>
            </w:r>
            <w:r>
              <w:rPr>
                <w:noProof/>
                <w:webHidden/>
              </w:rPr>
              <w:fldChar w:fldCharType="begin"/>
            </w:r>
            <w:r>
              <w:rPr>
                <w:noProof/>
                <w:webHidden/>
              </w:rPr>
              <w:instrText xml:space="preserve"> PAGEREF _Toc226044322 \h </w:instrText>
            </w:r>
            <w:r>
              <w:rPr>
                <w:noProof/>
                <w:webHidden/>
              </w:rPr>
            </w:r>
            <w:r>
              <w:rPr>
                <w:noProof/>
                <w:webHidden/>
              </w:rPr>
              <w:fldChar w:fldCharType="separate"/>
            </w:r>
            <w:r w:rsidR="00521541">
              <w:rPr>
                <w:noProof/>
                <w:webHidden/>
              </w:rPr>
              <w:t>100</w:t>
            </w:r>
            <w:r>
              <w:rPr>
                <w:noProof/>
                <w:webHidden/>
              </w:rPr>
              <w:fldChar w:fldCharType="end"/>
            </w:r>
          </w:hyperlink>
        </w:p>
        <w:p w14:paraId="75ADAE48" w14:textId="49E5D5B3" w:rsidR="001D04D1" w:rsidRDefault="001D04D1">
          <w:pPr>
            <w:pStyle w:val="Sommario3"/>
            <w:tabs>
              <w:tab w:val="right" w:leader="dot" w:pos="9962"/>
            </w:tabs>
            <w:rPr>
              <w:rFonts w:eastAsiaTheme="minorEastAsia"/>
              <w:noProof/>
              <w:kern w:val="2"/>
              <w:lang w:eastAsia="it-IT"/>
              <w14:ligatures w14:val="standardContextual"/>
            </w:rPr>
          </w:pPr>
          <w:hyperlink w:anchor="_Toc226044323" w:history="1">
            <w:r w:rsidRPr="00E96737">
              <w:rPr>
                <w:rStyle w:val="Collegamentoipertestuale"/>
                <w:noProof/>
              </w:rPr>
              <w:t>Art. 3 CCNL 14.9.2000 – Contratto di formazione e lavoro</w:t>
            </w:r>
            <w:r>
              <w:rPr>
                <w:noProof/>
                <w:webHidden/>
              </w:rPr>
              <w:tab/>
            </w:r>
            <w:r>
              <w:rPr>
                <w:noProof/>
                <w:webHidden/>
              </w:rPr>
              <w:fldChar w:fldCharType="begin"/>
            </w:r>
            <w:r>
              <w:rPr>
                <w:noProof/>
                <w:webHidden/>
              </w:rPr>
              <w:instrText xml:space="preserve"> PAGEREF _Toc226044323 \h </w:instrText>
            </w:r>
            <w:r>
              <w:rPr>
                <w:noProof/>
                <w:webHidden/>
              </w:rPr>
            </w:r>
            <w:r>
              <w:rPr>
                <w:noProof/>
                <w:webHidden/>
              </w:rPr>
              <w:fldChar w:fldCharType="separate"/>
            </w:r>
            <w:r w:rsidR="00521541">
              <w:rPr>
                <w:noProof/>
                <w:webHidden/>
              </w:rPr>
              <w:t>101</w:t>
            </w:r>
            <w:r>
              <w:rPr>
                <w:noProof/>
                <w:webHidden/>
              </w:rPr>
              <w:fldChar w:fldCharType="end"/>
            </w:r>
          </w:hyperlink>
        </w:p>
        <w:p w14:paraId="2303EFBA" w14:textId="7B59095E" w:rsidR="001D04D1" w:rsidRDefault="001D04D1">
          <w:pPr>
            <w:pStyle w:val="Sommario1"/>
            <w:tabs>
              <w:tab w:val="right" w:leader="dot" w:pos="9962"/>
            </w:tabs>
            <w:rPr>
              <w:rFonts w:eastAsiaTheme="minorEastAsia"/>
              <w:noProof/>
              <w:kern w:val="2"/>
              <w:lang w:eastAsia="it-IT"/>
              <w14:ligatures w14:val="standardContextual"/>
            </w:rPr>
          </w:pPr>
          <w:hyperlink w:anchor="_Toc226044324" w:history="1">
            <w:r w:rsidRPr="00E96737">
              <w:rPr>
                <w:rStyle w:val="Collegamentoipertestuale"/>
                <w:noProof/>
              </w:rPr>
              <w:t>TITOLO VII - TRATTAMENTO ECONOMICO</w:t>
            </w:r>
            <w:r>
              <w:rPr>
                <w:noProof/>
                <w:webHidden/>
              </w:rPr>
              <w:tab/>
            </w:r>
            <w:r>
              <w:rPr>
                <w:noProof/>
                <w:webHidden/>
              </w:rPr>
              <w:fldChar w:fldCharType="begin"/>
            </w:r>
            <w:r>
              <w:rPr>
                <w:noProof/>
                <w:webHidden/>
              </w:rPr>
              <w:instrText xml:space="preserve"> PAGEREF _Toc226044324 \h </w:instrText>
            </w:r>
            <w:r>
              <w:rPr>
                <w:noProof/>
                <w:webHidden/>
              </w:rPr>
            </w:r>
            <w:r>
              <w:rPr>
                <w:noProof/>
                <w:webHidden/>
              </w:rPr>
              <w:fldChar w:fldCharType="separate"/>
            </w:r>
            <w:r w:rsidR="00521541">
              <w:rPr>
                <w:noProof/>
                <w:webHidden/>
              </w:rPr>
              <w:t>103</w:t>
            </w:r>
            <w:r>
              <w:rPr>
                <w:noProof/>
                <w:webHidden/>
              </w:rPr>
              <w:fldChar w:fldCharType="end"/>
            </w:r>
          </w:hyperlink>
        </w:p>
        <w:p w14:paraId="691077E0" w14:textId="45075A57" w:rsidR="001D04D1" w:rsidRDefault="001D04D1">
          <w:pPr>
            <w:pStyle w:val="Sommario3"/>
            <w:tabs>
              <w:tab w:val="right" w:leader="dot" w:pos="9962"/>
            </w:tabs>
            <w:rPr>
              <w:rFonts w:eastAsiaTheme="minorEastAsia"/>
              <w:noProof/>
              <w:kern w:val="2"/>
              <w:lang w:eastAsia="it-IT"/>
              <w14:ligatures w14:val="standardContextual"/>
            </w:rPr>
          </w:pPr>
          <w:hyperlink w:anchor="_Toc226044325" w:history="1">
            <w:r w:rsidRPr="00E96737">
              <w:rPr>
                <w:rStyle w:val="Collegamentoipertestuale"/>
                <w:noProof/>
              </w:rPr>
              <w:t>Art. 73 CCNL 16.11.2022 – Struttura della retribuzione</w:t>
            </w:r>
            <w:r>
              <w:rPr>
                <w:noProof/>
                <w:webHidden/>
              </w:rPr>
              <w:tab/>
            </w:r>
            <w:r>
              <w:rPr>
                <w:noProof/>
                <w:webHidden/>
              </w:rPr>
              <w:fldChar w:fldCharType="begin"/>
            </w:r>
            <w:r>
              <w:rPr>
                <w:noProof/>
                <w:webHidden/>
              </w:rPr>
              <w:instrText xml:space="preserve"> PAGEREF _Toc226044325 \h </w:instrText>
            </w:r>
            <w:r>
              <w:rPr>
                <w:noProof/>
                <w:webHidden/>
              </w:rPr>
            </w:r>
            <w:r>
              <w:rPr>
                <w:noProof/>
                <w:webHidden/>
              </w:rPr>
              <w:fldChar w:fldCharType="separate"/>
            </w:r>
            <w:r w:rsidR="00521541">
              <w:rPr>
                <w:noProof/>
                <w:webHidden/>
              </w:rPr>
              <w:t>103</w:t>
            </w:r>
            <w:r>
              <w:rPr>
                <w:noProof/>
                <w:webHidden/>
              </w:rPr>
              <w:fldChar w:fldCharType="end"/>
            </w:r>
          </w:hyperlink>
        </w:p>
        <w:p w14:paraId="37D3CD41" w14:textId="0F16431E" w:rsidR="001D04D1" w:rsidRDefault="001D04D1">
          <w:pPr>
            <w:pStyle w:val="Sommario3"/>
            <w:tabs>
              <w:tab w:val="right" w:leader="dot" w:pos="9962"/>
            </w:tabs>
            <w:rPr>
              <w:rFonts w:eastAsiaTheme="minorEastAsia"/>
              <w:noProof/>
              <w:kern w:val="2"/>
              <w:lang w:eastAsia="it-IT"/>
              <w14:ligatures w14:val="standardContextual"/>
            </w:rPr>
          </w:pPr>
          <w:hyperlink w:anchor="_Toc226044326" w:history="1">
            <w:r w:rsidRPr="00E96737">
              <w:rPr>
                <w:rStyle w:val="Collegamentoipertestuale"/>
                <w:noProof/>
              </w:rPr>
              <w:t>Art. 74 CCNL 16.11.2022 – Nozione di retribuzione</w:t>
            </w:r>
            <w:r>
              <w:rPr>
                <w:noProof/>
                <w:webHidden/>
              </w:rPr>
              <w:tab/>
            </w:r>
            <w:r>
              <w:rPr>
                <w:noProof/>
                <w:webHidden/>
              </w:rPr>
              <w:fldChar w:fldCharType="begin"/>
            </w:r>
            <w:r>
              <w:rPr>
                <w:noProof/>
                <w:webHidden/>
              </w:rPr>
              <w:instrText xml:space="preserve"> PAGEREF _Toc226044326 \h </w:instrText>
            </w:r>
            <w:r>
              <w:rPr>
                <w:noProof/>
                <w:webHidden/>
              </w:rPr>
            </w:r>
            <w:r>
              <w:rPr>
                <w:noProof/>
                <w:webHidden/>
              </w:rPr>
              <w:fldChar w:fldCharType="separate"/>
            </w:r>
            <w:r w:rsidR="00521541">
              <w:rPr>
                <w:noProof/>
                <w:webHidden/>
              </w:rPr>
              <w:t>104</w:t>
            </w:r>
            <w:r>
              <w:rPr>
                <w:noProof/>
                <w:webHidden/>
              </w:rPr>
              <w:fldChar w:fldCharType="end"/>
            </w:r>
          </w:hyperlink>
        </w:p>
        <w:p w14:paraId="5375FA46" w14:textId="453EBC73" w:rsidR="001D04D1" w:rsidRDefault="001D04D1">
          <w:pPr>
            <w:pStyle w:val="Sommario3"/>
            <w:tabs>
              <w:tab w:val="right" w:leader="dot" w:pos="9962"/>
            </w:tabs>
            <w:rPr>
              <w:rFonts w:eastAsiaTheme="minorEastAsia"/>
              <w:noProof/>
              <w:kern w:val="2"/>
              <w:lang w:eastAsia="it-IT"/>
              <w14:ligatures w14:val="standardContextual"/>
            </w:rPr>
          </w:pPr>
          <w:hyperlink w:anchor="_Toc226044327" w:history="1">
            <w:r w:rsidRPr="00E96737">
              <w:rPr>
                <w:rStyle w:val="Collegamentoipertestuale"/>
                <w:noProof/>
              </w:rPr>
              <w:t>Art. 75 CCNL 16.11.2022 – Tredicesima mensilità</w:t>
            </w:r>
            <w:r>
              <w:rPr>
                <w:noProof/>
                <w:webHidden/>
              </w:rPr>
              <w:tab/>
            </w:r>
            <w:r>
              <w:rPr>
                <w:noProof/>
                <w:webHidden/>
              </w:rPr>
              <w:fldChar w:fldCharType="begin"/>
            </w:r>
            <w:r>
              <w:rPr>
                <w:noProof/>
                <w:webHidden/>
              </w:rPr>
              <w:instrText xml:space="preserve"> PAGEREF _Toc226044327 \h </w:instrText>
            </w:r>
            <w:r>
              <w:rPr>
                <w:noProof/>
                <w:webHidden/>
              </w:rPr>
            </w:r>
            <w:r>
              <w:rPr>
                <w:noProof/>
                <w:webHidden/>
              </w:rPr>
              <w:fldChar w:fldCharType="separate"/>
            </w:r>
            <w:r w:rsidR="00521541">
              <w:rPr>
                <w:noProof/>
                <w:webHidden/>
              </w:rPr>
              <w:t>105</w:t>
            </w:r>
            <w:r>
              <w:rPr>
                <w:noProof/>
                <w:webHidden/>
              </w:rPr>
              <w:fldChar w:fldCharType="end"/>
            </w:r>
          </w:hyperlink>
        </w:p>
        <w:p w14:paraId="700F2A17" w14:textId="5E326819" w:rsidR="001D04D1" w:rsidRDefault="001D04D1">
          <w:pPr>
            <w:pStyle w:val="Sommario3"/>
            <w:tabs>
              <w:tab w:val="right" w:leader="dot" w:pos="9962"/>
            </w:tabs>
            <w:rPr>
              <w:rFonts w:eastAsiaTheme="minorEastAsia"/>
              <w:noProof/>
              <w:kern w:val="2"/>
              <w:lang w:eastAsia="it-IT"/>
              <w14:ligatures w14:val="standardContextual"/>
            </w:rPr>
          </w:pPr>
          <w:hyperlink w:anchor="_Toc226044328" w:history="1">
            <w:r w:rsidRPr="00E96737">
              <w:rPr>
                <w:rStyle w:val="Collegamentoipertestuale"/>
                <w:noProof/>
              </w:rPr>
              <w:t>Art. 49 CCNL 14.9.2000 – Trattamento di fine rapporto di lavoro</w:t>
            </w:r>
            <w:r>
              <w:rPr>
                <w:noProof/>
                <w:webHidden/>
              </w:rPr>
              <w:tab/>
            </w:r>
            <w:r>
              <w:rPr>
                <w:noProof/>
                <w:webHidden/>
              </w:rPr>
              <w:fldChar w:fldCharType="begin"/>
            </w:r>
            <w:r>
              <w:rPr>
                <w:noProof/>
                <w:webHidden/>
              </w:rPr>
              <w:instrText xml:space="preserve"> PAGEREF _Toc226044328 \h </w:instrText>
            </w:r>
            <w:r>
              <w:rPr>
                <w:noProof/>
                <w:webHidden/>
              </w:rPr>
            </w:r>
            <w:r>
              <w:rPr>
                <w:noProof/>
                <w:webHidden/>
              </w:rPr>
              <w:fldChar w:fldCharType="separate"/>
            </w:r>
            <w:r w:rsidR="00521541">
              <w:rPr>
                <w:noProof/>
                <w:webHidden/>
              </w:rPr>
              <w:t>106</w:t>
            </w:r>
            <w:r>
              <w:rPr>
                <w:noProof/>
                <w:webHidden/>
              </w:rPr>
              <w:fldChar w:fldCharType="end"/>
            </w:r>
          </w:hyperlink>
        </w:p>
        <w:p w14:paraId="10CEAC52" w14:textId="2B0370D5" w:rsidR="001D04D1" w:rsidRDefault="001D04D1">
          <w:pPr>
            <w:pStyle w:val="Sommario3"/>
            <w:tabs>
              <w:tab w:val="right" w:leader="dot" w:pos="9962"/>
            </w:tabs>
            <w:rPr>
              <w:rFonts w:eastAsiaTheme="minorEastAsia"/>
              <w:noProof/>
              <w:kern w:val="2"/>
              <w:lang w:eastAsia="it-IT"/>
              <w14:ligatures w14:val="standardContextual"/>
            </w:rPr>
          </w:pPr>
          <w:hyperlink w:anchor="_Toc226044329" w:history="1">
            <w:r w:rsidRPr="00E96737">
              <w:rPr>
                <w:rStyle w:val="Collegamentoipertestuale"/>
                <w:noProof/>
              </w:rPr>
              <w:t>Art. 83 CCNL 16.11.2022 – Trattenute per scioperi brevi</w:t>
            </w:r>
            <w:r>
              <w:rPr>
                <w:noProof/>
                <w:webHidden/>
              </w:rPr>
              <w:tab/>
            </w:r>
            <w:r>
              <w:rPr>
                <w:noProof/>
                <w:webHidden/>
              </w:rPr>
              <w:fldChar w:fldCharType="begin"/>
            </w:r>
            <w:r>
              <w:rPr>
                <w:noProof/>
                <w:webHidden/>
              </w:rPr>
              <w:instrText xml:space="preserve"> PAGEREF _Toc226044329 \h </w:instrText>
            </w:r>
            <w:r>
              <w:rPr>
                <w:noProof/>
                <w:webHidden/>
              </w:rPr>
            </w:r>
            <w:r>
              <w:rPr>
                <w:noProof/>
                <w:webHidden/>
              </w:rPr>
              <w:fldChar w:fldCharType="separate"/>
            </w:r>
            <w:r w:rsidR="00521541">
              <w:rPr>
                <w:noProof/>
                <w:webHidden/>
              </w:rPr>
              <w:t>106</w:t>
            </w:r>
            <w:r>
              <w:rPr>
                <w:noProof/>
                <w:webHidden/>
              </w:rPr>
              <w:fldChar w:fldCharType="end"/>
            </w:r>
          </w:hyperlink>
        </w:p>
        <w:p w14:paraId="63B571EC" w14:textId="7A340DFA" w:rsidR="001D04D1" w:rsidRDefault="001D04D1">
          <w:pPr>
            <w:pStyle w:val="Sommario3"/>
            <w:tabs>
              <w:tab w:val="right" w:leader="dot" w:pos="9962"/>
            </w:tabs>
            <w:rPr>
              <w:rFonts w:eastAsiaTheme="minorEastAsia"/>
              <w:noProof/>
              <w:kern w:val="2"/>
              <w:lang w:eastAsia="it-IT"/>
              <w14:ligatures w14:val="standardContextual"/>
            </w:rPr>
          </w:pPr>
          <w:hyperlink w:anchor="_Toc226044330" w:history="1">
            <w:r w:rsidRPr="00E96737">
              <w:rPr>
                <w:rStyle w:val="Collegamentoipertestuale"/>
                <w:noProof/>
              </w:rPr>
              <w:t>Art. 56 CCNL 23.2.2026 — Incrementi degli stipendi tabellari</w:t>
            </w:r>
            <w:r>
              <w:rPr>
                <w:noProof/>
                <w:webHidden/>
              </w:rPr>
              <w:tab/>
            </w:r>
            <w:r>
              <w:rPr>
                <w:noProof/>
                <w:webHidden/>
              </w:rPr>
              <w:fldChar w:fldCharType="begin"/>
            </w:r>
            <w:r>
              <w:rPr>
                <w:noProof/>
                <w:webHidden/>
              </w:rPr>
              <w:instrText xml:space="preserve"> PAGEREF _Toc226044330 \h </w:instrText>
            </w:r>
            <w:r>
              <w:rPr>
                <w:noProof/>
                <w:webHidden/>
              </w:rPr>
            </w:r>
            <w:r>
              <w:rPr>
                <w:noProof/>
                <w:webHidden/>
              </w:rPr>
              <w:fldChar w:fldCharType="separate"/>
            </w:r>
            <w:r w:rsidR="00521541">
              <w:rPr>
                <w:noProof/>
                <w:webHidden/>
              </w:rPr>
              <w:t>106</w:t>
            </w:r>
            <w:r>
              <w:rPr>
                <w:noProof/>
                <w:webHidden/>
              </w:rPr>
              <w:fldChar w:fldCharType="end"/>
            </w:r>
          </w:hyperlink>
        </w:p>
        <w:p w14:paraId="42E0440D" w14:textId="0B761F86" w:rsidR="001D04D1" w:rsidRDefault="001D04D1">
          <w:pPr>
            <w:pStyle w:val="Sommario3"/>
            <w:tabs>
              <w:tab w:val="right" w:leader="dot" w:pos="9962"/>
            </w:tabs>
            <w:rPr>
              <w:rFonts w:eastAsiaTheme="minorEastAsia"/>
              <w:noProof/>
              <w:kern w:val="2"/>
              <w:lang w:eastAsia="it-IT"/>
              <w14:ligatures w14:val="standardContextual"/>
            </w:rPr>
          </w:pPr>
          <w:hyperlink w:anchor="_Toc226044331" w:history="1">
            <w:r w:rsidRPr="00E96737">
              <w:rPr>
                <w:rStyle w:val="Collegamentoipertestuale"/>
                <w:noProof/>
              </w:rPr>
              <w:t>Art. 76 CCNL 16.11.2022 – Incrementi degli stipendi tabellari</w:t>
            </w:r>
            <w:r>
              <w:rPr>
                <w:noProof/>
                <w:webHidden/>
              </w:rPr>
              <w:tab/>
            </w:r>
            <w:r>
              <w:rPr>
                <w:noProof/>
                <w:webHidden/>
              </w:rPr>
              <w:fldChar w:fldCharType="begin"/>
            </w:r>
            <w:r>
              <w:rPr>
                <w:noProof/>
                <w:webHidden/>
              </w:rPr>
              <w:instrText xml:space="preserve"> PAGEREF _Toc226044331 \h </w:instrText>
            </w:r>
            <w:r>
              <w:rPr>
                <w:noProof/>
                <w:webHidden/>
              </w:rPr>
            </w:r>
            <w:r>
              <w:rPr>
                <w:noProof/>
                <w:webHidden/>
              </w:rPr>
              <w:fldChar w:fldCharType="separate"/>
            </w:r>
            <w:r w:rsidR="00521541">
              <w:rPr>
                <w:noProof/>
                <w:webHidden/>
              </w:rPr>
              <w:t>107</w:t>
            </w:r>
            <w:r>
              <w:rPr>
                <w:noProof/>
                <w:webHidden/>
              </w:rPr>
              <w:fldChar w:fldCharType="end"/>
            </w:r>
          </w:hyperlink>
        </w:p>
        <w:p w14:paraId="309F6DFB" w14:textId="2744869D" w:rsidR="001D04D1" w:rsidRDefault="001D04D1">
          <w:pPr>
            <w:pStyle w:val="Sommario3"/>
            <w:tabs>
              <w:tab w:val="right" w:leader="dot" w:pos="9962"/>
            </w:tabs>
            <w:rPr>
              <w:rFonts w:eastAsiaTheme="minorEastAsia"/>
              <w:noProof/>
              <w:kern w:val="2"/>
              <w:lang w:eastAsia="it-IT"/>
              <w14:ligatures w14:val="standardContextual"/>
            </w:rPr>
          </w:pPr>
          <w:hyperlink w:anchor="_Toc226044332" w:history="1">
            <w:r w:rsidRPr="00E96737">
              <w:rPr>
                <w:rStyle w:val="Collegamentoipertestuale"/>
                <w:noProof/>
              </w:rPr>
              <w:t>Art. 64 CCNL 21.5.2018 – Incrementi degli stipendi tabellari</w:t>
            </w:r>
            <w:r>
              <w:rPr>
                <w:noProof/>
                <w:webHidden/>
              </w:rPr>
              <w:tab/>
            </w:r>
            <w:r>
              <w:rPr>
                <w:noProof/>
                <w:webHidden/>
              </w:rPr>
              <w:fldChar w:fldCharType="begin"/>
            </w:r>
            <w:r>
              <w:rPr>
                <w:noProof/>
                <w:webHidden/>
              </w:rPr>
              <w:instrText xml:space="preserve"> PAGEREF _Toc226044332 \h </w:instrText>
            </w:r>
            <w:r>
              <w:rPr>
                <w:noProof/>
                <w:webHidden/>
              </w:rPr>
            </w:r>
            <w:r>
              <w:rPr>
                <w:noProof/>
                <w:webHidden/>
              </w:rPr>
              <w:fldChar w:fldCharType="separate"/>
            </w:r>
            <w:r w:rsidR="00521541">
              <w:rPr>
                <w:noProof/>
                <w:webHidden/>
              </w:rPr>
              <w:t>107</w:t>
            </w:r>
            <w:r>
              <w:rPr>
                <w:noProof/>
                <w:webHidden/>
              </w:rPr>
              <w:fldChar w:fldCharType="end"/>
            </w:r>
          </w:hyperlink>
        </w:p>
        <w:p w14:paraId="6F4B060E" w14:textId="401BFEAE" w:rsidR="001D04D1" w:rsidRDefault="001D04D1">
          <w:pPr>
            <w:pStyle w:val="Sommario3"/>
            <w:tabs>
              <w:tab w:val="right" w:leader="dot" w:pos="9962"/>
            </w:tabs>
            <w:rPr>
              <w:rFonts w:eastAsiaTheme="minorEastAsia"/>
              <w:noProof/>
              <w:kern w:val="2"/>
              <w:lang w:eastAsia="it-IT"/>
              <w14:ligatures w14:val="standardContextual"/>
            </w:rPr>
          </w:pPr>
          <w:hyperlink w:anchor="_Toc226044333" w:history="1">
            <w:r w:rsidRPr="00E96737">
              <w:rPr>
                <w:rStyle w:val="Collegamentoipertestuale"/>
                <w:noProof/>
              </w:rPr>
              <w:t>Art. 57 CCNL 23.2.2026 — Effetti dei nuovi stipendi</w:t>
            </w:r>
            <w:r>
              <w:rPr>
                <w:noProof/>
                <w:webHidden/>
              </w:rPr>
              <w:tab/>
            </w:r>
            <w:r>
              <w:rPr>
                <w:noProof/>
                <w:webHidden/>
              </w:rPr>
              <w:fldChar w:fldCharType="begin"/>
            </w:r>
            <w:r>
              <w:rPr>
                <w:noProof/>
                <w:webHidden/>
              </w:rPr>
              <w:instrText xml:space="preserve"> PAGEREF _Toc226044333 \h </w:instrText>
            </w:r>
            <w:r>
              <w:rPr>
                <w:noProof/>
                <w:webHidden/>
              </w:rPr>
            </w:r>
            <w:r>
              <w:rPr>
                <w:noProof/>
                <w:webHidden/>
              </w:rPr>
              <w:fldChar w:fldCharType="separate"/>
            </w:r>
            <w:r w:rsidR="00521541">
              <w:rPr>
                <w:noProof/>
                <w:webHidden/>
              </w:rPr>
              <w:t>108</w:t>
            </w:r>
            <w:r>
              <w:rPr>
                <w:noProof/>
                <w:webHidden/>
              </w:rPr>
              <w:fldChar w:fldCharType="end"/>
            </w:r>
          </w:hyperlink>
        </w:p>
        <w:p w14:paraId="2C34390E" w14:textId="434E5AF8" w:rsidR="001D04D1" w:rsidRDefault="001D04D1">
          <w:pPr>
            <w:pStyle w:val="Sommario3"/>
            <w:tabs>
              <w:tab w:val="right" w:leader="dot" w:pos="9962"/>
            </w:tabs>
            <w:rPr>
              <w:rFonts w:eastAsiaTheme="minorEastAsia"/>
              <w:noProof/>
              <w:kern w:val="2"/>
              <w:lang w:eastAsia="it-IT"/>
              <w14:ligatures w14:val="standardContextual"/>
            </w:rPr>
          </w:pPr>
          <w:hyperlink w:anchor="_Toc226044334" w:history="1">
            <w:r w:rsidRPr="00E96737">
              <w:rPr>
                <w:rStyle w:val="Collegamentoipertestuale"/>
                <w:noProof/>
              </w:rPr>
              <w:t>Art. 77 CCNL 16.11.2022 – Effetti dei nuovi stipendi</w:t>
            </w:r>
            <w:r>
              <w:rPr>
                <w:noProof/>
                <w:webHidden/>
              </w:rPr>
              <w:tab/>
            </w:r>
            <w:r>
              <w:rPr>
                <w:noProof/>
                <w:webHidden/>
              </w:rPr>
              <w:fldChar w:fldCharType="begin"/>
            </w:r>
            <w:r>
              <w:rPr>
                <w:noProof/>
                <w:webHidden/>
              </w:rPr>
              <w:instrText xml:space="preserve"> PAGEREF _Toc226044334 \h </w:instrText>
            </w:r>
            <w:r>
              <w:rPr>
                <w:noProof/>
                <w:webHidden/>
              </w:rPr>
            </w:r>
            <w:r>
              <w:rPr>
                <w:noProof/>
                <w:webHidden/>
              </w:rPr>
              <w:fldChar w:fldCharType="separate"/>
            </w:r>
            <w:r w:rsidR="00521541">
              <w:rPr>
                <w:noProof/>
                <w:webHidden/>
              </w:rPr>
              <w:t>108</w:t>
            </w:r>
            <w:r>
              <w:rPr>
                <w:noProof/>
                <w:webHidden/>
              </w:rPr>
              <w:fldChar w:fldCharType="end"/>
            </w:r>
          </w:hyperlink>
        </w:p>
        <w:p w14:paraId="6A7D8C33" w14:textId="41C12C9B" w:rsidR="001D04D1" w:rsidRDefault="001D04D1">
          <w:pPr>
            <w:pStyle w:val="Sommario3"/>
            <w:tabs>
              <w:tab w:val="right" w:leader="dot" w:pos="9962"/>
            </w:tabs>
            <w:rPr>
              <w:rFonts w:eastAsiaTheme="minorEastAsia"/>
              <w:noProof/>
              <w:kern w:val="2"/>
              <w:lang w:eastAsia="it-IT"/>
              <w14:ligatures w14:val="standardContextual"/>
            </w:rPr>
          </w:pPr>
          <w:hyperlink w:anchor="_Toc226044335" w:history="1">
            <w:r w:rsidRPr="00E96737">
              <w:rPr>
                <w:rStyle w:val="Collegamentoipertestuale"/>
                <w:noProof/>
              </w:rPr>
              <w:t>Art. 65 CCNL 21.5.2018 – Effetti dei nuovi stipendi</w:t>
            </w:r>
            <w:r>
              <w:rPr>
                <w:noProof/>
                <w:webHidden/>
              </w:rPr>
              <w:tab/>
            </w:r>
            <w:r>
              <w:rPr>
                <w:noProof/>
                <w:webHidden/>
              </w:rPr>
              <w:fldChar w:fldCharType="begin"/>
            </w:r>
            <w:r>
              <w:rPr>
                <w:noProof/>
                <w:webHidden/>
              </w:rPr>
              <w:instrText xml:space="preserve"> PAGEREF _Toc226044335 \h </w:instrText>
            </w:r>
            <w:r>
              <w:rPr>
                <w:noProof/>
                <w:webHidden/>
              </w:rPr>
            </w:r>
            <w:r>
              <w:rPr>
                <w:noProof/>
                <w:webHidden/>
              </w:rPr>
              <w:fldChar w:fldCharType="separate"/>
            </w:r>
            <w:r w:rsidR="00521541">
              <w:rPr>
                <w:noProof/>
                <w:webHidden/>
              </w:rPr>
              <w:t>108</w:t>
            </w:r>
            <w:r>
              <w:rPr>
                <w:noProof/>
                <w:webHidden/>
              </w:rPr>
              <w:fldChar w:fldCharType="end"/>
            </w:r>
          </w:hyperlink>
        </w:p>
        <w:p w14:paraId="6D78709E" w14:textId="6427F528" w:rsidR="001D04D1" w:rsidRDefault="001D04D1">
          <w:pPr>
            <w:pStyle w:val="Sommario3"/>
            <w:tabs>
              <w:tab w:val="right" w:leader="dot" w:pos="9962"/>
            </w:tabs>
            <w:rPr>
              <w:rFonts w:eastAsiaTheme="minorEastAsia"/>
              <w:noProof/>
              <w:kern w:val="2"/>
              <w:lang w:eastAsia="it-IT"/>
              <w14:ligatures w14:val="standardContextual"/>
            </w:rPr>
          </w:pPr>
          <w:hyperlink w:anchor="_Toc226044336" w:history="1">
            <w:r w:rsidRPr="00E96737">
              <w:rPr>
                <w:rStyle w:val="Collegamentoipertestuale"/>
                <w:noProof/>
              </w:rPr>
              <w:t>Art. 66 CCNL 21.5.2018 – Elemento perequativo</w:t>
            </w:r>
            <w:r>
              <w:rPr>
                <w:noProof/>
                <w:webHidden/>
              </w:rPr>
              <w:tab/>
            </w:r>
            <w:r>
              <w:rPr>
                <w:noProof/>
                <w:webHidden/>
              </w:rPr>
              <w:fldChar w:fldCharType="begin"/>
            </w:r>
            <w:r>
              <w:rPr>
                <w:noProof/>
                <w:webHidden/>
              </w:rPr>
              <w:instrText xml:space="preserve"> PAGEREF _Toc226044336 \h </w:instrText>
            </w:r>
            <w:r>
              <w:rPr>
                <w:noProof/>
                <w:webHidden/>
              </w:rPr>
            </w:r>
            <w:r>
              <w:rPr>
                <w:noProof/>
                <w:webHidden/>
              </w:rPr>
              <w:fldChar w:fldCharType="separate"/>
            </w:r>
            <w:r w:rsidR="00521541">
              <w:rPr>
                <w:noProof/>
                <w:webHidden/>
              </w:rPr>
              <w:t>109</w:t>
            </w:r>
            <w:r>
              <w:rPr>
                <w:noProof/>
                <w:webHidden/>
              </w:rPr>
              <w:fldChar w:fldCharType="end"/>
            </w:r>
          </w:hyperlink>
        </w:p>
        <w:p w14:paraId="40855369" w14:textId="2D7A29B5" w:rsidR="001D04D1" w:rsidRDefault="001D04D1">
          <w:pPr>
            <w:pStyle w:val="Sommario3"/>
            <w:tabs>
              <w:tab w:val="right" w:leader="dot" w:pos="9962"/>
            </w:tabs>
            <w:rPr>
              <w:rFonts w:eastAsiaTheme="minorEastAsia"/>
              <w:noProof/>
              <w:kern w:val="2"/>
              <w:lang w:eastAsia="it-IT"/>
              <w14:ligatures w14:val="standardContextual"/>
            </w:rPr>
          </w:pPr>
          <w:hyperlink w:anchor="_Toc226044337" w:history="1">
            <w:r w:rsidRPr="00E96737">
              <w:rPr>
                <w:rStyle w:val="Collegamentoipertestuale"/>
                <w:noProof/>
              </w:rPr>
              <w:t>Art. 78 CCNL 16.11.2022 – Trattamento economico nell’ambito del nuovo sistema di classificazione professionale</w:t>
            </w:r>
            <w:r>
              <w:rPr>
                <w:noProof/>
                <w:webHidden/>
              </w:rPr>
              <w:tab/>
            </w:r>
            <w:r>
              <w:rPr>
                <w:noProof/>
                <w:webHidden/>
              </w:rPr>
              <w:fldChar w:fldCharType="begin"/>
            </w:r>
            <w:r>
              <w:rPr>
                <w:noProof/>
                <w:webHidden/>
              </w:rPr>
              <w:instrText xml:space="preserve"> PAGEREF _Toc226044337 \h </w:instrText>
            </w:r>
            <w:r>
              <w:rPr>
                <w:noProof/>
                <w:webHidden/>
              </w:rPr>
            </w:r>
            <w:r>
              <w:rPr>
                <w:noProof/>
                <w:webHidden/>
              </w:rPr>
              <w:fldChar w:fldCharType="separate"/>
            </w:r>
            <w:r w:rsidR="00521541">
              <w:rPr>
                <w:noProof/>
                <w:webHidden/>
              </w:rPr>
              <w:t>109</w:t>
            </w:r>
            <w:r>
              <w:rPr>
                <w:noProof/>
                <w:webHidden/>
              </w:rPr>
              <w:fldChar w:fldCharType="end"/>
            </w:r>
          </w:hyperlink>
        </w:p>
        <w:p w14:paraId="55DDC048" w14:textId="62D14A45" w:rsidR="001D04D1" w:rsidRDefault="001D04D1">
          <w:pPr>
            <w:pStyle w:val="Sommario3"/>
            <w:tabs>
              <w:tab w:val="right" w:leader="dot" w:pos="9962"/>
            </w:tabs>
            <w:rPr>
              <w:rFonts w:eastAsiaTheme="minorEastAsia"/>
              <w:noProof/>
              <w:kern w:val="2"/>
              <w:lang w:eastAsia="it-IT"/>
              <w14:ligatures w14:val="standardContextual"/>
            </w:rPr>
          </w:pPr>
          <w:hyperlink w:anchor="_Toc226044338" w:history="1">
            <w:r w:rsidRPr="00E96737">
              <w:rPr>
                <w:rStyle w:val="Collegamentoipertestuale"/>
                <w:noProof/>
              </w:rPr>
              <w:t>Art. 67 CCNL 21.5.2018 – Fondo risorse decentrate: costituzione</w:t>
            </w:r>
            <w:r>
              <w:rPr>
                <w:noProof/>
                <w:webHidden/>
              </w:rPr>
              <w:tab/>
            </w:r>
            <w:r>
              <w:rPr>
                <w:noProof/>
                <w:webHidden/>
              </w:rPr>
              <w:fldChar w:fldCharType="begin"/>
            </w:r>
            <w:r>
              <w:rPr>
                <w:noProof/>
                <w:webHidden/>
              </w:rPr>
              <w:instrText xml:space="preserve"> PAGEREF _Toc226044338 \h </w:instrText>
            </w:r>
            <w:r>
              <w:rPr>
                <w:noProof/>
                <w:webHidden/>
              </w:rPr>
            </w:r>
            <w:r>
              <w:rPr>
                <w:noProof/>
                <w:webHidden/>
              </w:rPr>
              <w:fldChar w:fldCharType="separate"/>
            </w:r>
            <w:r w:rsidR="00521541">
              <w:rPr>
                <w:noProof/>
                <w:webHidden/>
              </w:rPr>
              <w:t>110</w:t>
            </w:r>
            <w:r>
              <w:rPr>
                <w:noProof/>
                <w:webHidden/>
              </w:rPr>
              <w:fldChar w:fldCharType="end"/>
            </w:r>
          </w:hyperlink>
        </w:p>
        <w:p w14:paraId="37265B87" w14:textId="363AC2BA" w:rsidR="001D04D1" w:rsidRDefault="001D04D1">
          <w:pPr>
            <w:pStyle w:val="Sommario3"/>
            <w:tabs>
              <w:tab w:val="right" w:leader="dot" w:pos="9962"/>
            </w:tabs>
            <w:rPr>
              <w:rFonts w:eastAsiaTheme="minorEastAsia"/>
              <w:noProof/>
              <w:kern w:val="2"/>
              <w:lang w:eastAsia="it-IT"/>
              <w14:ligatures w14:val="standardContextual"/>
            </w:rPr>
          </w:pPr>
          <w:hyperlink w:anchor="_Toc226044339" w:history="1">
            <w:r w:rsidRPr="00E96737">
              <w:rPr>
                <w:rStyle w:val="Collegamentoipertestuale"/>
                <w:noProof/>
              </w:rPr>
              <w:t>Art. 79 CCNL 16.11.2022 – Fondo risorse decentrate: costituzione</w:t>
            </w:r>
            <w:r>
              <w:rPr>
                <w:noProof/>
                <w:webHidden/>
              </w:rPr>
              <w:tab/>
            </w:r>
            <w:r>
              <w:rPr>
                <w:noProof/>
                <w:webHidden/>
              </w:rPr>
              <w:fldChar w:fldCharType="begin"/>
            </w:r>
            <w:r>
              <w:rPr>
                <w:noProof/>
                <w:webHidden/>
              </w:rPr>
              <w:instrText xml:space="preserve"> PAGEREF _Toc226044339 \h </w:instrText>
            </w:r>
            <w:r>
              <w:rPr>
                <w:noProof/>
                <w:webHidden/>
              </w:rPr>
            </w:r>
            <w:r>
              <w:rPr>
                <w:noProof/>
                <w:webHidden/>
              </w:rPr>
              <w:fldChar w:fldCharType="separate"/>
            </w:r>
            <w:r w:rsidR="00521541">
              <w:rPr>
                <w:noProof/>
                <w:webHidden/>
              </w:rPr>
              <w:t>112</w:t>
            </w:r>
            <w:r>
              <w:rPr>
                <w:noProof/>
                <w:webHidden/>
              </w:rPr>
              <w:fldChar w:fldCharType="end"/>
            </w:r>
          </w:hyperlink>
        </w:p>
        <w:p w14:paraId="55922DEC" w14:textId="3610A7F5" w:rsidR="001D04D1" w:rsidRDefault="001D04D1">
          <w:pPr>
            <w:pStyle w:val="Sommario3"/>
            <w:tabs>
              <w:tab w:val="right" w:leader="dot" w:pos="9962"/>
            </w:tabs>
            <w:rPr>
              <w:rFonts w:eastAsiaTheme="minorEastAsia"/>
              <w:noProof/>
              <w:kern w:val="2"/>
              <w:lang w:eastAsia="it-IT"/>
              <w14:ligatures w14:val="standardContextual"/>
            </w:rPr>
          </w:pPr>
          <w:hyperlink w:anchor="_Toc226044340" w:history="1">
            <w:r w:rsidRPr="00E96737">
              <w:rPr>
                <w:rStyle w:val="Collegamentoipertestuale"/>
                <w:noProof/>
              </w:rPr>
              <w:t>Art. 70-sexies CCNL 21.5.2018 – Fondo risorse decentrate presso le Unioni di Comuni</w:t>
            </w:r>
            <w:r>
              <w:rPr>
                <w:noProof/>
                <w:webHidden/>
              </w:rPr>
              <w:tab/>
            </w:r>
            <w:r>
              <w:rPr>
                <w:noProof/>
                <w:webHidden/>
              </w:rPr>
              <w:fldChar w:fldCharType="begin"/>
            </w:r>
            <w:r>
              <w:rPr>
                <w:noProof/>
                <w:webHidden/>
              </w:rPr>
              <w:instrText xml:space="preserve"> PAGEREF _Toc226044340 \h </w:instrText>
            </w:r>
            <w:r>
              <w:rPr>
                <w:noProof/>
                <w:webHidden/>
              </w:rPr>
            </w:r>
            <w:r>
              <w:rPr>
                <w:noProof/>
                <w:webHidden/>
              </w:rPr>
              <w:fldChar w:fldCharType="separate"/>
            </w:r>
            <w:r w:rsidR="00521541">
              <w:rPr>
                <w:noProof/>
                <w:webHidden/>
              </w:rPr>
              <w:t>113</w:t>
            </w:r>
            <w:r>
              <w:rPr>
                <w:noProof/>
                <w:webHidden/>
              </w:rPr>
              <w:fldChar w:fldCharType="end"/>
            </w:r>
          </w:hyperlink>
        </w:p>
        <w:p w14:paraId="63F89571" w14:textId="2E45E6A5" w:rsidR="001D04D1" w:rsidRDefault="001D04D1">
          <w:pPr>
            <w:pStyle w:val="Sommario3"/>
            <w:tabs>
              <w:tab w:val="right" w:leader="dot" w:pos="9962"/>
            </w:tabs>
            <w:rPr>
              <w:rFonts w:eastAsiaTheme="minorEastAsia"/>
              <w:noProof/>
              <w:kern w:val="2"/>
              <w:lang w:eastAsia="it-IT"/>
              <w14:ligatures w14:val="standardContextual"/>
            </w:rPr>
          </w:pPr>
          <w:hyperlink w:anchor="_Toc226044341" w:history="1">
            <w:r w:rsidRPr="00E96737">
              <w:rPr>
                <w:rStyle w:val="Collegamentoipertestuale"/>
                <w:noProof/>
              </w:rPr>
              <w:t>Art. 58 CCNL 23.2.2026 — Fondo risorse decentrate: integrazione alla disciplina dei precedenti CCNL</w:t>
            </w:r>
            <w:r>
              <w:rPr>
                <w:noProof/>
                <w:webHidden/>
              </w:rPr>
              <w:tab/>
            </w:r>
            <w:r>
              <w:rPr>
                <w:noProof/>
                <w:webHidden/>
              </w:rPr>
              <w:fldChar w:fldCharType="begin"/>
            </w:r>
            <w:r>
              <w:rPr>
                <w:noProof/>
                <w:webHidden/>
              </w:rPr>
              <w:instrText xml:space="preserve"> PAGEREF _Toc226044341 \h </w:instrText>
            </w:r>
            <w:r>
              <w:rPr>
                <w:noProof/>
                <w:webHidden/>
              </w:rPr>
            </w:r>
            <w:r>
              <w:rPr>
                <w:noProof/>
                <w:webHidden/>
              </w:rPr>
              <w:fldChar w:fldCharType="separate"/>
            </w:r>
            <w:r w:rsidR="00521541">
              <w:rPr>
                <w:noProof/>
                <w:webHidden/>
              </w:rPr>
              <w:t>114</w:t>
            </w:r>
            <w:r>
              <w:rPr>
                <w:noProof/>
                <w:webHidden/>
              </w:rPr>
              <w:fldChar w:fldCharType="end"/>
            </w:r>
          </w:hyperlink>
        </w:p>
        <w:p w14:paraId="528A00AB" w14:textId="10D4FB10" w:rsidR="001D04D1" w:rsidRDefault="001D04D1">
          <w:pPr>
            <w:pStyle w:val="Sommario3"/>
            <w:tabs>
              <w:tab w:val="right" w:leader="dot" w:pos="9962"/>
            </w:tabs>
            <w:rPr>
              <w:rFonts w:eastAsiaTheme="minorEastAsia"/>
              <w:noProof/>
              <w:kern w:val="2"/>
              <w:lang w:eastAsia="it-IT"/>
              <w14:ligatures w14:val="standardContextual"/>
            </w:rPr>
          </w:pPr>
          <w:hyperlink w:anchor="_Toc226044342" w:history="1">
            <w:r w:rsidRPr="00E96737">
              <w:rPr>
                <w:rStyle w:val="Collegamentoipertestuale"/>
                <w:noProof/>
              </w:rPr>
              <w:t>Art. 59 CCNL 23.2.2026 — Fondo risorse decentrate: utilizzo</w:t>
            </w:r>
            <w:r>
              <w:rPr>
                <w:noProof/>
                <w:webHidden/>
              </w:rPr>
              <w:tab/>
            </w:r>
            <w:r>
              <w:rPr>
                <w:noProof/>
                <w:webHidden/>
              </w:rPr>
              <w:fldChar w:fldCharType="begin"/>
            </w:r>
            <w:r>
              <w:rPr>
                <w:noProof/>
                <w:webHidden/>
              </w:rPr>
              <w:instrText xml:space="preserve"> PAGEREF _Toc226044342 \h </w:instrText>
            </w:r>
            <w:r>
              <w:rPr>
                <w:noProof/>
                <w:webHidden/>
              </w:rPr>
            </w:r>
            <w:r>
              <w:rPr>
                <w:noProof/>
                <w:webHidden/>
              </w:rPr>
              <w:fldChar w:fldCharType="separate"/>
            </w:r>
            <w:r w:rsidR="00521541">
              <w:rPr>
                <w:noProof/>
                <w:webHidden/>
              </w:rPr>
              <w:t>114</w:t>
            </w:r>
            <w:r>
              <w:rPr>
                <w:noProof/>
                <w:webHidden/>
              </w:rPr>
              <w:fldChar w:fldCharType="end"/>
            </w:r>
          </w:hyperlink>
        </w:p>
        <w:p w14:paraId="13487A30" w14:textId="6692D366" w:rsidR="001D04D1" w:rsidRDefault="001D04D1">
          <w:pPr>
            <w:pStyle w:val="Sommario3"/>
            <w:tabs>
              <w:tab w:val="right" w:leader="dot" w:pos="9962"/>
            </w:tabs>
            <w:rPr>
              <w:rFonts w:eastAsiaTheme="minorEastAsia"/>
              <w:noProof/>
              <w:kern w:val="2"/>
              <w:lang w:eastAsia="it-IT"/>
              <w14:ligatures w14:val="standardContextual"/>
            </w:rPr>
          </w:pPr>
          <w:hyperlink w:anchor="_Toc226044343" w:history="1">
            <w:r w:rsidRPr="00E96737">
              <w:rPr>
                <w:rStyle w:val="Collegamentoipertestuale"/>
                <w:noProof/>
              </w:rPr>
              <w:t>Art. 33 CCNL 22.1.2004 – Istituzione e disciplina della indennità di comparto</w:t>
            </w:r>
            <w:r>
              <w:rPr>
                <w:noProof/>
                <w:webHidden/>
              </w:rPr>
              <w:tab/>
            </w:r>
            <w:r>
              <w:rPr>
                <w:noProof/>
                <w:webHidden/>
              </w:rPr>
              <w:fldChar w:fldCharType="begin"/>
            </w:r>
            <w:r>
              <w:rPr>
                <w:noProof/>
                <w:webHidden/>
              </w:rPr>
              <w:instrText xml:space="preserve"> PAGEREF _Toc226044343 \h </w:instrText>
            </w:r>
            <w:r>
              <w:rPr>
                <w:noProof/>
                <w:webHidden/>
              </w:rPr>
            </w:r>
            <w:r>
              <w:rPr>
                <w:noProof/>
                <w:webHidden/>
              </w:rPr>
              <w:fldChar w:fldCharType="separate"/>
            </w:r>
            <w:r w:rsidR="00521541">
              <w:rPr>
                <w:noProof/>
                <w:webHidden/>
              </w:rPr>
              <w:t>116</w:t>
            </w:r>
            <w:r>
              <w:rPr>
                <w:noProof/>
                <w:webHidden/>
              </w:rPr>
              <w:fldChar w:fldCharType="end"/>
            </w:r>
          </w:hyperlink>
        </w:p>
        <w:p w14:paraId="5E8443A6" w14:textId="7F879095" w:rsidR="001D04D1" w:rsidRDefault="001D04D1">
          <w:pPr>
            <w:pStyle w:val="Sommario3"/>
            <w:tabs>
              <w:tab w:val="right" w:leader="dot" w:pos="9962"/>
            </w:tabs>
            <w:rPr>
              <w:rFonts w:eastAsiaTheme="minorEastAsia"/>
              <w:noProof/>
              <w:kern w:val="2"/>
              <w:lang w:eastAsia="it-IT"/>
              <w14:ligatures w14:val="standardContextual"/>
            </w:rPr>
          </w:pPr>
          <w:hyperlink w:anchor="_Toc226044344" w:history="1">
            <w:r w:rsidRPr="00E96737">
              <w:rPr>
                <w:rStyle w:val="Collegamentoipertestuale"/>
                <w:noProof/>
              </w:rPr>
              <w:t>Art. 60 CCNL 23.2.2026 — Parziale conglobamento nello stipendio tabellare della indennità di comparto di cui all’art. 33 del CCNL del 22 gennaio 2004</w:t>
            </w:r>
            <w:r>
              <w:rPr>
                <w:noProof/>
                <w:webHidden/>
              </w:rPr>
              <w:tab/>
            </w:r>
            <w:r>
              <w:rPr>
                <w:noProof/>
                <w:webHidden/>
              </w:rPr>
              <w:fldChar w:fldCharType="begin"/>
            </w:r>
            <w:r>
              <w:rPr>
                <w:noProof/>
                <w:webHidden/>
              </w:rPr>
              <w:instrText xml:space="preserve"> PAGEREF _Toc226044344 \h </w:instrText>
            </w:r>
            <w:r>
              <w:rPr>
                <w:noProof/>
                <w:webHidden/>
              </w:rPr>
            </w:r>
            <w:r>
              <w:rPr>
                <w:noProof/>
                <w:webHidden/>
              </w:rPr>
              <w:fldChar w:fldCharType="separate"/>
            </w:r>
            <w:r w:rsidR="00521541">
              <w:rPr>
                <w:noProof/>
                <w:webHidden/>
              </w:rPr>
              <w:t>116</w:t>
            </w:r>
            <w:r>
              <w:rPr>
                <w:noProof/>
                <w:webHidden/>
              </w:rPr>
              <w:fldChar w:fldCharType="end"/>
            </w:r>
          </w:hyperlink>
        </w:p>
        <w:p w14:paraId="13242AB3" w14:textId="5A2779A5" w:rsidR="001D04D1" w:rsidRDefault="001D04D1">
          <w:pPr>
            <w:pStyle w:val="Sommario3"/>
            <w:tabs>
              <w:tab w:val="right" w:leader="dot" w:pos="9962"/>
            </w:tabs>
            <w:rPr>
              <w:rFonts w:eastAsiaTheme="minorEastAsia"/>
              <w:noProof/>
              <w:kern w:val="2"/>
              <w:lang w:eastAsia="it-IT"/>
              <w14:ligatures w14:val="standardContextual"/>
            </w:rPr>
          </w:pPr>
          <w:hyperlink w:anchor="_Toc226044345" w:history="1">
            <w:r w:rsidRPr="00E96737">
              <w:rPr>
                <w:rStyle w:val="Collegamentoipertestuale"/>
                <w:noProof/>
              </w:rPr>
              <w:t>Art. 29 CCNL 22.1.2004 – Conglobamento Indennità integrativa speciale</w:t>
            </w:r>
            <w:r>
              <w:rPr>
                <w:noProof/>
                <w:webHidden/>
              </w:rPr>
              <w:tab/>
            </w:r>
            <w:r>
              <w:rPr>
                <w:noProof/>
                <w:webHidden/>
              </w:rPr>
              <w:fldChar w:fldCharType="begin"/>
            </w:r>
            <w:r>
              <w:rPr>
                <w:noProof/>
                <w:webHidden/>
              </w:rPr>
              <w:instrText xml:space="preserve"> PAGEREF _Toc226044345 \h </w:instrText>
            </w:r>
            <w:r>
              <w:rPr>
                <w:noProof/>
                <w:webHidden/>
              </w:rPr>
            </w:r>
            <w:r>
              <w:rPr>
                <w:noProof/>
                <w:webHidden/>
              </w:rPr>
              <w:fldChar w:fldCharType="separate"/>
            </w:r>
            <w:r w:rsidR="00521541">
              <w:rPr>
                <w:noProof/>
                <w:webHidden/>
              </w:rPr>
              <w:t>117</w:t>
            </w:r>
            <w:r>
              <w:rPr>
                <w:noProof/>
                <w:webHidden/>
              </w:rPr>
              <w:fldChar w:fldCharType="end"/>
            </w:r>
          </w:hyperlink>
        </w:p>
        <w:p w14:paraId="6D86BE03" w14:textId="41A27F0F" w:rsidR="001D04D1" w:rsidRDefault="001D04D1">
          <w:pPr>
            <w:pStyle w:val="Sommario3"/>
            <w:tabs>
              <w:tab w:val="right" w:leader="dot" w:pos="9962"/>
            </w:tabs>
            <w:rPr>
              <w:rFonts w:eastAsiaTheme="minorEastAsia"/>
              <w:noProof/>
              <w:kern w:val="2"/>
              <w:lang w:eastAsia="it-IT"/>
              <w14:ligatures w14:val="standardContextual"/>
            </w:rPr>
          </w:pPr>
          <w:hyperlink w:anchor="_Toc226044346" w:history="1">
            <w:r w:rsidRPr="00E96737">
              <w:rPr>
                <w:rStyle w:val="Collegamentoipertestuale"/>
                <w:noProof/>
              </w:rPr>
              <w:t>Art. 70 CCNL 21.5.2018 – Misure per disincentivare elevati tassi di assenza del personale</w:t>
            </w:r>
            <w:r>
              <w:rPr>
                <w:noProof/>
                <w:webHidden/>
              </w:rPr>
              <w:tab/>
            </w:r>
            <w:r>
              <w:rPr>
                <w:noProof/>
                <w:webHidden/>
              </w:rPr>
              <w:fldChar w:fldCharType="begin"/>
            </w:r>
            <w:r>
              <w:rPr>
                <w:noProof/>
                <w:webHidden/>
              </w:rPr>
              <w:instrText xml:space="preserve"> PAGEREF _Toc226044346 \h </w:instrText>
            </w:r>
            <w:r>
              <w:rPr>
                <w:noProof/>
                <w:webHidden/>
              </w:rPr>
            </w:r>
            <w:r>
              <w:rPr>
                <w:noProof/>
                <w:webHidden/>
              </w:rPr>
              <w:fldChar w:fldCharType="separate"/>
            </w:r>
            <w:r w:rsidR="00521541">
              <w:rPr>
                <w:noProof/>
                <w:webHidden/>
              </w:rPr>
              <w:t>117</w:t>
            </w:r>
            <w:r>
              <w:rPr>
                <w:noProof/>
                <w:webHidden/>
              </w:rPr>
              <w:fldChar w:fldCharType="end"/>
            </w:r>
          </w:hyperlink>
        </w:p>
        <w:p w14:paraId="653460A4" w14:textId="6E88D5B7" w:rsidR="001D04D1" w:rsidRDefault="001D04D1">
          <w:pPr>
            <w:pStyle w:val="Sommario1"/>
            <w:tabs>
              <w:tab w:val="right" w:leader="dot" w:pos="9962"/>
            </w:tabs>
            <w:rPr>
              <w:rFonts w:eastAsiaTheme="minorEastAsia"/>
              <w:noProof/>
              <w:kern w:val="2"/>
              <w:lang w:eastAsia="it-IT"/>
              <w14:ligatures w14:val="standardContextual"/>
            </w:rPr>
          </w:pPr>
          <w:hyperlink w:anchor="_Toc226044347" w:history="1">
            <w:r w:rsidRPr="00E96737">
              <w:rPr>
                <w:rStyle w:val="Collegamentoipertestuale"/>
                <w:noProof/>
              </w:rPr>
              <w:t>TITOLO VIII - SEZIONI SPECIALI</w:t>
            </w:r>
            <w:r>
              <w:rPr>
                <w:noProof/>
                <w:webHidden/>
              </w:rPr>
              <w:tab/>
            </w:r>
            <w:r>
              <w:rPr>
                <w:noProof/>
                <w:webHidden/>
              </w:rPr>
              <w:fldChar w:fldCharType="begin"/>
            </w:r>
            <w:r>
              <w:rPr>
                <w:noProof/>
                <w:webHidden/>
              </w:rPr>
              <w:instrText xml:space="preserve"> PAGEREF _Toc226044347 \h </w:instrText>
            </w:r>
            <w:r>
              <w:rPr>
                <w:noProof/>
                <w:webHidden/>
              </w:rPr>
            </w:r>
            <w:r>
              <w:rPr>
                <w:noProof/>
                <w:webHidden/>
              </w:rPr>
              <w:fldChar w:fldCharType="separate"/>
            </w:r>
            <w:r w:rsidR="00521541">
              <w:rPr>
                <w:noProof/>
                <w:webHidden/>
              </w:rPr>
              <w:t>118</w:t>
            </w:r>
            <w:r>
              <w:rPr>
                <w:noProof/>
                <w:webHidden/>
              </w:rPr>
              <w:fldChar w:fldCharType="end"/>
            </w:r>
          </w:hyperlink>
        </w:p>
        <w:p w14:paraId="256C4E9E" w14:textId="324C6739" w:rsidR="001D04D1" w:rsidRDefault="001D04D1">
          <w:pPr>
            <w:pStyle w:val="Sommario2"/>
            <w:tabs>
              <w:tab w:val="right" w:leader="dot" w:pos="9962"/>
            </w:tabs>
            <w:rPr>
              <w:rFonts w:eastAsiaTheme="minorEastAsia"/>
              <w:noProof/>
              <w:kern w:val="2"/>
              <w:lang w:eastAsia="it-IT"/>
              <w14:ligatures w14:val="standardContextual"/>
            </w:rPr>
          </w:pPr>
          <w:hyperlink w:anchor="_Toc226044348" w:history="1">
            <w:r w:rsidRPr="00E96737">
              <w:rPr>
                <w:rStyle w:val="Collegamentoipertestuale"/>
                <w:noProof/>
              </w:rPr>
              <w:t>Sezione del personale educativo e scolastico</w:t>
            </w:r>
            <w:r>
              <w:rPr>
                <w:noProof/>
                <w:webHidden/>
              </w:rPr>
              <w:tab/>
            </w:r>
            <w:r>
              <w:rPr>
                <w:noProof/>
                <w:webHidden/>
              </w:rPr>
              <w:fldChar w:fldCharType="begin"/>
            </w:r>
            <w:r>
              <w:rPr>
                <w:noProof/>
                <w:webHidden/>
              </w:rPr>
              <w:instrText xml:space="preserve"> PAGEREF _Toc226044348 \h </w:instrText>
            </w:r>
            <w:r>
              <w:rPr>
                <w:noProof/>
                <w:webHidden/>
              </w:rPr>
            </w:r>
            <w:r>
              <w:rPr>
                <w:noProof/>
                <w:webHidden/>
              </w:rPr>
              <w:fldChar w:fldCharType="separate"/>
            </w:r>
            <w:r w:rsidR="00521541">
              <w:rPr>
                <w:noProof/>
                <w:webHidden/>
              </w:rPr>
              <w:t>118</w:t>
            </w:r>
            <w:r>
              <w:rPr>
                <w:noProof/>
                <w:webHidden/>
              </w:rPr>
              <w:fldChar w:fldCharType="end"/>
            </w:r>
          </w:hyperlink>
        </w:p>
        <w:p w14:paraId="4710D179" w14:textId="5AAAC35A" w:rsidR="001D04D1" w:rsidRDefault="001D04D1">
          <w:pPr>
            <w:pStyle w:val="Sommario3"/>
            <w:tabs>
              <w:tab w:val="right" w:leader="dot" w:pos="9962"/>
            </w:tabs>
            <w:rPr>
              <w:rFonts w:eastAsiaTheme="minorEastAsia"/>
              <w:noProof/>
              <w:kern w:val="2"/>
              <w:lang w:eastAsia="it-IT"/>
              <w14:ligatures w14:val="standardContextual"/>
            </w:rPr>
          </w:pPr>
          <w:hyperlink w:anchor="_Toc226044349" w:history="1">
            <w:r w:rsidRPr="00E96737">
              <w:rPr>
                <w:rStyle w:val="Collegamentoipertestuale"/>
                <w:noProof/>
              </w:rPr>
              <w:t>Art. 85 CCNL 16.11.2022 – Classificazione del personale destinatario delle disposizioni della presente Sezione</w:t>
            </w:r>
            <w:r>
              <w:rPr>
                <w:noProof/>
                <w:webHidden/>
              </w:rPr>
              <w:tab/>
            </w:r>
            <w:r>
              <w:rPr>
                <w:noProof/>
                <w:webHidden/>
              </w:rPr>
              <w:fldChar w:fldCharType="begin"/>
            </w:r>
            <w:r>
              <w:rPr>
                <w:noProof/>
                <w:webHidden/>
              </w:rPr>
              <w:instrText xml:space="preserve"> PAGEREF _Toc226044349 \h </w:instrText>
            </w:r>
            <w:r>
              <w:rPr>
                <w:noProof/>
                <w:webHidden/>
              </w:rPr>
            </w:r>
            <w:r>
              <w:rPr>
                <w:noProof/>
                <w:webHidden/>
              </w:rPr>
              <w:fldChar w:fldCharType="separate"/>
            </w:r>
            <w:r w:rsidR="00521541">
              <w:rPr>
                <w:noProof/>
                <w:webHidden/>
              </w:rPr>
              <w:t>118</w:t>
            </w:r>
            <w:r>
              <w:rPr>
                <w:noProof/>
                <w:webHidden/>
              </w:rPr>
              <w:fldChar w:fldCharType="end"/>
            </w:r>
          </w:hyperlink>
        </w:p>
        <w:p w14:paraId="6B40F322" w14:textId="1FC7E12C" w:rsidR="001D04D1" w:rsidRDefault="001D04D1">
          <w:pPr>
            <w:pStyle w:val="Sommario3"/>
            <w:tabs>
              <w:tab w:val="right" w:leader="dot" w:pos="9962"/>
            </w:tabs>
            <w:rPr>
              <w:rFonts w:eastAsiaTheme="minorEastAsia"/>
              <w:noProof/>
              <w:kern w:val="2"/>
              <w:lang w:eastAsia="it-IT"/>
              <w14:ligatures w14:val="standardContextual"/>
            </w:rPr>
          </w:pPr>
          <w:hyperlink w:anchor="_Toc226044350" w:history="1">
            <w:r w:rsidRPr="00E96737">
              <w:rPr>
                <w:rStyle w:val="Collegamentoipertestuale"/>
                <w:noProof/>
              </w:rPr>
              <w:t>Art. 86 CCNL 16.11.2022 – Personale docente delle scuole dell’infanzia</w:t>
            </w:r>
            <w:r>
              <w:rPr>
                <w:noProof/>
                <w:webHidden/>
              </w:rPr>
              <w:tab/>
            </w:r>
            <w:r>
              <w:rPr>
                <w:noProof/>
                <w:webHidden/>
              </w:rPr>
              <w:fldChar w:fldCharType="begin"/>
            </w:r>
            <w:r>
              <w:rPr>
                <w:noProof/>
                <w:webHidden/>
              </w:rPr>
              <w:instrText xml:space="preserve"> PAGEREF _Toc226044350 \h </w:instrText>
            </w:r>
            <w:r>
              <w:rPr>
                <w:noProof/>
                <w:webHidden/>
              </w:rPr>
            </w:r>
            <w:r>
              <w:rPr>
                <w:noProof/>
                <w:webHidden/>
              </w:rPr>
              <w:fldChar w:fldCharType="separate"/>
            </w:r>
            <w:r w:rsidR="00521541">
              <w:rPr>
                <w:noProof/>
                <w:webHidden/>
              </w:rPr>
              <w:t>118</w:t>
            </w:r>
            <w:r>
              <w:rPr>
                <w:noProof/>
                <w:webHidden/>
              </w:rPr>
              <w:fldChar w:fldCharType="end"/>
            </w:r>
          </w:hyperlink>
        </w:p>
        <w:p w14:paraId="35BC59EF" w14:textId="32A88488" w:rsidR="001D04D1" w:rsidRDefault="001D04D1">
          <w:pPr>
            <w:pStyle w:val="Sommario3"/>
            <w:tabs>
              <w:tab w:val="right" w:leader="dot" w:pos="9962"/>
            </w:tabs>
            <w:rPr>
              <w:rFonts w:eastAsiaTheme="minorEastAsia"/>
              <w:noProof/>
              <w:kern w:val="2"/>
              <w:lang w:eastAsia="it-IT"/>
              <w14:ligatures w14:val="standardContextual"/>
            </w:rPr>
          </w:pPr>
          <w:hyperlink w:anchor="_Toc226044351" w:history="1">
            <w:r w:rsidRPr="00E96737">
              <w:rPr>
                <w:rStyle w:val="Collegamentoipertestuale"/>
                <w:noProof/>
              </w:rPr>
              <w:t>Art. 87 CCNL 16.11.2022 – Personale educativo dei servizi educativi per l’infanzia</w:t>
            </w:r>
            <w:r>
              <w:rPr>
                <w:noProof/>
                <w:webHidden/>
              </w:rPr>
              <w:tab/>
            </w:r>
            <w:r>
              <w:rPr>
                <w:noProof/>
                <w:webHidden/>
              </w:rPr>
              <w:fldChar w:fldCharType="begin"/>
            </w:r>
            <w:r>
              <w:rPr>
                <w:noProof/>
                <w:webHidden/>
              </w:rPr>
              <w:instrText xml:space="preserve"> PAGEREF _Toc226044351 \h </w:instrText>
            </w:r>
            <w:r>
              <w:rPr>
                <w:noProof/>
                <w:webHidden/>
              </w:rPr>
            </w:r>
            <w:r>
              <w:rPr>
                <w:noProof/>
                <w:webHidden/>
              </w:rPr>
              <w:fldChar w:fldCharType="separate"/>
            </w:r>
            <w:r w:rsidR="00521541">
              <w:rPr>
                <w:noProof/>
                <w:webHidden/>
              </w:rPr>
              <w:t>120</w:t>
            </w:r>
            <w:r>
              <w:rPr>
                <w:noProof/>
                <w:webHidden/>
              </w:rPr>
              <w:fldChar w:fldCharType="end"/>
            </w:r>
          </w:hyperlink>
        </w:p>
        <w:p w14:paraId="15D305F6" w14:textId="0EB74C32" w:rsidR="001D04D1" w:rsidRDefault="001D04D1">
          <w:pPr>
            <w:pStyle w:val="Sommario3"/>
            <w:tabs>
              <w:tab w:val="right" w:leader="dot" w:pos="9962"/>
            </w:tabs>
            <w:rPr>
              <w:rFonts w:eastAsiaTheme="minorEastAsia"/>
              <w:noProof/>
              <w:kern w:val="2"/>
              <w:lang w:eastAsia="it-IT"/>
              <w14:ligatures w14:val="standardContextual"/>
            </w:rPr>
          </w:pPr>
          <w:hyperlink w:anchor="_Toc226044352" w:history="1">
            <w:r w:rsidRPr="00E96737">
              <w:rPr>
                <w:rStyle w:val="Collegamentoipertestuale"/>
                <w:noProof/>
              </w:rPr>
              <w:t>Art. 88 CCNL 16.11.2022 – Personale insegnante delle scuole gestite dagli enti locali</w:t>
            </w:r>
            <w:r>
              <w:rPr>
                <w:noProof/>
                <w:webHidden/>
              </w:rPr>
              <w:tab/>
            </w:r>
            <w:r>
              <w:rPr>
                <w:noProof/>
                <w:webHidden/>
              </w:rPr>
              <w:fldChar w:fldCharType="begin"/>
            </w:r>
            <w:r>
              <w:rPr>
                <w:noProof/>
                <w:webHidden/>
              </w:rPr>
              <w:instrText xml:space="preserve"> PAGEREF _Toc226044352 \h </w:instrText>
            </w:r>
            <w:r>
              <w:rPr>
                <w:noProof/>
                <w:webHidden/>
              </w:rPr>
            </w:r>
            <w:r>
              <w:rPr>
                <w:noProof/>
                <w:webHidden/>
              </w:rPr>
              <w:fldChar w:fldCharType="separate"/>
            </w:r>
            <w:r w:rsidR="00521541">
              <w:rPr>
                <w:noProof/>
                <w:webHidden/>
              </w:rPr>
              <w:t>121</w:t>
            </w:r>
            <w:r>
              <w:rPr>
                <w:noProof/>
                <w:webHidden/>
              </w:rPr>
              <w:fldChar w:fldCharType="end"/>
            </w:r>
          </w:hyperlink>
        </w:p>
        <w:p w14:paraId="5B986391" w14:textId="048E8C5A" w:rsidR="001D04D1" w:rsidRDefault="001D04D1">
          <w:pPr>
            <w:pStyle w:val="Sommario3"/>
            <w:tabs>
              <w:tab w:val="right" w:leader="dot" w:pos="9962"/>
            </w:tabs>
            <w:rPr>
              <w:rFonts w:eastAsiaTheme="minorEastAsia"/>
              <w:noProof/>
              <w:kern w:val="2"/>
              <w:lang w:eastAsia="it-IT"/>
              <w14:ligatures w14:val="standardContextual"/>
            </w:rPr>
          </w:pPr>
          <w:hyperlink w:anchor="_Toc226044353" w:history="1">
            <w:r w:rsidRPr="00E96737">
              <w:rPr>
                <w:rStyle w:val="Collegamentoipertestuale"/>
                <w:noProof/>
              </w:rPr>
              <w:t>Art. 89 CCNL 16.11.2022 – Personale addetto al sostegno operante nelle scuole statali</w:t>
            </w:r>
            <w:r>
              <w:rPr>
                <w:noProof/>
                <w:webHidden/>
              </w:rPr>
              <w:tab/>
            </w:r>
            <w:r>
              <w:rPr>
                <w:noProof/>
                <w:webHidden/>
              </w:rPr>
              <w:fldChar w:fldCharType="begin"/>
            </w:r>
            <w:r>
              <w:rPr>
                <w:noProof/>
                <w:webHidden/>
              </w:rPr>
              <w:instrText xml:space="preserve"> PAGEREF _Toc226044353 \h </w:instrText>
            </w:r>
            <w:r>
              <w:rPr>
                <w:noProof/>
                <w:webHidden/>
              </w:rPr>
            </w:r>
            <w:r>
              <w:rPr>
                <w:noProof/>
                <w:webHidden/>
              </w:rPr>
              <w:fldChar w:fldCharType="separate"/>
            </w:r>
            <w:r w:rsidR="00521541">
              <w:rPr>
                <w:noProof/>
                <w:webHidden/>
              </w:rPr>
              <w:t>122</w:t>
            </w:r>
            <w:r>
              <w:rPr>
                <w:noProof/>
                <w:webHidden/>
              </w:rPr>
              <w:fldChar w:fldCharType="end"/>
            </w:r>
          </w:hyperlink>
        </w:p>
        <w:p w14:paraId="00308A2C" w14:textId="1A4139B4" w:rsidR="001D04D1" w:rsidRDefault="001D04D1">
          <w:pPr>
            <w:pStyle w:val="Sommario3"/>
            <w:tabs>
              <w:tab w:val="right" w:leader="dot" w:pos="9962"/>
            </w:tabs>
            <w:rPr>
              <w:rFonts w:eastAsiaTheme="minorEastAsia"/>
              <w:noProof/>
              <w:kern w:val="2"/>
              <w:lang w:eastAsia="it-IT"/>
              <w14:ligatures w14:val="standardContextual"/>
            </w:rPr>
          </w:pPr>
          <w:hyperlink w:anchor="_Toc226044354" w:history="1">
            <w:r w:rsidRPr="00E96737">
              <w:rPr>
                <w:rStyle w:val="Collegamentoipertestuale"/>
                <w:noProof/>
              </w:rPr>
              <w:t>Art. 90 CCNL 16.11.2022 – Personale docente dei centri di formazione professionale</w:t>
            </w:r>
            <w:r>
              <w:rPr>
                <w:noProof/>
                <w:webHidden/>
              </w:rPr>
              <w:tab/>
            </w:r>
            <w:r>
              <w:rPr>
                <w:noProof/>
                <w:webHidden/>
              </w:rPr>
              <w:fldChar w:fldCharType="begin"/>
            </w:r>
            <w:r>
              <w:rPr>
                <w:noProof/>
                <w:webHidden/>
              </w:rPr>
              <w:instrText xml:space="preserve"> PAGEREF _Toc226044354 \h </w:instrText>
            </w:r>
            <w:r>
              <w:rPr>
                <w:noProof/>
                <w:webHidden/>
              </w:rPr>
            </w:r>
            <w:r>
              <w:rPr>
                <w:noProof/>
                <w:webHidden/>
              </w:rPr>
              <w:fldChar w:fldCharType="separate"/>
            </w:r>
            <w:r w:rsidR="00521541">
              <w:rPr>
                <w:noProof/>
                <w:webHidden/>
              </w:rPr>
              <w:t>123</w:t>
            </w:r>
            <w:r>
              <w:rPr>
                <w:noProof/>
                <w:webHidden/>
              </w:rPr>
              <w:fldChar w:fldCharType="end"/>
            </w:r>
          </w:hyperlink>
        </w:p>
        <w:p w14:paraId="61315AF3" w14:textId="2B1928E7" w:rsidR="001D04D1" w:rsidRDefault="001D04D1">
          <w:pPr>
            <w:pStyle w:val="Sommario3"/>
            <w:tabs>
              <w:tab w:val="right" w:leader="dot" w:pos="9962"/>
            </w:tabs>
            <w:rPr>
              <w:rFonts w:eastAsiaTheme="minorEastAsia"/>
              <w:noProof/>
              <w:kern w:val="2"/>
              <w:lang w:eastAsia="it-IT"/>
              <w14:ligatures w14:val="standardContextual"/>
            </w:rPr>
          </w:pPr>
          <w:hyperlink w:anchor="_Toc226044355" w:history="1">
            <w:r w:rsidRPr="00E96737">
              <w:rPr>
                <w:rStyle w:val="Collegamentoipertestuale"/>
                <w:noProof/>
              </w:rPr>
              <w:t>Art. 91 CCNL 16.11.2022 – Formazione continua</w:t>
            </w:r>
            <w:r>
              <w:rPr>
                <w:noProof/>
                <w:webHidden/>
              </w:rPr>
              <w:tab/>
            </w:r>
            <w:r>
              <w:rPr>
                <w:noProof/>
                <w:webHidden/>
              </w:rPr>
              <w:fldChar w:fldCharType="begin"/>
            </w:r>
            <w:r>
              <w:rPr>
                <w:noProof/>
                <w:webHidden/>
              </w:rPr>
              <w:instrText xml:space="preserve"> PAGEREF _Toc226044355 \h </w:instrText>
            </w:r>
            <w:r>
              <w:rPr>
                <w:noProof/>
                <w:webHidden/>
              </w:rPr>
            </w:r>
            <w:r>
              <w:rPr>
                <w:noProof/>
                <w:webHidden/>
              </w:rPr>
              <w:fldChar w:fldCharType="separate"/>
            </w:r>
            <w:r w:rsidR="00521541">
              <w:rPr>
                <w:noProof/>
                <w:webHidden/>
              </w:rPr>
              <w:t>123</w:t>
            </w:r>
            <w:r>
              <w:rPr>
                <w:noProof/>
                <w:webHidden/>
              </w:rPr>
              <w:fldChar w:fldCharType="end"/>
            </w:r>
          </w:hyperlink>
        </w:p>
        <w:p w14:paraId="3D7B197C" w14:textId="46F05772" w:rsidR="001D04D1" w:rsidRDefault="001D04D1">
          <w:pPr>
            <w:pStyle w:val="Sommario3"/>
            <w:tabs>
              <w:tab w:val="right" w:leader="dot" w:pos="9962"/>
            </w:tabs>
            <w:rPr>
              <w:rFonts w:eastAsiaTheme="minorEastAsia"/>
              <w:noProof/>
              <w:kern w:val="2"/>
              <w:lang w:eastAsia="it-IT"/>
              <w14:ligatures w14:val="standardContextual"/>
            </w:rPr>
          </w:pPr>
          <w:hyperlink w:anchor="_Toc226044356" w:history="1">
            <w:r w:rsidRPr="00E96737">
              <w:rPr>
                <w:rStyle w:val="Collegamentoipertestuale"/>
                <w:noProof/>
              </w:rPr>
              <w:t>Art. 92 CCNL 16.11.2022 – Progressioni economiche per il personale educativo, docente ed insegnante inquadrato nell’Area Istruttori</w:t>
            </w:r>
            <w:r>
              <w:rPr>
                <w:noProof/>
                <w:webHidden/>
              </w:rPr>
              <w:tab/>
            </w:r>
            <w:r>
              <w:rPr>
                <w:noProof/>
                <w:webHidden/>
              </w:rPr>
              <w:fldChar w:fldCharType="begin"/>
            </w:r>
            <w:r>
              <w:rPr>
                <w:noProof/>
                <w:webHidden/>
              </w:rPr>
              <w:instrText xml:space="preserve"> PAGEREF _Toc226044356 \h </w:instrText>
            </w:r>
            <w:r>
              <w:rPr>
                <w:noProof/>
                <w:webHidden/>
              </w:rPr>
            </w:r>
            <w:r>
              <w:rPr>
                <w:noProof/>
                <w:webHidden/>
              </w:rPr>
              <w:fldChar w:fldCharType="separate"/>
            </w:r>
            <w:r w:rsidR="00521541">
              <w:rPr>
                <w:noProof/>
                <w:webHidden/>
              </w:rPr>
              <w:t>123</w:t>
            </w:r>
            <w:r>
              <w:rPr>
                <w:noProof/>
                <w:webHidden/>
              </w:rPr>
              <w:fldChar w:fldCharType="end"/>
            </w:r>
          </w:hyperlink>
        </w:p>
        <w:p w14:paraId="368D7FEA" w14:textId="6FA250D7" w:rsidR="001D04D1" w:rsidRDefault="001D04D1">
          <w:pPr>
            <w:pStyle w:val="Sommario3"/>
            <w:tabs>
              <w:tab w:val="right" w:leader="dot" w:pos="9962"/>
            </w:tabs>
            <w:rPr>
              <w:rFonts w:eastAsiaTheme="minorEastAsia"/>
              <w:noProof/>
              <w:kern w:val="2"/>
              <w:lang w:eastAsia="it-IT"/>
              <w14:ligatures w14:val="standardContextual"/>
            </w:rPr>
          </w:pPr>
          <w:hyperlink w:anchor="_Toc226044357" w:history="1">
            <w:r w:rsidRPr="00E96737">
              <w:rPr>
                <w:rStyle w:val="Collegamentoipertestuale"/>
                <w:noProof/>
              </w:rPr>
              <w:t>Art. 93 CCNL 16.11.2026 – Progressioni all’Area Funzionari ed EQ per il personale educativo, docente ed insegnante inquadrato nell’Area Istruttori, nella fase di prima applicazione.</w:t>
            </w:r>
            <w:r>
              <w:rPr>
                <w:noProof/>
                <w:webHidden/>
              </w:rPr>
              <w:tab/>
            </w:r>
            <w:r>
              <w:rPr>
                <w:noProof/>
                <w:webHidden/>
              </w:rPr>
              <w:fldChar w:fldCharType="begin"/>
            </w:r>
            <w:r>
              <w:rPr>
                <w:noProof/>
                <w:webHidden/>
              </w:rPr>
              <w:instrText xml:space="preserve"> PAGEREF _Toc226044357 \h </w:instrText>
            </w:r>
            <w:r>
              <w:rPr>
                <w:noProof/>
                <w:webHidden/>
              </w:rPr>
            </w:r>
            <w:r>
              <w:rPr>
                <w:noProof/>
                <w:webHidden/>
              </w:rPr>
              <w:fldChar w:fldCharType="separate"/>
            </w:r>
            <w:r w:rsidR="00521541">
              <w:rPr>
                <w:noProof/>
                <w:webHidden/>
              </w:rPr>
              <w:t>123</w:t>
            </w:r>
            <w:r>
              <w:rPr>
                <w:noProof/>
                <w:webHidden/>
              </w:rPr>
              <w:fldChar w:fldCharType="end"/>
            </w:r>
          </w:hyperlink>
        </w:p>
        <w:p w14:paraId="6D7113FD" w14:textId="57BC4578" w:rsidR="001D04D1" w:rsidRDefault="001D04D1">
          <w:pPr>
            <w:pStyle w:val="Sommario3"/>
            <w:tabs>
              <w:tab w:val="right" w:leader="dot" w:pos="9962"/>
            </w:tabs>
            <w:rPr>
              <w:rFonts w:eastAsiaTheme="minorEastAsia"/>
              <w:noProof/>
              <w:kern w:val="2"/>
              <w:lang w:eastAsia="it-IT"/>
              <w14:ligatures w14:val="standardContextual"/>
            </w:rPr>
          </w:pPr>
          <w:hyperlink w:anchor="_Toc226044358" w:history="1">
            <w:r w:rsidRPr="00E96737">
              <w:rPr>
                <w:rStyle w:val="Collegamentoipertestuale"/>
                <w:noProof/>
              </w:rPr>
              <w:t>Art. 6 CCNL 5.10.2001 – Indennità per il personale educativo e docente scolastico</w:t>
            </w:r>
            <w:r>
              <w:rPr>
                <w:noProof/>
                <w:webHidden/>
              </w:rPr>
              <w:tab/>
            </w:r>
            <w:r>
              <w:rPr>
                <w:noProof/>
                <w:webHidden/>
              </w:rPr>
              <w:fldChar w:fldCharType="begin"/>
            </w:r>
            <w:r>
              <w:rPr>
                <w:noProof/>
                <w:webHidden/>
              </w:rPr>
              <w:instrText xml:space="preserve"> PAGEREF _Toc226044358 \h </w:instrText>
            </w:r>
            <w:r>
              <w:rPr>
                <w:noProof/>
                <w:webHidden/>
              </w:rPr>
            </w:r>
            <w:r>
              <w:rPr>
                <w:noProof/>
                <w:webHidden/>
              </w:rPr>
              <w:fldChar w:fldCharType="separate"/>
            </w:r>
            <w:r w:rsidR="00521541">
              <w:rPr>
                <w:noProof/>
                <w:webHidden/>
              </w:rPr>
              <w:t>123</w:t>
            </w:r>
            <w:r>
              <w:rPr>
                <w:noProof/>
                <w:webHidden/>
              </w:rPr>
              <w:fldChar w:fldCharType="end"/>
            </w:r>
          </w:hyperlink>
        </w:p>
        <w:p w14:paraId="2618C4E7" w14:textId="66EB53E6" w:rsidR="001D04D1" w:rsidRDefault="001D04D1">
          <w:pPr>
            <w:pStyle w:val="Sommario3"/>
            <w:tabs>
              <w:tab w:val="right" w:leader="dot" w:pos="9962"/>
            </w:tabs>
            <w:rPr>
              <w:rFonts w:eastAsiaTheme="minorEastAsia"/>
              <w:noProof/>
              <w:kern w:val="2"/>
              <w:lang w:eastAsia="it-IT"/>
              <w14:ligatures w14:val="standardContextual"/>
            </w:rPr>
          </w:pPr>
          <w:hyperlink w:anchor="_Toc226044359" w:history="1">
            <w:r w:rsidRPr="00E96737">
              <w:rPr>
                <w:rStyle w:val="Collegamentoipertestuale"/>
                <w:noProof/>
              </w:rPr>
              <w:t>Art. 94 CCNL 16.11.2022 – Indennità per il personale educativo, docente ed insegnante</w:t>
            </w:r>
            <w:r>
              <w:rPr>
                <w:noProof/>
                <w:webHidden/>
              </w:rPr>
              <w:tab/>
            </w:r>
            <w:r>
              <w:rPr>
                <w:noProof/>
                <w:webHidden/>
              </w:rPr>
              <w:fldChar w:fldCharType="begin"/>
            </w:r>
            <w:r>
              <w:rPr>
                <w:noProof/>
                <w:webHidden/>
              </w:rPr>
              <w:instrText xml:space="preserve"> PAGEREF _Toc226044359 \h </w:instrText>
            </w:r>
            <w:r>
              <w:rPr>
                <w:noProof/>
                <w:webHidden/>
              </w:rPr>
            </w:r>
            <w:r>
              <w:rPr>
                <w:noProof/>
                <w:webHidden/>
              </w:rPr>
              <w:fldChar w:fldCharType="separate"/>
            </w:r>
            <w:r w:rsidR="00521541">
              <w:rPr>
                <w:noProof/>
                <w:webHidden/>
              </w:rPr>
              <w:t>124</w:t>
            </w:r>
            <w:r>
              <w:rPr>
                <w:noProof/>
                <w:webHidden/>
              </w:rPr>
              <w:fldChar w:fldCharType="end"/>
            </w:r>
          </w:hyperlink>
        </w:p>
        <w:p w14:paraId="1F468C4A" w14:textId="7AFB79BD" w:rsidR="001D04D1" w:rsidRDefault="001D04D1">
          <w:pPr>
            <w:pStyle w:val="Sommario3"/>
            <w:tabs>
              <w:tab w:val="right" w:leader="dot" w:pos="9962"/>
            </w:tabs>
            <w:rPr>
              <w:rFonts w:eastAsiaTheme="minorEastAsia"/>
              <w:noProof/>
              <w:kern w:val="2"/>
              <w:lang w:eastAsia="it-IT"/>
              <w14:ligatures w14:val="standardContextual"/>
            </w:rPr>
          </w:pPr>
          <w:hyperlink w:anchor="_Toc226044360" w:history="1">
            <w:r w:rsidRPr="00E96737">
              <w:rPr>
                <w:rStyle w:val="Collegamentoipertestuale"/>
                <w:noProof/>
              </w:rPr>
              <w:t>Art. 94 bis CCNL 16.11.2022 – Il Coordinatore pedagogico</w:t>
            </w:r>
            <w:r>
              <w:rPr>
                <w:noProof/>
                <w:webHidden/>
              </w:rPr>
              <w:tab/>
            </w:r>
            <w:r>
              <w:rPr>
                <w:noProof/>
                <w:webHidden/>
              </w:rPr>
              <w:fldChar w:fldCharType="begin"/>
            </w:r>
            <w:r>
              <w:rPr>
                <w:noProof/>
                <w:webHidden/>
              </w:rPr>
              <w:instrText xml:space="preserve"> PAGEREF _Toc226044360 \h </w:instrText>
            </w:r>
            <w:r>
              <w:rPr>
                <w:noProof/>
                <w:webHidden/>
              </w:rPr>
            </w:r>
            <w:r>
              <w:rPr>
                <w:noProof/>
                <w:webHidden/>
              </w:rPr>
              <w:fldChar w:fldCharType="separate"/>
            </w:r>
            <w:r w:rsidR="00521541">
              <w:rPr>
                <w:noProof/>
                <w:webHidden/>
              </w:rPr>
              <w:t>124</w:t>
            </w:r>
            <w:r>
              <w:rPr>
                <w:noProof/>
                <w:webHidden/>
              </w:rPr>
              <w:fldChar w:fldCharType="end"/>
            </w:r>
          </w:hyperlink>
        </w:p>
        <w:p w14:paraId="7080B976" w14:textId="17665A97" w:rsidR="001D04D1" w:rsidRDefault="001D04D1">
          <w:pPr>
            <w:pStyle w:val="Sommario2"/>
            <w:tabs>
              <w:tab w:val="right" w:leader="dot" w:pos="9962"/>
            </w:tabs>
            <w:rPr>
              <w:rFonts w:eastAsiaTheme="minorEastAsia"/>
              <w:noProof/>
              <w:kern w:val="2"/>
              <w:lang w:eastAsia="it-IT"/>
              <w14:ligatures w14:val="standardContextual"/>
            </w:rPr>
          </w:pPr>
          <w:hyperlink w:anchor="_Toc226044361" w:history="1">
            <w:r w:rsidRPr="00E96737">
              <w:rPr>
                <w:rStyle w:val="Collegamentoipertestuale"/>
                <w:noProof/>
              </w:rPr>
              <w:t>Sezione per la Polizia Locale</w:t>
            </w:r>
            <w:r>
              <w:rPr>
                <w:noProof/>
                <w:webHidden/>
              </w:rPr>
              <w:tab/>
            </w:r>
            <w:r>
              <w:rPr>
                <w:noProof/>
                <w:webHidden/>
              </w:rPr>
              <w:fldChar w:fldCharType="begin"/>
            </w:r>
            <w:r>
              <w:rPr>
                <w:noProof/>
                <w:webHidden/>
              </w:rPr>
              <w:instrText xml:space="preserve"> PAGEREF _Toc226044361 \h </w:instrText>
            </w:r>
            <w:r>
              <w:rPr>
                <w:noProof/>
                <w:webHidden/>
              </w:rPr>
            </w:r>
            <w:r>
              <w:rPr>
                <w:noProof/>
                <w:webHidden/>
              </w:rPr>
              <w:fldChar w:fldCharType="separate"/>
            </w:r>
            <w:r w:rsidR="00521541">
              <w:rPr>
                <w:noProof/>
                <w:webHidden/>
              </w:rPr>
              <w:t>124</w:t>
            </w:r>
            <w:r>
              <w:rPr>
                <w:noProof/>
                <w:webHidden/>
              </w:rPr>
              <w:fldChar w:fldCharType="end"/>
            </w:r>
          </w:hyperlink>
        </w:p>
        <w:p w14:paraId="1557E81E" w14:textId="4D664355" w:rsidR="001D04D1" w:rsidRDefault="001D04D1">
          <w:pPr>
            <w:pStyle w:val="Sommario3"/>
            <w:tabs>
              <w:tab w:val="right" w:leader="dot" w:pos="9962"/>
            </w:tabs>
            <w:rPr>
              <w:rFonts w:eastAsiaTheme="minorEastAsia"/>
              <w:noProof/>
              <w:kern w:val="2"/>
              <w:lang w:eastAsia="it-IT"/>
              <w14:ligatures w14:val="standardContextual"/>
            </w:rPr>
          </w:pPr>
          <w:hyperlink w:anchor="_Toc226044362" w:history="1">
            <w:r w:rsidRPr="00E96737">
              <w:rPr>
                <w:rStyle w:val="Collegamentoipertestuale"/>
                <w:noProof/>
              </w:rPr>
              <w:t>Art. 56-bis CCNL 21.5.2018 – Personale destinatario delle disposizioni della presente Sezione</w:t>
            </w:r>
            <w:r>
              <w:rPr>
                <w:noProof/>
                <w:webHidden/>
              </w:rPr>
              <w:tab/>
            </w:r>
            <w:r>
              <w:rPr>
                <w:noProof/>
                <w:webHidden/>
              </w:rPr>
              <w:fldChar w:fldCharType="begin"/>
            </w:r>
            <w:r>
              <w:rPr>
                <w:noProof/>
                <w:webHidden/>
              </w:rPr>
              <w:instrText xml:space="preserve"> PAGEREF _Toc226044362 \h </w:instrText>
            </w:r>
            <w:r>
              <w:rPr>
                <w:noProof/>
                <w:webHidden/>
              </w:rPr>
            </w:r>
            <w:r>
              <w:rPr>
                <w:noProof/>
                <w:webHidden/>
              </w:rPr>
              <w:fldChar w:fldCharType="separate"/>
            </w:r>
            <w:r w:rsidR="00521541">
              <w:rPr>
                <w:noProof/>
                <w:webHidden/>
              </w:rPr>
              <w:t>124</w:t>
            </w:r>
            <w:r>
              <w:rPr>
                <w:noProof/>
                <w:webHidden/>
              </w:rPr>
              <w:fldChar w:fldCharType="end"/>
            </w:r>
          </w:hyperlink>
        </w:p>
        <w:p w14:paraId="6870914D" w14:textId="01B5DACE" w:rsidR="001D04D1" w:rsidRDefault="001D04D1">
          <w:pPr>
            <w:pStyle w:val="Sommario3"/>
            <w:tabs>
              <w:tab w:val="right" w:leader="dot" w:pos="9962"/>
            </w:tabs>
            <w:rPr>
              <w:rFonts w:eastAsiaTheme="minorEastAsia"/>
              <w:noProof/>
              <w:kern w:val="2"/>
              <w:lang w:eastAsia="it-IT"/>
              <w14:ligatures w14:val="standardContextual"/>
            </w:rPr>
          </w:pPr>
          <w:hyperlink w:anchor="_Toc226044363" w:history="1">
            <w:r w:rsidRPr="00E96737">
              <w:rPr>
                <w:rStyle w:val="Collegamentoipertestuale"/>
                <w:noProof/>
              </w:rPr>
              <w:t>Art. 56-ter CCNL 21.5.2018 – Prestazioni del personale in occasione di svolgimento di attività ed iniziative di carattere privato</w:t>
            </w:r>
            <w:r>
              <w:rPr>
                <w:noProof/>
                <w:webHidden/>
              </w:rPr>
              <w:tab/>
            </w:r>
            <w:r>
              <w:rPr>
                <w:noProof/>
                <w:webHidden/>
              </w:rPr>
              <w:fldChar w:fldCharType="begin"/>
            </w:r>
            <w:r>
              <w:rPr>
                <w:noProof/>
                <w:webHidden/>
              </w:rPr>
              <w:instrText xml:space="preserve"> PAGEREF _Toc226044363 \h </w:instrText>
            </w:r>
            <w:r>
              <w:rPr>
                <w:noProof/>
                <w:webHidden/>
              </w:rPr>
            </w:r>
            <w:r>
              <w:rPr>
                <w:noProof/>
                <w:webHidden/>
              </w:rPr>
              <w:fldChar w:fldCharType="separate"/>
            </w:r>
            <w:r w:rsidR="00521541">
              <w:rPr>
                <w:noProof/>
                <w:webHidden/>
              </w:rPr>
              <w:t>124</w:t>
            </w:r>
            <w:r>
              <w:rPr>
                <w:noProof/>
                <w:webHidden/>
              </w:rPr>
              <w:fldChar w:fldCharType="end"/>
            </w:r>
          </w:hyperlink>
        </w:p>
        <w:p w14:paraId="41831EF9" w14:textId="2FC93475" w:rsidR="001D04D1" w:rsidRDefault="001D04D1">
          <w:pPr>
            <w:pStyle w:val="Sommario3"/>
            <w:tabs>
              <w:tab w:val="right" w:leader="dot" w:pos="9962"/>
            </w:tabs>
            <w:rPr>
              <w:rFonts w:eastAsiaTheme="minorEastAsia"/>
              <w:noProof/>
              <w:kern w:val="2"/>
              <w:lang w:eastAsia="it-IT"/>
              <w14:ligatures w14:val="standardContextual"/>
            </w:rPr>
          </w:pPr>
          <w:hyperlink w:anchor="_Toc226044364" w:history="1">
            <w:r w:rsidRPr="00E96737">
              <w:rPr>
                <w:rStyle w:val="Collegamentoipertestuale"/>
                <w:noProof/>
              </w:rPr>
              <w:t>Art. 95 CCNL 16.11.2022 – Personale destinatario delle disposizioni della presente sezione</w:t>
            </w:r>
            <w:r>
              <w:rPr>
                <w:noProof/>
                <w:webHidden/>
              </w:rPr>
              <w:tab/>
            </w:r>
            <w:r>
              <w:rPr>
                <w:noProof/>
                <w:webHidden/>
              </w:rPr>
              <w:fldChar w:fldCharType="begin"/>
            </w:r>
            <w:r>
              <w:rPr>
                <w:noProof/>
                <w:webHidden/>
              </w:rPr>
              <w:instrText xml:space="preserve"> PAGEREF _Toc226044364 \h </w:instrText>
            </w:r>
            <w:r>
              <w:rPr>
                <w:noProof/>
                <w:webHidden/>
              </w:rPr>
            </w:r>
            <w:r>
              <w:rPr>
                <w:noProof/>
                <w:webHidden/>
              </w:rPr>
              <w:fldChar w:fldCharType="separate"/>
            </w:r>
            <w:r w:rsidR="00521541">
              <w:rPr>
                <w:noProof/>
                <w:webHidden/>
              </w:rPr>
              <w:t>125</w:t>
            </w:r>
            <w:r>
              <w:rPr>
                <w:noProof/>
                <w:webHidden/>
              </w:rPr>
              <w:fldChar w:fldCharType="end"/>
            </w:r>
          </w:hyperlink>
        </w:p>
        <w:p w14:paraId="5E4814CA" w14:textId="500E1DAE" w:rsidR="001D04D1" w:rsidRDefault="001D04D1">
          <w:pPr>
            <w:pStyle w:val="Sommario3"/>
            <w:tabs>
              <w:tab w:val="right" w:leader="dot" w:pos="9962"/>
            </w:tabs>
            <w:rPr>
              <w:rFonts w:eastAsiaTheme="minorEastAsia"/>
              <w:noProof/>
              <w:kern w:val="2"/>
              <w:lang w:eastAsia="it-IT"/>
              <w14:ligatures w14:val="standardContextual"/>
            </w:rPr>
          </w:pPr>
          <w:hyperlink w:anchor="_Toc226044365" w:history="1">
            <w:r w:rsidRPr="00E96737">
              <w:rPr>
                <w:rStyle w:val="Collegamentoipertestuale"/>
                <w:noProof/>
              </w:rPr>
              <w:t>Art. 96 CCNL 16.11.2022 – Progressione economica per gli operatori addetti a funzioni di coordinamento</w:t>
            </w:r>
            <w:r>
              <w:rPr>
                <w:noProof/>
                <w:webHidden/>
              </w:rPr>
              <w:tab/>
            </w:r>
            <w:r>
              <w:rPr>
                <w:noProof/>
                <w:webHidden/>
              </w:rPr>
              <w:fldChar w:fldCharType="begin"/>
            </w:r>
            <w:r>
              <w:rPr>
                <w:noProof/>
                <w:webHidden/>
              </w:rPr>
              <w:instrText xml:space="preserve"> PAGEREF _Toc226044365 \h </w:instrText>
            </w:r>
            <w:r>
              <w:rPr>
                <w:noProof/>
                <w:webHidden/>
              </w:rPr>
            </w:r>
            <w:r>
              <w:rPr>
                <w:noProof/>
                <w:webHidden/>
              </w:rPr>
              <w:fldChar w:fldCharType="separate"/>
            </w:r>
            <w:r w:rsidR="00521541">
              <w:rPr>
                <w:noProof/>
                <w:webHidden/>
              </w:rPr>
              <w:t>125</w:t>
            </w:r>
            <w:r>
              <w:rPr>
                <w:noProof/>
                <w:webHidden/>
              </w:rPr>
              <w:fldChar w:fldCharType="end"/>
            </w:r>
          </w:hyperlink>
        </w:p>
        <w:p w14:paraId="0E527D86" w14:textId="2A31D323" w:rsidR="001D04D1" w:rsidRDefault="001D04D1">
          <w:pPr>
            <w:pStyle w:val="Sommario3"/>
            <w:tabs>
              <w:tab w:val="right" w:leader="dot" w:pos="9962"/>
            </w:tabs>
            <w:rPr>
              <w:rFonts w:eastAsiaTheme="minorEastAsia"/>
              <w:noProof/>
              <w:kern w:val="2"/>
              <w:lang w:eastAsia="it-IT"/>
              <w14:ligatures w14:val="standardContextual"/>
            </w:rPr>
          </w:pPr>
          <w:hyperlink w:anchor="_Toc226044366" w:history="1">
            <w:r w:rsidRPr="00E96737">
              <w:rPr>
                <w:rStyle w:val="Collegamentoipertestuale"/>
                <w:noProof/>
              </w:rPr>
              <w:t>Art. 97 CCNL 16.11.2022 – Indennità di funzione</w:t>
            </w:r>
            <w:r>
              <w:rPr>
                <w:noProof/>
                <w:webHidden/>
              </w:rPr>
              <w:tab/>
            </w:r>
            <w:r>
              <w:rPr>
                <w:noProof/>
                <w:webHidden/>
              </w:rPr>
              <w:fldChar w:fldCharType="begin"/>
            </w:r>
            <w:r>
              <w:rPr>
                <w:noProof/>
                <w:webHidden/>
              </w:rPr>
              <w:instrText xml:space="preserve"> PAGEREF _Toc226044366 \h </w:instrText>
            </w:r>
            <w:r>
              <w:rPr>
                <w:noProof/>
                <w:webHidden/>
              </w:rPr>
            </w:r>
            <w:r>
              <w:rPr>
                <w:noProof/>
                <w:webHidden/>
              </w:rPr>
              <w:fldChar w:fldCharType="separate"/>
            </w:r>
            <w:r w:rsidR="00521541">
              <w:rPr>
                <w:noProof/>
                <w:webHidden/>
              </w:rPr>
              <w:t>125</w:t>
            </w:r>
            <w:r>
              <w:rPr>
                <w:noProof/>
                <w:webHidden/>
              </w:rPr>
              <w:fldChar w:fldCharType="end"/>
            </w:r>
          </w:hyperlink>
        </w:p>
        <w:p w14:paraId="0DA645FD" w14:textId="7336A9C7" w:rsidR="001D04D1" w:rsidRDefault="001D04D1">
          <w:pPr>
            <w:pStyle w:val="Sommario3"/>
            <w:tabs>
              <w:tab w:val="right" w:leader="dot" w:pos="9962"/>
            </w:tabs>
            <w:rPr>
              <w:rFonts w:eastAsiaTheme="minorEastAsia"/>
              <w:noProof/>
              <w:kern w:val="2"/>
              <w:lang w:eastAsia="it-IT"/>
              <w14:ligatures w14:val="standardContextual"/>
            </w:rPr>
          </w:pPr>
          <w:hyperlink w:anchor="_Toc226044367" w:history="1">
            <w:r w:rsidRPr="00E96737">
              <w:rPr>
                <w:rStyle w:val="Collegamentoipertestuale"/>
                <w:noProof/>
              </w:rPr>
              <w:t>Art. 98 CCNL 16.11.2022 – Utilizzo dei proventi delle violazioni del codice della strada</w:t>
            </w:r>
            <w:r>
              <w:rPr>
                <w:noProof/>
                <w:webHidden/>
              </w:rPr>
              <w:tab/>
            </w:r>
            <w:r>
              <w:rPr>
                <w:noProof/>
                <w:webHidden/>
              </w:rPr>
              <w:fldChar w:fldCharType="begin"/>
            </w:r>
            <w:r>
              <w:rPr>
                <w:noProof/>
                <w:webHidden/>
              </w:rPr>
              <w:instrText xml:space="preserve"> PAGEREF _Toc226044367 \h </w:instrText>
            </w:r>
            <w:r>
              <w:rPr>
                <w:noProof/>
                <w:webHidden/>
              </w:rPr>
            </w:r>
            <w:r>
              <w:rPr>
                <w:noProof/>
                <w:webHidden/>
              </w:rPr>
              <w:fldChar w:fldCharType="separate"/>
            </w:r>
            <w:r w:rsidR="00521541">
              <w:rPr>
                <w:noProof/>
                <w:webHidden/>
              </w:rPr>
              <w:t>126</w:t>
            </w:r>
            <w:r>
              <w:rPr>
                <w:noProof/>
                <w:webHidden/>
              </w:rPr>
              <w:fldChar w:fldCharType="end"/>
            </w:r>
          </w:hyperlink>
        </w:p>
        <w:p w14:paraId="3ED7B940" w14:textId="3B64A213" w:rsidR="001D04D1" w:rsidRDefault="001D04D1">
          <w:pPr>
            <w:pStyle w:val="Sommario3"/>
            <w:tabs>
              <w:tab w:val="right" w:leader="dot" w:pos="9962"/>
            </w:tabs>
            <w:rPr>
              <w:rFonts w:eastAsiaTheme="minorEastAsia"/>
              <w:noProof/>
              <w:kern w:val="2"/>
              <w:lang w:eastAsia="it-IT"/>
              <w14:ligatures w14:val="standardContextual"/>
            </w:rPr>
          </w:pPr>
          <w:hyperlink w:anchor="_Toc226044368" w:history="1">
            <w:r w:rsidRPr="00E96737">
              <w:rPr>
                <w:rStyle w:val="Collegamentoipertestuale"/>
                <w:noProof/>
              </w:rPr>
              <w:t>Art. 16 CCNL 22.1.2004 – Indennità del personale dell’area di vigilanza</w:t>
            </w:r>
            <w:r>
              <w:rPr>
                <w:noProof/>
                <w:webHidden/>
              </w:rPr>
              <w:tab/>
            </w:r>
            <w:r>
              <w:rPr>
                <w:noProof/>
                <w:webHidden/>
              </w:rPr>
              <w:fldChar w:fldCharType="begin"/>
            </w:r>
            <w:r>
              <w:rPr>
                <w:noProof/>
                <w:webHidden/>
              </w:rPr>
              <w:instrText xml:space="preserve"> PAGEREF _Toc226044368 \h </w:instrText>
            </w:r>
            <w:r>
              <w:rPr>
                <w:noProof/>
                <w:webHidden/>
              </w:rPr>
            </w:r>
            <w:r>
              <w:rPr>
                <w:noProof/>
                <w:webHidden/>
              </w:rPr>
              <w:fldChar w:fldCharType="separate"/>
            </w:r>
            <w:r w:rsidR="00521541">
              <w:rPr>
                <w:noProof/>
                <w:webHidden/>
              </w:rPr>
              <w:t>126</w:t>
            </w:r>
            <w:r>
              <w:rPr>
                <w:noProof/>
                <w:webHidden/>
              </w:rPr>
              <w:fldChar w:fldCharType="end"/>
            </w:r>
          </w:hyperlink>
        </w:p>
        <w:p w14:paraId="74EAAAE2" w14:textId="10A0FE4B" w:rsidR="001D04D1" w:rsidRDefault="001D04D1">
          <w:pPr>
            <w:pStyle w:val="Sommario3"/>
            <w:tabs>
              <w:tab w:val="right" w:leader="dot" w:pos="9962"/>
            </w:tabs>
            <w:rPr>
              <w:rFonts w:eastAsiaTheme="minorEastAsia"/>
              <w:noProof/>
              <w:kern w:val="2"/>
              <w:lang w:eastAsia="it-IT"/>
              <w14:ligatures w14:val="standardContextual"/>
            </w:rPr>
          </w:pPr>
          <w:hyperlink w:anchor="_Toc226044369" w:history="1">
            <w:r w:rsidRPr="00E96737">
              <w:rPr>
                <w:rStyle w:val="Collegamentoipertestuale"/>
                <w:noProof/>
              </w:rPr>
              <w:t>Art. 99 CCNL 16.11.2022 – Incremento delle indennità di vigilanza</w:t>
            </w:r>
            <w:r>
              <w:rPr>
                <w:noProof/>
                <w:webHidden/>
              </w:rPr>
              <w:tab/>
            </w:r>
            <w:r>
              <w:rPr>
                <w:noProof/>
                <w:webHidden/>
              </w:rPr>
              <w:fldChar w:fldCharType="begin"/>
            </w:r>
            <w:r>
              <w:rPr>
                <w:noProof/>
                <w:webHidden/>
              </w:rPr>
              <w:instrText xml:space="preserve"> PAGEREF _Toc226044369 \h </w:instrText>
            </w:r>
            <w:r>
              <w:rPr>
                <w:noProof/>
                <w:webHidden/>
              </w:rPr>
            </w:r>
            <w:r>
              <w:rPr>
                <w:noProof/>
                <w:webHidden/>
              </w:rPr>
              <w:fldChar w:fldCharType="separate"/>
            </w:r>
            <w:r w:rsidR="00521541">
              <w:rPr>
                <w:noProof/>
                <w:webHidden/>
              </w:rPr>
              <w:t>127</w:t>
            </w:r>
            <w:r>
              <w:rPr>
                <w:noProof/>
                <w:webHidden/>
              </w:rPr>
              <w:fldChar w:fldCharType="end"/>
            </w:r>
          </w:hyperlink>
        </w:p>
        <w:p w14:paraId="69AA89C0" w14:textId="6C70C87D" w:rsidR="001D04D1" w:rsidRDefault="001D04D1">
          <w:pPr>
            <w:pStyle w:val="Sommario3"/>
            <w:tabs>
              <w:tab w:val="right" w:leader="dot" w:pos="9962"/>
            </w:tabs>
            <w:rPr>
              <w:rFonts w:eastAsiaTheme="minorEastAsia"/>
              <w:noProof/>
              <w:kern w:val="2"/>
              <w:lang w:eastAsia="it-IT"/>
              <w14:ligatures w14:val="standardContextual"/>
            </w:rPr>
          </w:pPr>
          <w:hyperlink w:anchor="_Toc226044370" w:history="1">
            <w:r w:rsidRPr="00E96737">
              <w:rPr>
                <w:rStyle w:val="Collegamentoipertestuale"/>
                <w:noProof/>
              </w:rPr>
              <w:t>Art. 47 CCNL 23.2.2026 — Indennità di servizio esterno</w:t>
            </w:r>
            <w:r>
              <w:rPr>
                <w:noProof/>
                <w:webHidden/>
              </w:rPr>
              <w:tab/>
            </w:r>
            <w:r>
              <w:rPr>
                <w:noProof/>
                <w:webHidden/>
              </w:rPr>
              <w:fldChar w:fldCharType="begin"/>
            </w:r>
            <w:r>
              <w:rPr>
                <w:noProof/>
                <w:webHidden/>
              </w:rPr>
              <w:instrText xml:space="preserve"> PAGEREF _Toc226044370 \h </w:instrText>
            </w:r>
            <w:r>
              <w:rPr>
                <w:noProof/>
                <w:webHidden/>
              </w:rPr>
            </w:r>
            <w:r>
              <w:rPr>
                <w:noProof/>
                <w:webHidden/>
              </w:rPr>
              <w:fldChar w:fldCharType="separate"/>
            </w:r>
            <w:r w:rsidR="00521541">
              <w:rPr>
                <w:noProof/>
                <w:webHidden/>
              </w:rPr>
              <w:t>127</w:t>
            </w:r>
            <w:r>
              <w:rPr>
                <w:noProof/>
                <w:webHidden/>
              </w:rPr>
              <w:fldChar w:fldCharType="end"/>
            </w:r>
          </w:hyperlink>
        </w:p>
        <w:p w14:paraId="4E736916" w14:textId="49B6C5D2" w:rsidR="001D04D1" w:rsidRDefault="001D04D1">
          <w:pPr>
            <w:pStyle w:val="Sommario2"/>
            <w:tabs>
              <w:tab w:val="right" w:leader="dot" w:pos="9962"/>
            </w:tabs>
            <w:rPr>
              <w:rFonts w:eastAsiaTheme="minorEastAsia"/>
              <w:noProof/>
              <w:kern w:val="2"/>
              <w:lang w:eastAsia="it-IT"/>
              <w14:ligatures w14:val="standardContextual"/>
            </w:rPr>
          </w:pPr>
          <w:hyperlink w:anchor="_Toc226044371" w:history="1">
            <w:r w:rsidRPr="00E96737">
              <w:rPr>
                <w:rStyle w:val="Collegamentoipertestuale"/>
                <w:noProof/>
              </w:rPr>
              <w:t>Sezione del personale iscritto ad ordini o albi professionali</w:t>
            </w:r>
            <w:r>
              <w:rPr>
                <w:noProof/>
                <w:webHidden/>
              </w:rPr>
              <w:tab/>
            </w:r>
            <w:r>
              <w:rPr>
                <w:noProof/>
                <w:webHidden/>
              </w:rPr>
              <w:fldChar w:fldCharType="begin"/>
            </w:r>
            <w:r>
              <w:rPr>
                <w:noProof/>
                <w:webHidden/>
              </w:rPr>
              <w:instrText xml:space="preserve"> PAGEREF _Toc226044371 \h </w:instrText>
            </w:r>
            <w:r>
              <w:rPr>
                <w:noProof/>
                <w:webHidden/>
              </w:rPr>
            </w:r>
            <w:r>
              <w:rPr>
                <w:noProof/>
                <w:webHidden/>
              </w:rPr>
              <w:fldChar w:fldCharType="separate"/>
            </w:r>
            <w:r w:rsidR="00521541">
              <w:rPr>
                <w:noProof/>
                <w:webHidden/>
              </w:rPr>
              <w:t>127</w:t>
            </w:r>
            <w:r>
              <w:rPr>
                <w:noProof/>
                <w:webHidden/>
              </w:rPr>
              <w:fldChar w:fldCharType="end"/>
            </w:r>
          </w:hyperlink>
        </w:p>
        <w:p w14:paraId="3C933EC5" w14:textId="5B5742FE" w:rsidR="001D04D1" w:rsidRDefault="001D04D1">
          <w:pPr>
            <w:pStyle w:val="Sommario3"/>
            <w:tabs>
              <w:tab w:val="right" w:leader="dot" w:pos="9962"/>
            </w:tabs>
            <w:rPr>
              <w:rFonts w:eastAsiaTheme="minorEastAsia"/>
              <w:noProof/>
              <w:kern w:val="2"/>
              <w:lang w:eastAsia="it-IT"/>
              <w14:ligatures w14:val="standardContextual"/>
            </w:rPr>
          </w:pPr>
          <w:hyperlink w:anchor="_Toc226044372" w:history="1">
            <w:r w:rsidRPr="00E96737">
              <w:rPr>
                <w:rStyle w:val="Collegamentoipertestuale"/>
                <w:noProof/>
              </w:rPr>
              <w:t>Art. 101 CCNL 16.11.2022 – Personale destinatario delle disposizioni della presente Sezione</w:t>
            </w:r>
            <w:r>
              <w:rPr>
                <w:noProof/>
                <w:webHidden/>
              </w:rPr>
              <w:tab/>
            </w:r>
            <w:r>
              <w:rPr>
                <w:noProof/>
                <w:webHidden/>
              </w:rPr>
              <w:fldChar w:fldCharType="begin"/>
            </w:r>
            <w:r>
              <w:rPr>
                <w:noProof/>
                <w:webHidden/>
              </w:rPr>
              <w:instrText xml:space="preserve"> PAGEREF _Toc226044372 \h </w:instrText>
            </w:r>
            <w:r>
              <w:rPr>
                <w:noProof/>
                <w:webHidden/>
              </w:rPr>
            </w:r>
            <w:r>
              <w:rPr>
                <w:noProof/>
                <w:webHidden/>
              </w:rPr>
              <w:fldChar w:fldCharType="separate"/>
            </w:r>
            <w:r w:rsidR="00521541">
              <w:rPr>
                <w:noProof/>
                <w:webHidden/>
              </w:rPr>
              <w:t>127</w:t>
            </w:r>
            <w:r>
              <w:rPr>
                <w:noProof/>
                <w:webHidden/>
              </w:rPr>
              <w:fldChar w:fldCharType="end"/>
            </w:r>
          </w:hyperlink>
        </w:p>
        <w:p w14:paraId="77DBD3DE" w14:textId="6E6EC859" w:rsidR="001D04D1" w:rsidRDefault="001D04D1">
          <w:pPr>
            <w:pStyle w:val="Sommario3"/>
            <w:tabs>
              <w:tab w:val="right" w:leader="dot" w:pos="9962"/>
            </w:tabs>
            <w:rPr>
              <w:rFonts w:eastAsiaTheme="minorEastAsia"/>
              <w:noProof/>
              <w:kern w:val="2"/>
              <w:lang w:eastAsia="it-IT"/>
              <w14:ligatures w14:val="standardContextual"/>
            </w:rPr>
          </w:pPr>
          <w:hyperlink w:anchor="_Toc226044373" w:history="1">
            <w:r w:rsidRPr="00E96737">
              <w:rPr>
                <w:rStyle w:val="Collegamentoipertestuale"/>
                <w:noProof/>
              </w:rPr>
              <w:t>Art. 102 CCNL 16.11.2022 – Progressione economica per il personale iscritto ad ordini e albi professionali</w:t>
            </w:r>
            <w:r>
              <w:rPr>
                <w:noProof/>
                <w:webHidden/>
              </w:rPr>
              <w:tab/>
            </w:r>
            <w:r>
              <w:rPr>
                <w:noProof/>
                <w:webHidden/>
              </w:rPr>
              <w:fldChar w:fldCharType="begin"/>
            </w:r>
            <w:r>
              <w:rPr>
                <w:noProof/>
                <w:webHidden/>
              </w:rPr>
              <w:instrText xml:space="preserve"> PAGEREF _Toc226044373 \h </w:instrText>
            </w:r>
            <w:r>
              <w:rPr>
                <w:noProof/>
                <w:webHidden/>
              </w:rPr>
            </w:r>
            <w:r>
              <w:rPr>
                <w:noProof/>
                <w:webHidden/>
              </w:rPr>
              <w:fldChar w:fldCharType="separate"/>
            </w:r>
            <w:r w:rsidR="00521541">
              <w:rPr>
                <w:noProof/>
                <w:webHidden/>
              </w:rPr>
              <w:t>128</w:t>
            </w:r>
            <w:r>
              <w:rPr>
                <w:noProof/>
                <w:webHidden/>
              </w:rPr>
              <w:fldChar w:fldCharType="end"/>
            </w:r>
          </w:hyperlink>
        </w:p>
        <w:p w14:paraId="475BF6B7" w14:textId="12254A96" w:rsidR="001D04D1" w:rsidRDefault="001D04D1">
          <w:pPr>
            <w:pStyle w:val="Sommario3"/>
            <w:tabs>
              <w:tab w:val="right" w:leader="dot" w:pos="9962"/>
            </w:tabs>
            <w:rPr>
              <w:rFonts w:eastAsiaTheme="minorEastAsia"/>
              <w:noProof/>
              <w:kern w:val="2"/>
              <w:lang w:eastAsia="it-IT"/>
              <w14:ligatures w14:val="standardContextual"/>
            </w:rPr>
          </w:pPr>
          <w:hyperlink w:anchor="_Toc226044374" w:history="1">
            <w:r w:rsidRPr="00E96737">
              <w:rPr>
                <w:rStyle w:val="Collegamentoipertestuale"/>
                <w:noProof/>
              </w:rPr>
              <w:t>Art. 103 CCNL 16.11.2022 – Formazione continua</w:t>
            </w:r>
            <w:r>
              <w:rPr>
                <w:noProof/>
                <w:webHidden/>
              </w:rPr>
              <w:tab/>
            </w:r>
            <w:r>
              <w:rPr>
                <w:noProof/>
                <w:webHidden/>
              </w:rPr>
              <w:fldChar w:fldCharType="begin"/>
            </w:r>
            <w:r>
              <w:rPr>
                <w:noProof/>
                <w:webHidden/>
              </w:rPr>
              <w:instrText xml:space="preserve"> PAGEREF _Toc226044374 \h </w:instrText>
            </w:r>
            <w:r>
              <w:rPr>
                <w:noProof/>
                <w:webHidden/>
              </w:rPr>
            </w:r>
            <w:r>
              <w:rPr>
                <w:noProof/>
                <w:webHidden/>
              </w:rPr>
              <w:fldChar w:fldCharType="separate"/>
            </w:r>
            <w:r w:rsidR="00521541">
              <w:rPr>
                <w:noProof/>
                <w:webHidden/>
              </w:rPr>
              <w:t>128</w:t>
            </w:r>
            <w:r>
              <w:rPr>
                <w:noProof/>
                <w:webHidden/>
              </w:rPr>
              <w:fldChar w:fldCharType="end"/>
            </w:r>
          </w:hyperlink>
        </w:p>
        <w:p w14:paraId="2E14A91E" w14:textId="2F566ED3" w:rsidR="001D04D1" w:rsidRDefault="001D04D1">
          <w:pPr>
            <w:pStyle w:val="Sommario2"/>
            <w:tabs>
              <w:tab w:val="right" w:leader="dot" w:pos="9962"/>
            </w:tabs>
            <w:rPr>
              <w:rFonts w:eastAsiaTheme="minorEastAsia"/>
              <w:noProof/>
              <w:kern w:val="2"/>
              <w:lang w:eastAsia="it-IT"/>
              <w14:ligatures w14:val="standardContextual"/>
            </w:rPr>
          </w:pPr>
          <w:hyperlink w:anchor="_Toc226044375" w:history="1">
            <w:r w:rsidRPr="00E96737">
              <w:rPr>
                <w:rStyle w:val="Collegamentoipertestuale"/>
                <w:noProof/>
              </w:rPr>
              <w:t>Sezione del personale delle professioni sanitarie e socio-sanitarie</w:t>
            </w:r>
            <w:r>
              <w:rPr>
                <w:noProof/>
                <w:webHidden/>
              </w:rPr>
              <w:tab/>
            </w:r>
            <w:r>
              <w:rPr>
                <w:noProof/>
                <w:webHidden/>
              </w:rPr>
              <w:fldChar w:fldCharType="begin"/>
            </w:r>
            <w:r>
              <w:rPr>
                <w:noProof/>
                <w:webHidden/>
              </w:rPr>
              <w:instrText xml:space="preserve"> PAGEREF _Toc226044375 \h </w:instrText>
            </w:r>
            <w:r>
              <w:rPr>
                <w:noProof/>
                <w:webHidden/>
              </w:rPr>
            </w:r>
            <w:r>
              <w:rPr>
                <w:noProof/>
                <w:webHidden/>
              </w:rPr>
              <w:fldChar w:fldCharType="separate"/>
            </w:r>
            <w:r w:rsidR="00521541">
              <w:rPr>
                <w:noProof/>
                <w:webHidden/>
              </w:rPr>
              <w:t>128</w:t>
            </w:r>
            <w:r>
              <w:rPr>
                <w:noProof/>
                <w:webHidden/>
              </w:rPr>
              <w:fldChar w:fldCharType="end"/>
            </w:r>
          </w:hyperlink>
        </w:p>
        <w:p w14:paraId="69A8A72F" w14:textId="1D07AD88" w:rsidR="001D04D1" w:rsidRDefault="001D04D1">
          <w:pPr>
            <w:pStyle w:val="Sommario3"/>
            <w:tabs>
              <w:tab w:val="right" w:leader="dot" w:pos="9962"/>
            </w:tabs>
            <w:rPr>
              <w:rFonts w:eastAsiaTheme="minorEastAsia"/>
              <w:noProof/>
              <w:kern w:val="2"/>
              <w:lang w:eastAsia="it-IT"/>
              <w14:ligatures w14:val="standardContextual"/>
            </w:rPr>
          </w:pPr>
          <w:hyperlink w:anchor="_Toc226044376" w:history="1">
            <w:r w:rsidRPr="00E96737">
              <w:rPr>
                <w:rStyle w:val="Collegamentoipertestuale"/>
                <w:noProof/>
              </w:rPr>
              <w:t>Art. 104 CCNL 16.11.2022 – Personale destinatario delle disposizioni della presente Sezione</w:t>
            </w:r>
            <w:r>
              <w:rPr>
                <w:noProof/>
                <w:webHidden/>
              </w:rPr>
              <w:tab/>
            </w:r>
            <w:r>
              <w:rPr>
                <w:noProof/>
                <w:webHidden/>
              </w:rPr>
              <w:fldChar w:fldCharType="begin"/>
            </w:r>
            <w:r>
              <w:rPr>
                <w:noProof/>
                <w:webHidden/>
              </w:rPr>
              <w:instrText xml:space="preserve"> PAGEREF _Toc226044376 \h </w:instrText>
            </w:r>
            <w:r>
              <w:rPr>
                <w:noProof/>
                <w:webHidden/>
              </w:rPr>
            </w:r>
            <w:r>
              <w:rPr>
                <w:noProof/>
                <w:webHidden/>
              </w:rPr>
              <w:fldChar w:fldCharType="separate"/>
            </w:r>
            <w:r w:rsidR="00521541">
              <w:rPr>
                <w:noProof/>
                <w:webHidden/>
              </w:rPr>
              <w:t>128</w:t>
            </w:r>
            <w:r>
              <w:rPr>
                <w:noProof/>
                <w:webHidden/>
              </w:rPr>
              <w:fldChar w:fldCharType="end"/>
            </w:r>
          </w:hyperlink>
        </w:p>
        <w:p w14:paraId="06229443" w14:textId="67AE6B7D" w:rsidR="001D04D1" w:rsidRDefault="001D04D1">
          <w:pPr>
            <w:pStyle w:val="Sommario3"/>
            <w:tabs>
              <w:tab w:val="right" w:leader="dot" w:pos="9962"/>
            </w:tabs>
            <w:rPr>
              <w:rFonts w:eastAsiaTheme="minorEastAsia"/>
              <w:noProof/>
              <w:kern w:val="2"/>
              <w:lang w:eastAsia="it-IT"/>
              <w14:ligatures w14:val="standardContextual"/>
            </w:rPr>
          </w:pPr>
          <w:hyperlink w:anchor="_Toc226044377" w:history="1">
            <w:r w:rsidRPr="00E96737">
              <w:rPr>
                <w:rStyle w:val="Collegamentoipertestuale"/>
                <w:noProof/>
              </w:rPr>
              <w:t>Art. 105 CCNL 16.11.2022 – Tempi di vestizione e svestizione del personale sanitario, socio-sanitario e socioassistenziali</w:t>
            </w:r>
            <w:r>
              <w:rPr>
                <w:noProof/>
                <w:webHidden/>
              </w:rPr>
              <w:tab/>
            </w:r>
            <w:r>
              <w:rPr>
                <w:noProof/>
                <w:webHidden/>
              </w:rPr>
              <w:fldChar w:fldCharType="begin"/>
            </w:r>
            <w:r>
              <w:rPr>
                <w:noProof/>
                <w:webHidden/>
              </w:rPr>
              <w:instrText xml:space="preserve"> PAGEREF _Toc226044377 \h </w:instrText>
            </w:r>
            <w:r>
              <w:rPr>
                <w:noProof/>
                <w:webHidden/>
              </w:rPr>
            </w:r>
            <w:r>
              <w:rPr>
                <w:noProof/>
                <w:webHidden/>
              </w:rPr>
              <w:fldChar w:fldCharType="separate"/>
            </w:r>
            <w:r w:rsidR="00521541">
              <w:rPr>
                <w:noProof/>
                <w:webHidden/>
              </w:rPr>
              <w:t>128</w:t>
            </w:r>
            <w:r>
              <w:rPr>
                <w:noProof/>
                <w:webHidden/>
              </w:rPr>
              <w:fldChar w:fldCharType="end"/>
            </w:r>
          </w:hyperlink>
        </w:p>
        <w:p w14:paraId="779E8E2D" w14:textId="2905DCC2" w:rsidR="001D04D1" w:rsidRDefault="001D04D1">
          <w:pPr>
            <w:pStyle w:val="Sommario3"/>
            <w:tabs>
              <w:tab w:val="right" w:leader="dot" w:pos="9962"/>
            </w:tabs>
            <w:rPr>
              <w:rFonts w:eastAsiaTheme="minorEastAsia"/>
              <w:noProof/>
              <w:kern w:val="2"/>
              <w:lang w:eastAsia="it-IT"/>
              <w14:ligatures w14:val="standardContextual"/>
            </w:rPr>
          </w:pPr>
          <w:hyperlink w:anchor="_Toc226044378" w:history="1">
            <w:r w:rsidRPr="00E96737">
              <w:rPr>
                <w:rStyle w:val="Collegamentoipertestuale"/>
                <w:noProof/>
              </w:rPr>
              <w:t>Art. 106 CCNL 16.11.2022 – Progressione economica per il personale appartenente ai profili sanitari, socio-sanitari o socioassistenziali</w:t>
            </w:r>
            <w:r>
              <w:rPr>
                <w:noProof/>
                <w:webHidden/>
              </w:rPr>
              <w:tab/>
            </w:r>
            <w:r>
              <w:rPr>
                <w:noProof/>
                <w:webHidden/>
              </w:rPr>
              <w:fldChar w:fldCharType="begin"/>
            </w:r>
            <w:r>
              <w:rPr>
                <w:noProof/>
                <w:webHidden/>
              </w:rPr>
              <w:instrText xml:space="preserve"> PAGEREF _Toc226044378 \h </w:instrText>
            </w:r>
            <w:r>
              <w:rPr>
                <w:noProof/>
                <w:webHidden/>
              </w:rPr>
            </w:r>
            <w:r>
              <w:rPr>
                <w:noProof/>
                <w:webHidden/>
              </w:rPr>
              <w:fldChar w:fldCharType="separate"/>
            </w:r>
            <w:r w:rsidR="00521541">
              <w:rPr>
                <w:noProof/>
                <w:webHidden/>
              </w:rPr>
              <w:t>128</w:t>
            </w:r>
            <w:r>
              <w:rPr>
                <w:noProof/>
                <w:webHidden/>
              </w:rPr>
              <w:fldChar w:fldCharType="end"/>
            </w:r>
          </w:hyperlink>
        </w:p>
        <w:p w14:paraId="18C14B43" w14:textId="5CDAAA32" w:rsidR="001D04D1" w:rsidRDefault="001D04D1">
          <w:pPr>
            <w:pStyle w:val="Sommario3"/>
            <w:tabs>
              <w:tab w:val="right" w:leader="dot" w:pos="9962"/>
            </w:tabs>
            <w:rPr>
              <w:rFonts w:eastAsiaTheme="minorEastAsia"/>
              <w:noProof/>
              <w:kern w:val="2"/>
              <w:lang w:eastAsia="it-IT"/>
              <w14:ligatures w14:val="standardContextual"/>
            </w:rPr>
          </w:pPr>
          <w:hyperlink w:anchor="_Toc226044379" w:history="1">
            <w:r w:rsidRPr="00E96737">
              <w:rPr>
                <w:rStyle w:val="Collegamentoipertestuale"/>
                <w:noProof/>
              </w:rPr>
              <w:t>Art. 107 CCNL 16.11.2022 – Progressioni dall’Area Istruttori all’Area dei Funzionari ed EQ del personale di cui alla presente Sezione nella fase di prima applicazione</w:t>
            </w:r>
            <w:r>
              <w:rPr>
                <w:noProof/>
                <w:webHidden/>
              </w:rPr>
              <w:tab/>
            </w:r>
            <w:r>
              <w:rPr>
                <w:noProof/>
                <w:webHidden/>
              </w:rPr>
              <w:fldChar w:fldCharType="begin"/>
            </w:r>
            <w:r>
              <w:rPr>
                <w:noProof/>
                <w:webHidden/>
              </w:rPr>
              <w:instrText xml:space="preserve"> PAGEREF _Toc226044379 \h </w:instrText>
            </w:r>
            <w:r>
              <w:rPr>
                <w:noProof/>
                <w:webHidden/>
              </w:rPr>
            </w:r>
            <w:r>
              <w:rPr>
                <w:noProof/>
                <w:webHidden/>
              </w:rPr>
              <w:fldChar w:fldCharType="separate"/>
            </w:r>
            <w:r w:rsidR="00521541">
              <w:rPr>
                <w:noProof/>
                <w:webHidden/>
              </w:rPr>
              <w:t>129</w:t>
            </w:r>
            <w:r>
              <w:rPr>
                <w:noProof/>
                <w:webHidden/>
              </w:rPr>
              <w:fldChar w:fldCharType="end"/>
            </w:r>
          </w:hyperlink>
        </w:p>
        <w:p w14:paraId="4A710701" w14:textId="249B3F90" w:rsidR="001D04D1" w:rsidRDefault="001D04D1">
          <w:pPr>
            <w:pStyle w:val="Sommario3"/>
            <w:tabs>
              <w:tab w:val="right" w:leader="dot" w:pos="9962"/>
            </w:tabs>
            <w:rPr>
              <w:rFonts w:eastAsiaTheme="minorEastAsia"/>
              <w:noProof/>
              <w:kern w:val="2"/>
              <w:lang w:eastAsia="it-IT"/>
              <w14:ligatures w14:val="standardContextual"/>
            </w:rPr>
          </w:pPr>
          <w:hyperlink w:anchor="_Toc226044380" w:history="1">
            <w:r w:rsidRPr="00E96737">
              <w:rPr>
                <w:rStyle w:val="Collegamentoipertestuale"/>
                <w:noProof/>
              </w:rPr>
              <w:t>Art. 108 CCNL 16.11.2022 – Formazione continua</w:t>
            </w:r>
            <w:r>
              <w:rPr>
                <w:noProof/>
                <w:webHidden/>
              </w:rPr>
              <w:tab/>
            </w:r>
            <w:r>
              <w:rPr>
                <w:noProof/>
                <w:webHidden/>
              </w:rPr>
              <w:fldChar w:fldCharType="begin"/>
            </w:r>
            <w:r>
              <w:rPr>
                <w:noProof/>
                <w:webHidden/>
              </w:rPr>
              <w:instrText xml:space="preserve"> PAGEREF _Toc226044380 \h </w:instrText>
            </w:r>
            <w:r>
              <w:rPr>
                <w:noProof/>
                <w:webHidden/>
              </w:rPr>
            </w:r>
            <w:r>
              <w:rPr>
                <w:noProof/>
                <w:webHidden/>
              </w:rPr>
              <w:fldChar w:fldCharType="separate"/>
            </w:r>
            <w:r w:rsidR="00521541">
              <w:rPr>
                <w:noProof/>
                <w:webHidden/>
              </w:rPr>
              <w:t>129</w:t>
            </w:r>
            <w:r>
              <w:rPr>
                <w:noProof/>
                <w:webHidden/>
              </w:rPr>
              <w:fldChar w:fldCharType="end"/>
            </w:r>
          </w:hyperlink>
        </w:p>
        <w:p w14:paraId="6D269E02" w14:textId="6B36E60B" w:rsidR="001D04D1" w:rsidRDefault="001D04D1">
          <w:pPr>
            <w:pStyle w:val="Sommario1"/>
            <w:tabs>
              <w:tab w:val="right" w:leader="dot" w:pos="9962"/>
            </w:tabs>
            <w:rPr>
              <w:rFonts w:eastAsiaTheme="minorEastAsia"/>
              <w:noProof/>
              <w:kern w:val="2"/>
              <w:lang w:eastAsia="it-IT"/>
              <w14:ligatures w14:val="standardContextual"/>
            </w:rPr>
          </w:pPr>
          <w:hyperlink w:anchor="_Toc226044381" w:history="1">
            <w:r w:rsidRPr="00E96737">
              <w:rPr>
                <w:rStyle w:val="Collegamentoipertestuale"/>
                <w:noProof/>
              </w:rPr>
              <w:t>ALLEGATI</w:t>
            </w:r>
            <w:r>
              <w:rPr>
                <w:noProof/>
                <w:webHidden/>
              </w:rPr>
              <w:tab/>
            </w:r>
            <w:r>
              <w:rPr>
                <w:noProof/>
                <w:webHidden/>
              </w:rPr>
              <w:fldChar w:fldCharType="begin"/>
            </w:r>
            <w:r>
              <w:rPr>
                <w:noProof/>
                <w:webHidden/>
              </w:rPr>
              <w:instrText xml:space="preserve"> PAGEREF _Toc226044381 \h </w:instrText>
            </w:r>
            <w:r>
              <w:rPr>
                <w:noProof/>
                <w:webHidden/>
              </w:rPr>
            </w:r>
            <w:r>
              <w:rPr>
                <w:noProof/>
                <w:webHidden/>
              </w:rPr>
              <w:fldChar w:fldCharType="separate"/>
            </w:r>
            <w:r w:rsidR="00521541">
              <w:rPr>
                <w:noProof/>
                <w:webHidden/>
              </w:rPr>
              <w:t>130</w:t>
            </w:r>
            <w:r>
              <w:rPr>
                <w:noProof/>
                <w:webHidden/>
              </w:rPr>
              <w:fldChar w:fldCharType="end"/>
            </w:r>
          </w:hyperlink>
        </w:p>
        <w:p w14:paraId="7D889B19" w14:textId="6758CF4C" w:rsidR="001D04D1" w:rsidRDefault="001D04D1">
          <w:pPr>
            <w:pStyle w:val="Sommario2"/>
            <w:tabs>
              <w:tab w:val="right" w:leader="dot" w:pos="9962"/>
            </w:tabs>
            <w:rPr>
              <w:rFonts w:eastAsiaTheme="minorEastAsia"/>
              <w:noProof/>
              <w:kern w:val="2"/>
              <w:lang w:eastAsia="it-IT"/>
              <w14:ligatures w14:val="standardContextual"/>
            </w:rPr>
          </w:pPr>
          <w:hyperlink w:anchor="_Toc226044382" w:history="1">
            <w:r w:rsidRPr="00E96737">
              <w:rPr>
                <w:rStyle w:val="Collegamentoipertestuale"/>
                <w:noProof/>
              </w:rPr>
              <w:t>TABELLE ECONOMICHE</w:t>
            </w:r>
            <w:r>
              <w:rPr>
                <w:noProof/>
                <w:webHidden/>
              </w:rPr>
              <w:tab/>
            </w:r>
            <w:r>
              <w:rPr>
                <w:noProof/>
                <w:webHidden/>
              </w:rPr>
              <w:fldChar w:fldCharType="begin"/>
            </w:r>
            <w:r>
              <w:rPr>
                <w:noProof/>
                <w:webHidden/>
              </w:rPr>
              <w:instrText xml:space="preserve"> PAGEREF _Toc226044382 \h </w:instrText>
            </w:r>
            <w:r>
              <w:rPr>
                <w:noProof/>
                <w:webHidden/>
              </w:rPr>
            </w:r>
            <w:r>
              <w:rPr>
                <w:noProof/>
                <w:webHidden/>
              </w:rPr>
              <w:fldChar w:fldCharType="separate"/>
            </w:r>
            <w:r w:rsidR="00521541">
              <w:rPr>
                <w:noProof/>
                <w:webHidden/>
              </w:rPr>
              <w:t>130</w:t>
            </w:r>
            <w:r>
              <w:rPr>
                <w:noProof/>
                <w:webHidden/>
              </w:rPr>
              <w:fldChar w:fldCharType="end"/>
            </w:r>
          </w:hyperlink>
        </w:p>
        <w:p w14:paraId="7CB30F54" w14:textId="33C10F5B" w:rsidR="001D04D1" w:rsidRDefault="001D04D1">
          <w:pPr>
            <w:pStyle w:val="Sommario3"/>
            <w:tabs>
              <w:tab w:val="right" w:leader="dot" w:pos="9962"/>
            </w:tabs>
            <w:rPr>
              <w:rFonts w:eastAsiaTheme="minorEastAsia"/>
              <w:noProof/>
              <w:kern w:val="2"/>
              <w:lang w:eastAsia="it-IT"/>
              <w14:ligatures w14:val="standardContextual"/>
            </w:rPr>
          </w:pPr>
          <w:hyperlink w:anchor="_Toc226044383" w:history="1">
            <w:r w:rsidRPr="00E96737">
              <w:rPr>
                <w:rStyle w:val="Collegamentoipertestuale"/>
                <w:noProof/>
              </w:rPr>
              <w:t>Tabella A CCNL 23.2.2026 — Incrementi mensili della retribuzione tabellare</w:t>
            </w:r>
            <w:r>
              <w:rPr>
                <w:noProof/>
                <w:webHidden/>
              </w:rPr>
              <w:tab/>
            </w:r>
            <w:r>
              <w:rPr>
                <w:noProof/>
                <w:webHidden/>
              </w:rPr>
              <w:fldChar w:fldCharType="begin"/>
            </w:r>
            <w:r>
              <w:rPr>
                <w:noProof/>
                <w:webHidden/>
              </w:rPr>
              <w:instrText xml:space="preserve"> PAGEREF _Toc226044383 \h </w:instrText>
            </w:r>
            <w:r>
              <w:rPr>
                <w:noProof/>
                <w:webHidden/>
              </w:rPr>
            </w:r>
            <w:r>
              <w:rPr>
                <w:noProof/>
                <w:webHidden/>
              </w:rPr>
              <w:fldChar w:fldCharType="separate"/>
            </w:r>
            <w:r w:rsidR="00521541">
              <w:rPr>
                <w:noProof/>
                <w:webHidden/>
              </w:rPr>
              <w:t>130</w:t>
            </w:r>
            <w:r>
              <w:rPr>
                <w:noProof/>
                <w:webHidden/>
              </w:rPr>
              <w:fldChar w:fldCharType="end"/>
            </w:r>
          </w:hyperlink>
        </w:p>
        <w:p w14:paraId="7C601674" w14:textId="39B96BF3" w:rsidR="001D04D1" w:rsidRDefault="001D04D1">
          <w:pPr>
            <w:pStyle w:val="Sommario3"/>
            <w:tabs>
              <w:tab w:val="right" w:leader="dot" w:pos="9962"/>
            </w:tabs>
            <w:rPr>
              <w:rFonts w:eastAsiaTheme="minorEastAsia"/>
              <w:noProof/>
              <w:kern w:val="2"/>
              <w:lang w:eastAsia="it-IT"/>
              <w14:ligatures w14:val="standardContextual"/>
            </w:rPr>
          </w:pPr>
          <w:hyperlink w:anchor="_Toc226044384" w:history="1">
            <w:r w:rsidRPr="00E96737">
              <w:rPr>
                <w:rStyle w:val="Collegamentoipertestuale"/>
                <w:noProof/>
              </w:rPr>
              <w:t>Tabella B CCNL 23.2.2026 — Nuova retribuzione tabellare annua</w:t>
            </w:r>
            <w:r>
              <w:rPr>
                <w:noProof/>
                <w:webHidden/>
              </w:rPr>
              <w:tab/>
            </w:r>
            <w:r>
              <w:rPr>
                <w:noProof/>
                <w:webHidden/>
              </w:rPr>
              <w:fldChar w:fldCharType="begin"/>
            </w:r>
            <w:r>
              <w:rPr>
                <w:noProof/>
                <w:webHidden/>
              </w:rPr>
              <w:instrText xml:space="preserve"> PAGEREF _Toc226044384 \h </w:instrText>
            </w:r>
            <w:r>
              <w:rPr>
                <w:noProof/>
                <w:webHidden/>
              </w:rPr>
            </w:r>
            <w:r>
              <w:rPr>
                <w:noProof/>
                <w:webHidden/>
              </w:rPr>
              <w:fldChar w:fldCharType="separate"/>
            </w:r>
            <w:r w:rsidR="00521541">
              <w:rPr>
                <w:noProof/>
                <w:webHidden/>
              </w:rPr>
              <w:t>130</w:t>
            </w:r>
            <w:r>
              <w:rPr>
                <w:noProof/>
                <w:webHidden/>
              </w:rPr>
              <w:fldChar w:fldCharType="end"/>
            </w:r>
          </w:hyperlink>
        </w:p>
        <w:p w14:paraId="0D4A539C" w14:textId="557E0045" w:rsidR="001D04D1" w:rsidRDefault="001D04D1">
          <w:pPr>
            <w:pStyle w:val="Sommario3"/>
            <w:tabs>
              <w:tab w:val="right" w:leader="dot" w:pos="9962"/>
            </w:tabs>
            <w:rPr>
              <w:rFonts w:eastAsiaTheme="minorEastAsia"/>
              <w:noProof/>
              <w:kern w:val="2"/>
              <w:lang w:eastAsia="it-IT"/>
              <w14:ligatures w14:val="standardContextual"/>
            </w:rPr>
          </w:pPr>
          <w:hyperlink w:anchor="_Toc226044385" w:history="1">
            <w:r w:rsidRPr="00E96737">
              <w:rPr>
                <w:rStyle w:val="Collegamentoipertestuale"/>
                <w:noProof/>
              </w:rPr>
              <w:t>Tabella C CCNL 23.2.2026 — Indennità di Comparto</w:t>
            </w:r>
            <w:r>
              <w:rPr>
                <w:noProof/>
                <w:webHidden/>
              </w:rPr>
              <w:tab/>
            </w:r>
            <w:r>
              <w:rPr>
                <w:noProof/>
                <w:webHidden/>
              </w:rPr>
              <w:fldChar w:fldCharType="begin"/>
            </w:r>
            <w:r>
              <w:rPr>
                <w:noProof/>
                <w:webHidden/>
              </w:rPr>
              <w:instrText xml:space="preserve"> PAGEREF _Toc226044385 \h </w:instrText>
            </w:r>
            <w:r>
              <w:rPr>
                <w:noProof/>
                <w:webHidden/>
              </w:rPr>
            </w:r>
            <w:r>
              <w:rPr>
                <w:noProof/>
                <w:webHidden/>
              </w:rPr>
              <w:fldChar w:fldCharType="separate"/>
            </w:r>
            <w:r w:rsidR="00521541">
              <w:rPr>
                <w:noProof/>
                <w:webHidden/>
              </w:rPr>
              <w:t>130</w:t>
            </w:r>
            <w:r>
              <w:rPr>
                <w:noProof/>
                <w:webHidden/>
              </w:rPr>
              <w:fldChar w:fldCharType="end"/>
            </w:r>
          </w:hyperlink>
        </w:p>
        <w:p w14:paraId="777637B3" w14:textId="0C928476" w:rsidR="001D04D1" w:rsidRDefault="001D04D1">
          <w:pPr>
            <w:pStyle w:val="Sommario3"/>
            <w:tabs>
              <w:tab w:val="right" w:leader="dot" w:pos="9962"/>
            </w:tabs>
            <w:rPr>
              <w:rFonts w:eastAsiaTheme="minorEastAsia"/>
              <w:noProof/>
              <w:kern w:val="2"/>
              <w:lang w:eastAsia="it-IT"/>
              <w14:ligatures w14:val="standardContextual"/>
            </w:rPr>
          </w:pPr>
          <w:hyperlink w:anchor="_Toc226044386" w:history="1">
            <w:r w:rsidRPr="00E96737">
              <w:rPr>
                <w:rStyle w:val="Collegamentoipertestuale"/>
                <w:noProof/>
              </w:rPr>
              <w:t>Tabella D CCNL 22.1.2004 — Indennità di Comparto</w:t>
            </w:r>
            <w:r>
              <w:rPr>
                <w:noProof/>
                <w:webHidden/>
              </w:rPr>
              <w:tab/>
            </w:r>
            <w:r>
              <w:rPr>
                <w:noProof/>
                <w:webHidden/>
              </w:rPr>
              <w:fldChar w:fldCharType="begin"/>
            </w:r>
            <w:r>
              <w:rPr>
                <w:noProof/>
                <w:webHidden/>
              </w:rPr>
              <w:instrText xml:space="preserve"> PAGEREF _Toc226044386 \h </w:instrText>
            </w:r>
            <w:r>
              <w:rPr>
                <w:noProof/>
                <w:webHidden/>
              </w:rPr>
            </w:r>
            <w:r>
              <w:rPr>
                <w:noProof/>
                <w:webHidden/>
              </w:rPr>
              <w:fldChar w:fldCharType="separate"/>
            </w:r>
            <w:r w:rsidR="00521541">
              <w:rPr>
                <w:noProof/>
                <w:webHidden/>
              </w:rPr>
              <w:t>130</w:t>
            </w:r>
            <w:r>
              <w:rPr>
                <w:noProof/>
                <w:webHidden/>
              </w:rPr>
              <w:fldChar w:fldCharType="end"/>
            </w:r>
          </w:hyperlink>
        </w:p>
        <w:p w14:paraId="0D43B86E" w14:textId="7F2194A5" w:rsidR="001D04D1" w:rsidRDefault="001D04D1">
          <w:pPr>
            <w:pStyle w:val="Sommario3"/>
            <w:tabs>
              <w:tab w:val="right" w:leader="dot" w:pos="9962"/>
            </w:tabs>
            <w:rPr>
              <w:rFonts w:eastAsiaTheme="minorEastAsia"/>
              <w:noProof/>
              <w:kern w:val="2"/>
              <w:lang w:eastAsia="it-IT"/>
              <w14:ligatures w14:val="standardContextual"/>
            </w:rPr>
          </w:pPr>
          <w:hyperlink w:anchor="_Toc226044387" w:history="1">
            <w:r w:rsidRPr="00E96737">
              <w:rPr>
                <w:rStyle w:val="Collegamentoipertestuale"/>
                <w:noProof/>
              </w:rPr>
              <w:t>Tabella A CCNL 16.11.2022 — Misura annua lorda e numero massimo di differenziali stipendiali</w:t>
            </w:r>
            <w:r>
              <w:rPr>
                <w:noProof/>
                <w:webHidden/>
              </w:rPr>
              <w:tab/>
            </w:r>
            <w:r>
              <w:rPr>
                <w:noProof/>
                <w:webHidden/>
              </w:rPr>
              <w:fldChar w:fldCharType="begin"/>
            </w:r>
            <w:r>
              <w:rPr>
                <w:noProof/>
                <w:webHidden/>
              </w:rPr>
              <w:instrText xml:space="preserve"> PAGEREF _Toc226044387 \h </w:instrText>
            </w:r>
            <w:r>
              <w:rPr>
                <w:noProof/>
                <w:webHidden/>
              </w:rPr>
            </w:r>
            <w:r>
              <w:rPr>
                <w:noProof/>
                <w:webHidden/>
              </w:rPr>
              <w:fldChar w:fldCharType="separate"/>
            </w:r>
            <w:r w:rsidR="00521541">
              <w:rPr>
                <w:noProof/>
                <w:webHidden/>
              </w:rPr>
              <w:t>131</w:t>
            </w:r>
            <w:r>
              <w:rPr>
                <w:noProof/>
                <w:webHidden/>
              </w:rPr>
              <w:fldChar w:fldCharType="end"/>
            </w:r>
          </w:hyperlink>
        </w:p>
        <w:p w14:paraId="7A0704BC" w14:textId="18352C81" w:rsidR="001D04D1" w:rsidRDefault="001D04D1">
          <w:pPr>
            <w:pStyle w:val="Sommario3"/>
            <w:tabs>
              <w:tab w:val="right" w:leader="dot" w:pos="9962"/>
            </w:tabs>
            <w:rPr>
              <w:rFonts w:eastAsiaTheme="minorEastAsia"/>
              <w:noProof/>
              <w:kern w:val="2"/>
              <w:lang w:eastAsia="it-IT"/>
              <w14:ligatures w14:val="standardContextual"/>
            </w:rPr>
          </w:pPr>
          <w:hyperlink w:anchor="_Toc226044388" w:history="1">
            <w:r w:rsidRPr="00E96737">
              <w:rPr>
                <w:rStyle w:val="Collegamentoipertestuale"/>
                <w:noProof/>
              </w:rPr>
              <w:t>Tabella B CCNL 16.11.2022 — Misura annua lorda e numero massimo di differenziali stipendiali</w:t>
            </w:r>
            <w:r>
              <w:rPr>
                <w:noProof/>
                <w:webHidden/>
              </w:rPr>
              <w:tab/>
            </w:r>
            <w:r>
              <w:rPr>
                <w:noProof/>
                <w:webHidden/>
              </w:rPr>
              <w:fldChar w:fldCharType="begin"/>
            </w:r>
            <w:r>
              <w:rPr>
                <w:noProof/>
                <w:webHidden/>
              </w:rPr>
              <w:instrText xml:space="preserve"> PAGEREF _Toc226044388 \h </w:instrText>
            </w:r>
            <w:r>
              <w:rPr>
                <w:noProof/>
                <w:webHidden/>
              </w:rPr>
            </w:r>
            <w:r>
              <w:rPr>
                <w:noProof/>
                <w:webHidden/>
              </w:rPr>
              <w:fldChar w:fldCharType="separate"/>
            </w:r>
            <w:r w:rsidR="00521541">
              <w:rPr>
                <w:noProof/>
                <w:webHidden/>
              </w:rPr>
              <w:t>132</w:t>
            </w:r>
            <w:r>
              <w:rPr>
                <w:noProof/>
                <w:webHidden/>
              </w:rPr>
              <w:fldChar w:fldCharType="end"/>
            </w:r>
          </w:hyperlink>
        </w:p>
        <w:p w14:paraId="7A4DAA03" w14:textId="4D9B759D" w:rsidR="001D04D1" w:rsidRDefault="001D04D1">
          <w:pPr>
            <w:pStyle w:val="Sommario3"/>
            <w:tabs>
              <w:tab w:val="right" w:leader="dot" w:pos="9962"/>
            </w:tabs>
            <w:rPr>
              <w:rFonts w:eastAsiaTheme="minorEastAsia"/>
              <w:noProof/>
              <w:kern w:val="2"/>
              <w:lang w:eastAsia="it-IT"/>
              <w14:ligatures w14:val="standardContextual"/>
            </w:rPr>
          </w:pPr>
          <w:hyperlink w:anchor="_Toc226044389" w:history="1">
            <w:r w:rsidRPr="00E96737">
              <w:rPr>
                <w:rStyle w:val="Collegamentoipertestuale"/>
                <w:noProof/>
              </w:rPr>
              <w:t>Tabella C CCNL 16.11.2022 — Tabella di corrispondenza</w:t>
            </w:r>
            <w:r>
              <w:rPr>
                <w:noProof/>
                <w:webHidden/>
              </w:rPr>
              <w:tab/>
            </w:r>
            <w:r>
              <w:rPr>
                <w:noProof/>
                <w:webHidden/>
              </w:rPr>
              <w:fldChar w:fldCharType="begin"/>
            </w:r>
            <w:r>
              <w:rPr>
                <w:noProof/>
                <w:webHidden/>
              </w:rPr>
              <w:instrText xml:space="preserve"> PAGEREF _Toc226044389 \h </w:instrText>
            </w:r>
            <w:r>
              <w:rPr>
                <w:noProof/>
                <w:webHidden/>
              </w:rPr>
            </w:r>
            <w:r>
              <w:rPr>
                <w:noProof/>
                <w:webHidden/>
              </w:rPr>
              <w:fldChar w:fldCharType="separate"/>
            </w:r>
            <w:r w:rsidR="00521541">
              <w:rPr>
                <w:noProof/>
                <w:webHidden/>
              </w:rPr>
              <w:t>133</w:t>
            </w:r>
            <w:r>
              <w:rPr>
                <w:noProof/>
                <w:webHidden/>
              </w:rPr>
              <w:fldChar w:fldCharType="end"/>
            </w:r>
          </w:hyperlink>
        </w:p>
        <w:p w14:paraId="10802FE7" w14:textId="5E87EF5D" w:rsidR="001D04D1" w:rsidRDefault="001D04D1">
          <w:pPr>
            <w:pStyle w:val="Sommario3"/>
            <w:tabs>
              <w:tab w:val="right" w:leader="dot" w:pos="9962"/>
            </w:tabs>
            <w:rPr>
              <w:rFonts w:eastAsiaTheme="minorEastAsia"/>
              <w:noProof/>
              <w:kern w:val="2"/>
              <w:lang w:eastAsia="it-IT"/>
              <w14:ligatures w14:val="standardContextual"/>
            </w:rPr>
          </w:pPr>
          <w:hyperlink w:anchor="_Toc226044390" w:history="1">
            <w:r w:rsidRPr="00E96737">
              <w:rPr>
                <w:rStyle w:val="Collegamentoipertestuale"/>
                <w:noProof/>
              </w:rPr>
              <w:t>Tabella D CCNL 16.11.2022 — Incrementi mensili dello stipendio tabellare</w:t>
            </w:r>
            <w:r>
              <w:rPr>
                <w:noProof/>
                <w:webHidden/>
              </w:rPr>
              <w:tab/>
            </w:r>
            <w:r>
              <w:rPr>
                <w:noProof/>
                <w:webHidden/>
              </w:rPr>
              <w:fldChar w:fldCharType="begin"/>
            </w:r>
            <w:r>
              <w:rPr>
                <w:noProof/>
                <w:webHidden/>
              </w:rPr>
              <w:instrText xml:space="preserve"> PAGEREF _Toc226044390 \h </w:instrText>
            </w:r>
            <w:r>
              <w:rPr>
                <w:noProof/>
                <w:webHidden/>
              </w:rPr>
            </w:r>
            <w:r>
              <w:rPr>
                <w:noProof/>
                <w:webHidden/>
              </w:rPr>
              <w:fldChar w:fldCharType="separate"/>
            </w:r>
            <w:r w:rsidR="00521541">
              <w:rPr>
                <w:noProof/>
                <w:webHidden/>
              </w:rPr>
              <w:t>133</w:t>
            </w:r>
            <w:r>
              <w:rPr>
                <w:noProof/>
                <w:webHidden/>
              </w:rPr>
              <w:fldChar w:fldCharType="end"/>
            </w:r>
          </w:hyperlink>
        </w:p>
        <w:p w14:paraId="20BA594E" w14:textId="53A40F22" w:rsidR="001D04D1" w:rsidRDefault="001D04D1">
          <w:pPr>
            <w:pStyle w:val="Sommario3"/>
            <w:tabs>
              <w:tab w:val="right" w:leader="dot" w:pos="9962"/>
            </w:tabs>
            <w:rPr>
              <w:rFonts w:eastAsiaTheme="minorEastAsia"/>
              <w:noProof/>
              <w:kern w:val="2"/>
              <w:lang w:eastAsia="it-IT"/>
              <w14:ligatures w14:val="standardContextual"/>
            </w:rPr>
          </w:pPr>
          <w:hyperlink w:anchor="_Toc226044391" w:history="1">
            <w:r w:rsidRPr="00E96737">
              <w:rPr>
                <w:rStyle w:val="Collegamentoipertestuale"/>
                <w:noProof/>
              </w:rPr>
              <w:t>Tabella E CCNL 16.11.2022 — Nuovo stipendio tabellare</w:t>
            </w:r>
            <w:r>
              <w:rPr>
                <w:noProof/>
                <w:webHidden/>
              </w:rPr>
              <w:tab/>
            </w:r>
            <w:r>
              <w:rPr>
                <w:noProof/>
                <w:webHidden/>
              </w:rPr>
              <w:fldChar w:fldCharType="begin"/>
            </w:r>
            <w:r>
              <w:rPr>
                <w:noProof/>
                <w:webHidden/>
              </w:rPr>
              <w:instrText xml:space="preserve"> PAGEREF _Toc226044391 \h </w:instrText>
            </w:r>
            <w:r>
              <w:rPr>
                <w:noProof/>
                <w:webHidden/>
              </w:rPr>
            </w:r>
            <w:r>
              <w:rPr>
                <w:noProof/>
                <w:webHidden/>
              </w:rPr>
              <w:fldChar w:fldCharType="separate"/>
            </w:r>
            <w:r w:rsidR="00521541">
              <w:rPr>
                <w:noProof/>
                <w:webHidden/>
              </w:rPr>
              <w:t>134</w:t>
            </w:r>
            <w:r>
              <w:rPr>
                <w:noProof/>
                <w:webHidden/>
              </w:rPr>
              <w:fldChar w:fldCharType="end"/>
            </w:r>
          </w:hyperlink>
        </w:p>
        <w:p w14:paraId="2800DB81" w14:textId="15344850" w:rsidR="001D04D1" w:rsidRDefault="001D04D1">
          <w:pPr>
            <w:pStyle w:val="Sommario3"/>
            <w:tabs>
              <w:tab w:val="right" w:leader="dot" w:pos="9962"/>
            </w:tabs>
            <w:rPr>
              <w:rFonts w:eastAsiaTheme="minorEastAsia"/>
              <w:noProof/>
              <w:kern w:val="2"/>
              <w:lang w:eastAsia="it-IT"/>
              <w14:ligatures w14:val="standardContextual"/>
            </w:rPr>
          </w:pPr>
          <w:hyperlink w:anchor="_Toc226044392" w:history="1">
            <w:r w:rsidRPr="00E96737">
              <w:rPr>
                <w:rStyle w:val="Collegamentoipertestuale"/>
                <w:noProof/>
              </w:rPr>
              <w:t>Tabella F CCNL 16.11.2022 — Conglobamento dell'elemento perequativo nello stipendio tabellare</w:t>
            </w:r>
            <w:r>
              <w:rPr>
                <w:noProof/>
                <w:webHidden/>
              </w:rPr>
              <w:tab/>
            </w:r>
            <w:r>
              <w:rPr>
                <w:noProof/>
                <w:webHidden/>
              </w:rPr>
              <w:fldChar w:fldCharType="begin"/>
            </w:r>
            <w:r>
              <w:rPr>
                <w:noProof/>
                <w:webHidden/>
              </w:rPr>
              <w:instrText xml:space="preserve"> PAGEREF _Toc226044392 \h </w:instrText>
            </w:r>
            <w:r>
              <w:rPr>
                <w:noProof/>
                <w:webHidden/>
              </w:rPr>
            </w:r>
            <w:r>
              <w:rPr>
                <w:noProof/>
                <w:webHidden/>
              </w:rPr>
              <w:fldChar w:fldCharType="separate"/>
            </w:r>
            <w:r w:rsidR="00521541">
              <w:rPr>
                <w:noProof/>
                <w:webHidden/>
              </w:rPr>
              <w:t>134</w:t>
            </w:r>
            <w:r>
              <w:rPr>
                <w:noProof/>
                <w:webHidden/>
              </w:rPr>
              <w:fldChar w:fldCharType="end"/>
            </w:r>
          </w:hyperlink>
        </w:p>
        <w:p w14:paraId="43F1B95B" w14:textId="1733F7DD" w:rsidR="001D04D1" w:rsidRDefault="001D04D1">
          <w:pPr>
            <w:pStyle w:val="Sommario3"/>
            <w:tabs>
              <w:tab w:val="right" w:leader="dot" w:pos="9962"/>
            </w:tabs>
            <w:rPr>
              <w:rFonts w:eastAsiaTheme="minorEastAsia"/>
              <w:noProof/>
              <w:kern w:val="2"/>
              <w:lang w:eastAsia="it-IT"/>
              <w14:ligatures w14:val="standardContextual"/>
            </w:rPr>
          </w:pPr>
          <w:hyperlink w:anchor="_Toc226044393" w:history="1">
            <w:r w:rsidRPr="00E96737">
              <w:rPr>
                <w:rStyle w:val="Collegamentoipertestuale"/>
                <w:noProof/>
              </w:rPr>
              <w:t>Tabella G CCNL 16.11.2022 — Stipendi tabellari delle nuove Aree</w:t>
            </w:r>
            <w:r>
              <w:rPr>
                <w:noProof/>
                <w:webHidden/>
              </w:rPr>
              <w:tab/>
            </w:r>
            <w:r>
              <w:rPr>
                <w:noProof/>
                <w:webHidden/>
              </w:rPr>
              <w:fldChar w:fldCharType="begin"/>
            </w:r>
            <w:r>
              <w:rPr>
                <w:noProof/>
                <w:webHidden/>
              </w:rPr>
              <w:instrText xml:space="preserve"> PAGEREF _Toc226044393 \h </w:instrText>
            </w:r>
            <w:r>
              <w:rPr>
                <w:noProof/>
                <w:webHidden/>
              </w:rPr>
            </w:r>
            <w:r>
              <w:rPr>
                <w:noProof/>
                <w:webHidden/>
              </w:rPr>
              <w:fldChar w:fldCharType="separate"/>
            </w:r>
            <w:r w:rsidR="00521541">
              <w:rPr>
                <w:noProof/>
                <w:webHidden/>
              </w:rPr>
              <w:t>135</w:t>
            </w:r>
            <w:r>
              <w:rPr>
                <w:noProof/>
                <w:webHidden/>
              </w:rPr>
              <w:fldChar w:fldCharType="end"/>
            </w:r>
          </w:hyperlink>
        </w:p>
        <w:p w14:paraId="2B60BB91" w14:textId="289AA861" w:rsidR="001D04D1" w:rsidRDefault="001D04D1">
          <w:pPr>
            <w:pStyle w:val="Sommario2"/>
            <w:tabs>
              <w:tab w:val="right" w:leader="dot" w:pos="9962"/>
            </w:tabs>
            <w:rPr>
              <w:rFonts w:eastAsiaTheme="minorEastAsia"/>
              <w:noProof/>
              <w:kern w:val="2"/>
              <w:lang w:eastAsia="it-IT"/>
              <w14:ligatures w14:val="standardContextual"/>
            </w:rPr>
          </w:pPr>
          <w:hyperlink w:anchor="_Toc226044394" w:history="1">
            <w:r w:rsidRPr="00E96737">
              <w:rPr>
                <w:rStyle w:val="Collegamentoipertestuale"/>
                <w:noProof/>
              </w:rPr>
              <w:t>ALLEGATI</w:t>
            </w:r>
            <w:r>
              <w:rPr>
                <w:noProof/>
                <w:webHidden/>
              </w:rPr>
              <w:tab/>
            </w:r>
            <w:r>
              <w:rPr>
                <w:noProof/>
                <w:webHidden/>
              </w:rPr>
              <w:fldChar w:fldCharType="begin"/>
            </w:r>
            <w:r>
              <w:rPr>
                <w:noProof/>
                <w:webHidden/>
              </w:rPr>
              <w:instrText xml:space="preserve"> PAGEREF _Toc226044394 \h </w:instrText>
            </w:r>
            <w:r>
              <w:rPr>
                <w:noProof/>
                <w:webHidden/>
              </w:rPr>
            </w:r>
            <w:r>
              <w:rPr>
                <w:noProof/>
                <w:webHidden/>
              </w:rPr>
              <w:fldChar w:fldCharType="separate"/>
            </w:r>
            <w:r w:rsidR="00521541">
              <w:rPr>
                <w:noProof/>
                <w:webHidden/>
              </w:rPr>
              <w:t>135</w:t>
            </w:r>
            <w:r>
              <w:rPr>
                <w:noProof/>
                <w:webHidden/>
              </w:rPr>
              <w:fldChar w:fldCharType="end"/>
            </w:r>
          </w:hyperlink>
        </w:p>
        <w:p w14:paraId="3908658B" w14:textId="6BEE52A7" w:rsidR="001D04D1" w:rsidRDefault="001D04D1">
          <w:pPr>
            <w:pStyle w:val="Sommario3"/>
            <w:tabs>
              <w:tab w:val="right" w:leader="dot" w:pos="9962"/>
            </w:tabs>
            <w:rPr>
              <w:rFonts w:eastAsiaTheme="minorEastAsia"/>
              <w:noProof/>
              <w:kern w:val="2"/>
              <w:lang w:eastAsia="it-IT"/>
              <w14:ligatures w14:val="standardContextual"/>
            </w:rPr>
          </w:pPr>
          <w:hyperlink w:anchor="_Toc226044395" w:history="1">
            <w:r w:rsidRPr="00E96737">
              <w:rPr>
                <w:rStyle w:val="Collegamentoipertestuale"/>
                <w:noProof/>
              </w:rPr>
              <w:t>Allegato A CCNL 16.11.2022 — Declaratorie</w:t>
            </w:r>
            <w:r>
              <w:rPr>
                <w:noProof/>
                <w:webHidden/>
              </w:rPr>
              <w:tab/>
            </w:r>
            <w:r>
              <w:rPr>
                <w:noProof/>
                <w:webHidden/>
              </w:rPr>
              <w:fldChar w:fldCharType="begin"/>
            </w:r>
            <w:r>
              <w:rPr>
                <w:noProof/>
                <w:webHidden/>
              </w:rPr>
              <w:instrText xml:space="preserve"> PAGEREF _Toc226044395 \h </w:instrText>
            </w:r>
            <w:r>
              <w:rPr>
                <w:noProof/>
                <w:webHidden/>
              </w:rPr>
            </w:r>
            <w:r>
              <w:rPr>
                <w:noProof/>
                <w:webHidden/>
              </w:rPr>
              <w:fldChar w:fldCharType="separate"/>
            </w:r>
            <w:r w:rsidR="00521541">
              <w:rPr>
                <w:noProof/>
                <w:webHidden/>
              </w:rPr>
              <w:t>135</w:t>
            </w:r>
            <w:r>
              <w:rPr>
                <w:noProof/>
                <w:webHidden/>
              </w:rPr>
              <w:fldChar w:fldCharType="end"/>
            </w:r>
          </w:hyperlink>
        </w:p>
        <w:p w14:paraId="122C645C" w14:textId="77325EBB" w:rsidR="001D04D1" w:rsidRDefault="001D04D1">
          <w:pPr>
            <w:pStyle w:val="Sommario2"/>
            <w:tabs>
              <w:tab w:val="right" w:leader="dot" w:pos="9962"/>
            </w:tabs>
            <w:rPr>
              <w:rFonts w:eastAsiaTheme="minorEastAsia"/>
              <w:noProof/>
              <w:kern w:val="2"/>
              <w:lang w:eastAsia="it-IT"/>
              <w14:ligatures w14:val="standardContextual"/>
            </w:rPr>
          </w:pPr>
          <w:hyperlink w:anchor="_Toc226044396" w:history="1">
            <w:r w:rsidRPr="00E96737">
              <w:rPr>
                <w:rStyle w:val="Collegamentoipertestuale"/>
                <w:noProof/>
              </w:rPr>
              <w:t>DICHIARAZIONI CONGIUNTE</w:t>
            </w:r>
            <w:r>
              <w:rPr>
                <w:noProof/>
                <w:webHidden/>
              </w:rPr>
              <w:tab/>
            </w:r>
            <w:r>
              <w:rPr>
                <w:noProof/>
                <w:webHidden/>
              </w:rPr>
              <w:fldChar w:fldCharType="begin"/>
            </w:r>
            <w:r>
              <w:rPr>
                <w:noProof/>
                <w:webHidden/>
              </w:rPr>
              <w:instrText xml:space="preserve"> PAGEREF _Toc226044396 \h </w:instrText>
            </w:r>
            <w:r>
              <w:rPr>
                <w:noProof/>
                <w:webHidden/>
              </w:rPr>
            </w:r>
            <w:r>
              <w:rPr>
                <w:noProof/>
                <w:webHidden/>
              </w:rPr>
              <w:fldChar w:fldCharType="separate"/>
            </w:r>
            <w:r w:rsidR="00521541">
              <w:rPr>
                <w:noProof/>
                <w:webHidden/>
              </w:rPr>
              <w:t>138</w:t>
            </w:r>
            <w:r>
              <w:rPr>
                <w:noProof/>
                <w:webHidden/>
              </w:rPr>
              <w:fldChar w:fldCharType="end"/>
            </w:r>
          </w:hyperlink>
        </w:p>
        <w:p w14:paraId="4C12CF40" w14:textId="754849A2" w:rsidR="001D04D1" w:rsidRDefault="001D04D1">
          <w:pPr>
            <w:pStyle w:val="Sommario3"/>
            <w:tabs>
              <w:tab w:val="right" w:leader="dot" w:pos="9962"/>
            </w:tabs>
            <w:rPr>
              <w:rFonts w:eastAsiaTheme="minorEastAsia"/>
              <w:noProof/>
              <w:kern w:val="2"/>
              <w:lang w:eastAsia="it-IT"/>
              <w14:ligatures w14:val="standardContextual"/>
            </w:rPr>
          </w:pPr>
          <w:hyperlink w:anchor="_Toc226044397" w:history="1">
            <w:r w:rsidRPr="00E96737">
              <w:rPr>
                <w:rStyle w:val="Collegamentoipertestuale"/>
                <w:noProof/>
              </w:rPr>
              <w:t>DICHIARAZIONE CONGIUNTA n. 1 CCNL 23.2.2026</w:t>
            </w:r>
            <w:r>
              <w:rPr>
                <w:noProof/>
                <w:webHidden/>
              </w:rPr>
              <w:tab/>
            </w:r>
            <w:r>
              <w:rPr>
                <w:noProof/>
                <w:webHidden/>
              </w:rPr>
              <w:fldChar w:fldCharType="begin"/>
            </w:r>
            <w:r>
              <w:rPr>
                <w:noProof/>
                <w:webHidden/>
              </w:rPr>
              <w:instrText xml:space="preserve"> PAGEREF _Toc226044397 \h </w:instrText>
            </w:r>
            <w:r>
              <w:rPr>
                <w:noProof/>
                <w:webHidden/>
              </w:rPr>
            </w:r>
            <w:r>
              <w:rPr>
                <w:noProof/>
                <w:webHidden/>
              </w:rPr>
              <w:fldChar w:fldCharType="separate"/>
            </w:r>
            <w:r w:rsidR="00521541">
              <w:rPr>
                <w:noProof/>
                <w:webHidden/>
              </w:rPr>
              <w:t>138</w:t>
            </w:r>
            <w:r>
              <w:rPr>
                <w:noProof/>
                <w:webHidden/>
              </w:rPr>
              <w:fldChar w:fldCharType="end"/>
            </w:r>
          </w:hyperlink>
        </w:p>
        <w:p w14:paraId="08A59C13" w14:textId="6809C697" w:rsidR="001D04D1" w:rsidRDefault="001D04D1">
          <w:pPr>
            <w:pStyle w:val="Sommario3"/>
            <w:tabs>
              <w:tab w:val="right" w:leader="dot" w:pos="9962"/>
            </w:tabs>
            <w:rPr>
              <w:rFonts w:eastAsiaTheme="minorEastAsia"/>
              <w:noProof/>
              <w:kern w:val="2"/>
              <w:lang w:eastAsia="it-IT"/>
              <w14:ligatures w14:val="standardContextual"/>
            </w:rPr>
          </w:pPr>
          <w:hyperlink w:anchor="_Toc226044398" w:history="1">
            <w:r w:rsidRPr="00E96737">
              <w:rPr>
                <w:rStyle w:val="Collegamentoipertestuale"/>
                <w:noProof/>
              </w:rPr>
              <w:t>DICHIARAZIONE CONGIUNTA n. 2 CCNL 23.2.2026</w:t>
            </w:r>
            <w:r>
              <w:rPr>
                <w:noProof/>
                <w:webHidden/>
              </w:rPr>
              <w:tab/>
            </w:r>
            <w:r>
              <w:rPr>
                <w:noProof/>
                <w:webHidden/>
              </w:rPr>
              <w:fldChar w:fldCharType="begin"/>
            </w:r>
            <w:r>
              <w:rPr>
                <w:noProof/>
                <w:webHidden/>
              </w:rPr>
              <w:instrText xml:space="preserve"> PAGEREF _Toc226044398 \h </w:instrText>
            </w:r>
            <w:r>
              <w:rPr>
                <w:noProof/>
                <w:webHidden/>
              </w:rPr>
            </w:r>
            <w:r>
              <w:rPr>
                <w:noProof/>
                <w:webHidden/>
              </w:rPr>
              <w:fldChar w:fldCharType="separate"/>
            </w:r>
            <w:r w:rsidR="00521541">
              <w:rPr>
                <w:noProof/>
                <w:webHidden/>
              </w:rPr>
              <w:t>138</w:t>
            </w:r>
            <w:r>
              <w:rPr>
                <w:noProof/>
                <w:webHidden/>
              </w:rPr>
              <w:fldChar w:fldCharType="end"/>
            </w:r>
          </w:hyperlink>
        </w:p>
        <w:p w14:paraId="546145DD" w14:textId="5FDE19D9" w:rsidR="001D04D1" w:rsidRDefault="001D04D1">
          <w:pPr>
            <w:pStyle w:val="Sommario3"/>
            <w:tabs>
              <w:tab w:val="right" w:leader="dot" w:pos="9962"/>
            </w:tabs>
            <w:rPr>
              <w:rFonts w:eastAsiaTheme="minorEastAsia"/>
              <w:noProof/>
              <w:kern w:val="2"/>
              <w:lang w:eastAsia="it-IT"/>
              <w14:ligatures w14:val="standardContextual"/>
            </w:rPr>
          </w:pPr>
          <w:hyperlink w:anchor="_Toc226044399" w:history="1">
            <w:r w:rsidRPr="00E96737">
              <w:rPr>
                <w:rStyle w:val="Collegamentoipertestuale"/>
                <w:noProof/>
              </w:rPr>
              <w:t>DICHIARAZIONE CONGIUNTA n. 3 CCNL 23.2.2026</w:t>
            </w:r>
            <w:r>
              <w:rPr>
                <w:noProof/>
                <w:webHidden/>
              </w:rPr>
              <w:tab/>
            </w:r>
            <w:r>
              <w:rPr>
                <w:noProof/>
                <w:webHidden/>
              </w:rPr>
              <w:fldChar w:fldCharType="begin"/>
            </w:r>
            <w:r>
              <w:rPr>
                <w:noProof/>
                <w:webHidden/>
              </w:rPr>
              <w:instrText xml:space="preserve"> PAGEREF _Toc226044399 \h </w:instrText>
            </w:r>
            <w:r>
              <w:rPr>
                <w:noProof/>
                <w:webHidden/>
              </w:rPr>
            </w:r>
            <w:r>
              <w:rPr>
                <w:noProof/>
                <w:webHidden/>
              </w:rPr>
              <w:fldChar w:fldCharType="separate"/>
            </w:r>
            <w:r w:rsidR="00521541">
              <w:rPr>
                <w:noProof/>
                <w:webHidden/>
              </w:rPr>
              <w:t>139</w:t>
            </w:r>
            <w:r>
              <w:rPr>
                <w:noProof/>
                <w:webHidden/>
              </w:rPr>
              <w:fldChar w:fldCharType="end"/>
            </w:r>
          </w:hyperlink>
        </w:p>
        <w:p w14:paraId="32C21BA2" w14:textId="1BA01CD5" w:rsidR="001D04D1" w:rsidRDefault="001D04D1">
          <w:pPr>
            <w:pStyle w:val="Sommario3"/>
            <w:tabs>
              <w:tab w:val="right" w:leader="dot" w:pos="9962"/>
            </w:tabs>
            <w:rPr>
              <w:rFonts w:eastAsiaTheme="minorEastAsia"/>
              <w:noProof/>
              <w:kern w:val="2"/>
              <w:lang w:eastAsia="it-IT"/>
              <w14:ligatures w14:val="standardContextual"/>
            </w:rPr>
          </w:pPr>
          <w:hyperlink w:anchor="_Toc226044400" w:history="1">
            <w:r w:rsidRPr="00E96737">
              <w:rPr>
                <w:rStyle w:val="Collegamentoipertestuale"/>
                <w:noProof/>
              </w:rPr>
              <w:t>DICHIARAZIONE CONGIUNTA n. 4 CCNL 23.2.2026</w:t>
            </w:r>
            <w:r>
              <w:rPr>
                <w:noProof/>
                <w:webHidden/>
              </w:rPr>
              <w:tab/>
            </w:r>
            <w:r>
              <w:rPr>
                <w:noProof/>
                <w:webHidden/>
              </w:rPr>
              <w:fldChar w:fldCharType="begin"/>
            </w:r>
            <w:r>
              <w:rPr>
                <w:noProof/>
                <w:webHidden/>
              </w:rPr>
              <w:instrText xml:space="preserve"> PAGEREF _Toc226044400 \h </w:instrText>
            </w:r>
            <w:r>
              <w:rPr>
                <w:noProof/>
                <w:webHidden/>
              </w:rPr>
            </w:r>
            <w:r>
              <w:rPr>
                <w:noProof/>
                <w:webHidden/>
              </w:rPr>
              <w:fldChar w:fldCharType="separate"/>
            </w:r>
            <w:r w:rsidR="00521541">
              <w:rPr>
                <w:noProof/>
                <w:webHidden/>
              </w:rPr>
              <w:t>139</w:t>
            </w:r>
            <w:r>
              <w:rPr>
                <w:noProof/>
                <w:webHidden/>
              </w:rPr>
              <w:fldChar w:fldCharType="end"/>
            </w:r>
          </w:hyperlink>
        </w:p>
        <w:p w14:paraId="5BAAE25A" w14:textId="6389819C" w:rsidR="001D04D1" w:rsidRDefault="001D04D1">
          <w:pPr>
            <w:pStyle w:val="Sommario3"/>
            <w:tabs>
              <w:tab w:val="right" w:leader="dot" w:pos="9962"/>
            </w:tabs>
            <w:rPr>
              <w:rFonts w:eastAsiaTheme="minorEastAsia"/>
              <w:noProof/>
              <w:kern w:val="2"/>
              <w:lang w:eastAsia="it-IT"/>
              <w14:ligatures w14:val="standardContextual"/>
            </w:rPr>
          </w:pPr>
          <w:hyperlink w:anchor="_Toc226044401" w:history="1">
            <w:r w:rsidRPr="00E96737">
              <w:rPr>
                <w:rStyle w:val="Collegamentoipertestuale"/>
                <w:noProof/>
              </w:rPr>
              <w:t>DICHIARAZIONE CONGIUNTA n. 5 CCNL 23.2.2026</w:t>
            </w:r>
            <w:r>
              <w:rPr>
                <w:noProof/>
                <w:webHidden/>
              </w:rPr>
              <w:tab/>
            </w:r>
            <w:r>
              <w:rPr>
                <w:noProof/>
                <w:webHidden/>
              </w:rPr>
              <w:fldChar w:fldCharType="begin"/>
            </w:r>
            <w:r>
              <w:rPr>
                <w:noProof/>
                <w:webHidden/>
              </w:rPr>
              <w:instrText xml:space="preserve"> PAGEREF _Toc226044401 \h </w:instrText>
            </w:r>
            <w:r>
              <w:rPr>
                <w:noProof/>
                <w:webHidden/>
              </w:rPr>
            </w:r>
            <w:r>
              <w:rPr>
                <w:noProof/>
                <w:webHidden/>
              </w:rPr>
              <w:fldChar w:fldCharType="separate"/>
            </w:r>
            <w:r w:rsidR="00521541">
              <w:rPr>
                <w:noProof/>
                <w:webHidden/>
              </w:rPr>
              <w:t>139</w:t>
            </w:r>
            <w:r>
              <w:rPr>
                <w:noProof/>
                <w:webHidden/>
              </w:rPr>
              <w:fldChar w:fldCharType="end"/>
            </w:r>
          </w:hyperlink>
        </w:p>
        <w:p w14:paraId="45BA81FE" w14:textId="41FC0F8E" w:rsidR="001D04D1" w:rsidRDefault="001D04D1">
          <w:pPr>
            <w:pStyle w:val="Sommario3"/>
            <w:tabs>
              <w:tab w:val="right" w:leader="dot" w:pos="9962"/>
            </w:tabs>
            <w:rPr>
              <w:rFonts w:eastAsiaTheme="minorEastAsia"/>
              <w:noProof/>
              <w:kern w:val="2"/>
              <w:lang w:eastAsia="it-IT"/>
              <w14:ligatures w14:val="standardContextual"/>
            </w:rPr>
          </w:pPr>
          <w:hyperlink w:anchor="_Toc226044402" w:history="1">
            <w:r w:rsidRPr="00E96737">
              <w:rPr>
                <w:rStyle w:val="Collegamentoipertestuale"/>
                <w:noProof/>
              </w:rPr>
              <w:t>DICHIARAZIONE CONGIUNTA n. 1 CCNL 21.5.2018</w:t>
            </w:r>
            <w:r>
              <w:rPr>
                <w:noProof/>
                <w:webHidden/>
              </w:rPr>
              <w:tab/>
            </w:r>
            <w:r>
              <w:rPr>
                <w:noProof/>
                <w:webHidden/>
              </w:rPr>
              <w:fldChar w:fldCharType="begin"/>
            </w:r>
            <w:r>
              <w:rPr>
                <w:noProof/>
                <w:webHidden/>
              </w:rPr>
              <w:instrText xml:space="preserve"> PAGEREF _Toc226044402 \h </w:instrText>
            </w:r>
            <w:r>
              <w:rPr>
                <w:noProof/>
                <w:webHidden/>
              </w:rPr>
            </w:r>
            <w:r>
              <w:rPr>
                <w:noProof/>
                <w:webHidden/>
              </w:rPr>
              <w:fldChar w:fldCharType="separate"/>
            </w:r>
            <w:r w:rsidR="00521541">
              <w:rPr>
                <w:noProof/>
                <w:webHidden/>
              </w:rPr>
              <w:t>139</w:t>
            </w:r>
            <w:r>
              <w:rPr>
                <w:noProof/>
                <w:webHidden/>
              </w:rPr>
              <w:fldChar w:fldCharType="end"/>
            </w:r>
          </w:hyperlink>
        </w:p>
        <w:p w14:paraId="1F19CB50" w14:textId="1EBFE722" w:rsidR="001D04D1" w:rsidRDefault="001D04D1">
          <w:pPr>
            <w:pStyle w:val="Sommario3"/>
            <w:tabs>
              <w:tab w:val="right" w:leader="dot" w:pos="9962"/>
            </w:tabs>
            <w:rPr>
              <w:rFonts w:eastAsiaTheme="minorEastAsia"/>
              <w:noProof/>
              <w:kern w:val="2"/>
              <w:lang w:eastAsia="it-IT"/>
              <w14:ligatures w14:val="standardContextual"/>
            </w:rPr>
          </w:pPr>
          <w:hyperlink w:anchor="_Toc226044403" w:history="1">
            <w:r w:rsidRPr="00E96737">
              <w:rPr>
                <w:rStyle w:val="Collegamentoipertestuale"/>
                <w:noProof/>
              </w:rPr>
              <w:t>DICHIARAZIONE CONGIUNTA n. 6 CCNL 21.5.2018</w:t>
            </w:r>
            <w:r>
              <w:rPr>
                <w:noProof/>
                <w:webHidden/>
              </w:rPr>
              <w:tab/>
            </w:r>
            <w:r>
              <w:rPr>
                <w:noProof/>
                <w:webHidden/>
              </w:rPr>
              <w:fldChar w:fldCharType="begin"/>
            </w:r>
            <w:r>
              <w:rPr>
                <w:noProof/>
                <w:webHidden/>
              </w:rPr>
              <w:instrText xml:space="preserve"> PAGEREF _Toc226044403 \h </w:instrText>
            </w:r>
            <w:r>
              <w:rPr>
                <w:noProof/>
                <w:webHidden/>
              </w:rPr>
            </w:r>
            <w:r>
              <w:rPr>
                <w:noProof/>
                <w:webHidden/>
              </w:rPr>
              <w:fldChar w:fldCharType="separate"/>
            </w:r>
            <w:r w:rsidR="00521541">
              <w:rPr>
                <w:noProof/>
                <w:webHidden/>
              </w:rPr>
              <w:t>140</w:t>
            </w:r>
            <w:r>
              <w:rPr>
                <w:noProof/>
                <w:webHidden/>
              </w:rPr>
              <w:fldChar w:fldCharType="end"/>
            </w:r>
          </w:hyperlink>
        </w:p>
        <w:p w14:paraId="3B996DF7" w14:textId="432D0FF6" w:rsidR="001D04D1" w:rsidRDefault="001D04D1">
          <w:pPr>
            <w:pStyle w:val="Sommario3"/>
            <w:tabs>
              <w:tab w:val="right" w:leader="dot" w:pos="9962"/>
            </w:tabs>
            <w:rPr>
              <w:rFonts w:eastAsiaTheme="minorEastAsia"/>
              <w:noProof/>
              <w:kern w:val="2"/>
              <w:lang w:eastAsia="it-IT"/>
              <w14:ligatures w14:val="standardContextual"/>
            </w:rPr>
          </w:pPr>
          <w:hyperlink w:anchor="_Toc226044404" w:history="1">
            <w:r w:rsidRPr="00E96737">
              <w:rPr>
                <w:rStyle w:val="Collegamentoipertestuale"/>
                <w:noProof/>
              </w:rPr>
              <w:t>DICHIARAZIONE CONGIUNTA n. 7 CCNL 21.5.2018</w:t>
            </w:r>
            <w:r>
              <w:rPr>
                <w:noProof/>
                <w:webHidden/>
              </w:rPr>
              <w:tab/>
            </w:r>
            <w:r>
              <w:rPr>
                <w:noProof/>
                <w:webHidden/>
              </w:rPr>
              <w:fldChar w:fldCharType="begin"/>
            </w:r>
            <w:r>
              <w:rPr>
                <w:noProof/>
                <w:webHidden/>
              </w:rPr>
              <w:instrText xml:space="preserve"> PAGEREF _Toc226044404 \h </w:instrText>
            </w:r>
            <w:r>
              <w:rPr>
                <w:noProof/>
                <w:webHidden/>
              </w:rPr>
            </w:r>
            <w:r>
              <w:rPr>
                <w:noProof/>
                <w:webHidden/>
              </w:rPr>
              <w:fldChar w:fldCharType="separate"/>
            </w:r>
            <w:r w:rsidR="00521541">
              <w:rPr>
                <w:noProof/>
                <w:webHidden/>
              </w:rPr>
              <w:t>140</w:t>
            </w:r>
            <w:r>
              <w:rPr>
                <w:noProof/>
                <w:webHidden/>
              </w:rPr>
              <w:fldChar w:fldCharType="end"/>
            </w:r>
          </w:hyperlink>
        </w:p>
        <w:p w14:paraId="081C7586" w14:textId="0DC56754" w:rsidR="001D04D1" w:rsidRDefault="001D04D1">
          <w:pPr>
            <w:pStyle w:val="Sommario3"/>
            <w:tabs>
              <w:tab w:val="right" w:leader="dot" w:pos="9962"/>
            </w:tabs>
            <w:rPr>
              <w:rFonts w:eastAsiaTheme="minorEastAsia"/>
              <w:noProof/>
              <w:kern w:val="2"/>
              <w:lang w:eastAsia="it-IT"/>
              <w14:ligatures w14:val="standardContextual"/>
            </w:rPr>
          </w:pPr>
          <w:hyperlink w:anchor="_Toc226044405" w:history="1">
            <w:r w:rsidRPr="00E96737">
              <w:rPr>
                <w:rStyle w:val="Collegamentoipertestuale"/>
                <w:noProof/>
              </w:rPr>
              <w:t>DICHIARAZIONE CONGIUNTA n. 8 CCNL 21.5.2018</w:t>
            </w:r>
            <w:r>
              <w:rPr>
                <w:noProof/>
                <w:webHidden/>
              </w:rPr>
              <w:tab/>
            </w:r>
            <w:r>
              <w:rPr>
                <w:noProof/>
                <w:webHidden/>
              </w:rPr>
              <w:fldChar w:fldCharType="begin"/>
            </w:r>
            <w:r>
              <w:rPr>
                <w:noProof/>
                <w:webHidden/>
              </w:rPr>
              <w:instrText xml:space="preserve"> PAGEREF _Toc226044405 \h </w:instrText>
            </w:r>
            <w:r>
              <w:rPr>
                <w:noProof/>
                <w:webHidden/>
              </w:rPr>
            </w:r>
            <w:r>
              <w:rPr>
                <w:noProof/>
                <w:webHidden/>
              </w:rPr>
              <w:fldChar w:fldCharType="separate"/>
            </w:r>
            <w:r w:rsidR="00521541">
              <w:rPr>
                <w:noProof/>
                <w:webHidden/>
              </w:rPr>
              <w:t>140</w:t>
            </w:r>
            <w:r>
              <w:rPr>
                <w:noProof/>
                <w:webHidden/>
              </w:rPr>
              <w:fldChar w:fldCharType="end"/>
            </w:r>
          </w:hyperlink>
        </w:p>
        <w:p w14:paraId="46D55285" w14:textId="1D7D20B4" w:rsidR="001D04D1" w:rsidRDefault="001D04D1">
          <w:pPr>
            <w:pStyle w:val="Sommario2"/>
            <w:tabs>
              <w:tab w:val="right" w:leader="dot" w:pos="9962"/>
            </w:tabs>
            <w:rPr>
              <w:rFonts w:eastAsiaTheme="minorEastAsia"/>
              <w:noProof/>
              <w:kern w:val="2"/>
              <w:lang w:eastAsia="it-IT"/>
              <w14:ligatures w14:val="standardContextual"/>
            </w:rPr>
          </w:pPr>
          <w:hyperlink w:anchor="_Toc226044406" w:history="1">
            <w:r w:rsidRPr="00E96737">
              <w:rPr>
                <w:rStyle w:val="Collegamentoipertestuale"/>
                <w:noProof/>
              </w:rPr>
              <w:t>Indice analitico</w:t>
            </w:r>
            <w:r>
              <w:rPr>
                <w:noProof/>
                <w:webHidden/>
              </w:rPr>
              <w:tab/>
            </w:r>
            <w:r>
              <w:rPr>
                <w:noProof/>
                <w:webHidden/>
              </w:rPr>
              <w:fldChar w:fldCharType="begin"/>
            </w:r>
            <w:r>
              <w:rPr>
                <w:noProof/>
                <w:webHidden/>
              </w:rPr>
              <w:instrText xml:space="preserve"> PAGEREF _Toc226044406 \h </w:instrText>
            </w:r>
            <w:r>
              <w:rPr>
                <w:noProof/>
                <w:webHidden/>
              </w:rPr>
            </w:r>
            <w:r>
              <w:rPr>
                <w:noProof/>
                <w:webHidden/>
              </w:rPr>
              <w:fldChar w:fldCharType="separate"/>
            </w:r>
            <w:r w:rsidR="00521541">
              <w:rPr>
                <w:noProof/>
                <w:webHidden/>
              </w:rPr>
              <w:t>141</w:t>
            </w:r>
            <w:r>
              <w:rPr>
                <w:noProof/>
                <w:webHidden/>
              </w:rPr>
              <w:fldChar w:fldCharType="end"/>
            </w:r>
          </w:hyperlink>
        </w:p>
        <w:p w14:paraId="69EF4BF7" w14:textId="00CBA50B" w:rsidR="004B6278" w:rsidRDefault="004B6278">
          <w:r>
            <w:rPr>
              <w:b/>
              <w:bCs/>
            </w:rPr>
            <w:fldChar w:fldCharType="end"/>
          </w:r>
        </w:p>
      </w:sdtContent>
    </w:sdt>
    <w:p w14:paraId="5024B7BA" w14:textId="77777777" w:rsidR="00B93616" w:rsidRDefault="00B93616" w:rsidP="00EA7CA6">
      <w:pPr>
        <w:pStyle w:val="Corpotesto"/>
        <w:jc w:val="both"/>
      </w:pPr>
    </w:p>
    <w:sectPr w:rsidR="00B93616" w:rsidSect="00521541">
      <w:type w:val="continuous"/>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2308F" w14:textId="77777777" w:rsidR="008371B1" w:rsidRPr="005A4A84" w:rsidRDefault="008371B1">
      <w:pPr>
        <w:spacing w:after="0"/>
      </w:pPr>
      <w:r w:rsidRPr="005A4A84">
        <w:separator/>
      </w:r>
    </w:p>
  </w:endnote>
  <w:endnote w:type="continuationSeparator" w:id="0">
    <w:p w14:paraId="1627EC4B" w14:textId="77777777" w:rsidR="008371B1" w:rsidRPr="005A4A84" w:rsidRDefault="008371B1">
      <w:pPr>
        <w:spacing w:after="0"/>
      </w:pPr>
      <w:r w:rsidRPr="005A4A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DE16" w14:textId="77777777" w:rsidR="00CB0DB3" w:rsidRDefault="00CB0DB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581608"/>
      <w:docPartObj>
        <w:docPartGallery w:val="Page Numbers (Bottom of Page)"/>
        <w:docPartUnique/>
      </w:docPartObj>
    </w:sdtPr>
    <w:sdtContent>
      <w:p w14:paraId="6EF1FA7A" w14:textId="047D0099" w:rsidR="008B7D5B" w:rsidRDefault="008B7D5B">
        <w:pPr>
          <w:pStyle w:val="Pidipagina"/>
          <w:jc w:val="center"/>
        </w:pPr>
        <w:r>
          <w:fldChar w:fldCharType="begin"/>
        </w:r>
        <w:r>
          <w:instrText>PAGE   \* MERGEFORMAT</w:instrText>
        </w:r>
        <w:r>
          <w:fldChar w:fldCharType="separate"/>
        </w:r>
        <w:r>
          <w:t>2</w:t>
        </w:r>
        <w:r>
          <w:fldChar w:fldCharType="end"/>
        </w:r>
      </w:p>
    </w:sdtContent>
  </w:sdt>
  <w:p w14:paraId="634D1486" w14:textId="77777777" w:rsidR="0092106D" w:rsidRDefault="0092106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F31D" w14:textId="77777777" w:rsidR="00CB0DB3" w:rsidRDefault="00CB0D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6E40" w14:textId="77777777" w:rsidR="008371B1" w:rsidRPr="005A4A84" w:rsidRDefault="008371B1">
      <w:r w:rsidRPr="005A4A84">
        <w:separator/>
      </w:r>
    </w:p>
  </w:footnote>
  <w:footnote w:type="continuationSeparator" w:id="0">
    <w:p w14:paraId="22A1B32B" w14:textId="77777777" w:rsidR="008371B1" w:rsidRPr="005A4A84" w:rsidRDefault="008371B1">
      <w:r w:rsidRPr="005A4A84">
        <w:continuationSeparator/>
      </w:r>
    </w:p>
  </w:footnote>
  <w:footnote w:id="1">
    <w:p w14:paraId="6C553BFE" w14:textId="3676B847" w:rsidR="00662514" w:rsidRDefault="00662514" w:rsidP="00662514">
      <w:pPr>
        <w:pStyle w:val="Testonotaapidipagina"/>
        <w:jc w:val="both"/>
      </w:pPr>
      <w:r>
        <w:rPr>
          <w:rStyle w:val="Rimandonotaapidipagina"/>
        </w:rPr>
        <w:footnoteRef/>
      </w:r>
      <w:r>
        <w:t xml:space="preserve"> </w:t>
      </w:r>
      <w:r>
        <w:rPr>
          <w:sz w:val="16"/>
          <w:szCs w:val="16"/>
        </w:rPr>
        <w:t xml:space="preserve">Vedi Art. 59 comma 3-bis CCNL 23.2.2026 - </w:t>
      </w:r>
      <w:r w:rsidRPr="00662514">
        <w:rPr>
          <w:sz w:val="16"/>
          <w:szCs w:val="16"/>
        </w:rPr>
        <w:t>Nei casi in cui sia stabilito un valore giornaliero inferiore a 2 euro delle indennità</w:t>
      </w:r>
      <w:r w:rsidR="004B6278">
        <w:rPr>
          <w:sz w:val="16"/>
          <w:szCs w:val="16"/>
        </w:rPr>
        <w:fldChar w:fldCharType="begin"/>
      </w:r>
      <w:r w:rsidR="004B6278">
        <w:rPr>
          <w:sz w:val="16"/>
          <w:szCs w:val="16"/>
        </w:rPr>
        <w:instrText xml:space="preserve"> XE "</w:instrText>
      </w:r>
      <w:r w:rsidR="004B6278">
        <w:rPr>
          <w:sz w:val="17"/>
        </w:rPr>
        <w:instrText>Indennità"</w:instrText>
      </w:r>
      <w:r w:rsidR="004B6278">
        <w:rPr>
          <w:sz w:val="16"/>
          <w:szCs w:val="16"/>
        </w:rPr>
        <w:instrText xml:space="preserve"> </w:instrText>
      </w:r>
      <w:r w:rsidR="004B6278">
        <w:rPr>
          <w:sz w:val="16"/>
          <w:szCs w:val="16"/>
        </w:rPr>
        <w:fldChar w:fldCharType="end"/>
      </w:r>
      <w:r w:rsidRPr="00662514">
        <w:rPr>
          <w:sz w:val="16"/>
          <w:szCs w:val="16"/>
        </w:rPr>
        <w:t xml:space="preserve"> di cui all’art. 84-bis del CCNL 16.11.2022 (Indennità condizioni lavoro) e all’art. 47 (Indennità di servizio esterno</w:t>
      </w:r>
      <w:r w:rsidR="004B6278">
        <w:rPr>
          <w:sz w:val="16"/>
          <w:szCs w:val="16"/>
        </w:rPr>
        <w:fldChar w:fldCharType="begin"/>
      </w:r>
      <w:r w:rsidR="004B6278">
        <w:rPr>
          <w:sz w:val="16"/>
          <w:szCs w:val="16"/>
        </w:rPr>
        <w:instrText xml:space="preserve"> XE "</w:instrText>
      </w:r>
      <w:r w:rsidR="004B6278">
        <w:rPr>
          <w:sz w:val="17"/>
        </w:rPr>
        <w:instrText>Polizia locale, indennità di servizio esterno"</w:instrText>
      </w:r>
      <w:r w:rsidR="004B6278">
        <w:rPr>
          <w:sz w:val="16"/>
          <w:szCs w:val="16"/>
        </w:rPr>
        <w:instrText xml:space="preserve"> </w:instrText>
      </w:r>
      <w:r w:rsidR="004B6278">
        <w:rPr>
          <w:sz w:val="16"/>
          <w:szCs w:val="16"/>
        </w:rPr>
        <w:fldChar w:fldCharType="end"/>
      </w:r>
      <w:r w:rsidRPr="00662514">
        <w:rPr>
          <w:sz w:val="16"/>
          <w:szCs w:val="16"/>
        </w:rPr>
        <w:t>) del presente contratto, la contrattazione collettiva integrativa</w:t>
      </w:r>
      <w:r w:rsidR="004B6278">
        <w:rPr>
          <w:sz w:val="16"/>
          <w:szCs w:val="16"/>
        </w:rPr>
        <w:fldChar w:fldCharType="begin"/>
      </w:r>
      <w:r w:rsidR="004B6278">
        <w:rPr>
          <w:sz w:val="16"/>
          <w:szCs w:val="16"/>
        </w:rPr>
        <w:instrText xml:space="preserve"> XE "</w:instrText>
      </w:r>
      <w:r w:rsidR="004B6278">
        <w:rPr>
          <w:sz w:val="17"/>
        </w:rPr>
        <w:instrText>Contrattazione collettiva integrativa"</w:instrText>
      </w:r>
      <w:r w:rsidR="004B6278">
        <w:rPr>
          <w:sz w:val="16"/>
          <w:szCs w:val="16"/>
        </w:rPr>
        <w:instrText xml:space="preserve"> </w:instrText>
      </w:r>
      <w:r w:rsidR="004B6278">
        <w:rPr>
          <w:sz w:val="16"/>
          <w:szCs w:val="16"/>
        </w:rPr>
        <w:fldChar w:fldCharType="end"/>
      </w:r>
      <w:r w:rsidRPr="00662514">
        <w:rPr>
          <w:sz w:val="16"/>
          <w:szCs w:val="16"/>
        </w:rPr>
        <w:t xml:space="preserve"> di cui all’art. 7, comma 4, lett. d) e lett. e) destina adeguate risorse per elevare tale valore minimo ad almeno 2 euro, a valere prioritariamente sulle risorse di cui all’art. 58 (Fondo risorse decentrate: incrementi), comma 1.</w:t>
      </w:r>
    </w:p>
  </w:footnote>
  <w:footnote w:id="2">
    <w:p w14:paraId="1B955CD0" w14:textId="4C092713" w:rsidR="0065042A" w:rsidRDefault="0065042A" w:rsidP="00662514">
      <w:pPr>
        <w:pStyle w:val="Testonotaapidipagina"/>
        <w:jc w:val="both"/>
      </w:pPr>
      <w:r>
        <w:rPr>
          <w:rStyle w:val="Rimandonotaapidipagina"/>
        </w:rPr>
        <w:footnoteRef/>
      </w:r>
      <w:r>
        <w:t xml:space="preserve"> </w:t>
      </w:r>
      <w:r w:rsidRPr="0065042A">
        <w:rPr>
          <w:sz w:val="16"/>
          <w:szCs w:val="16"/>
        </w:rPr>
        <w:t>Art. 84-bis CCNL 16.11.2022 – Indennità condizioni di lavoro</w:t>
      </w:r>
      <w:r w:rsidR="004B6278">
        <w:rPr>
          <w:sz w:val="16"/>
          <w:szCs w:val="16"/>
        </w:rPr>
        <w:fldChar w:fldCharType="begin"/>
      </w:r>
      <w:r w:rsidR="004B6278">
        <w:rPr>
          <w:sz w:val="16"/>
          <w:szCs w:val="16"/>
        </w:rPr>
        <w:instrText xml:space="preserve"> XE "</w:instrText>
      </w:r>
      <w:r w:rsidR="004B6278">
        <w:rPr>
          <w:sz w:val="17"/>
        </w:rPr>
        <w:instrText>Indennità condizioni di lavoro"</w:instrText>
      </w:r>
      <w:r w:rsidR="004B6278">
        <w:rPr>
          <w:sz w:val="16"/>
          <w:szCs w:val="16"/>
        </w:rPr>
        <w:instrText xml:space="preserve"> </w:instrText>
      </w:r>
      <w:r w:rsidR="004B6278">
        <w:rPr>
          <w:sz w:val="16"/>
          <w:szCs w:val="16"/>
        </w:rPr>
        <w:fldChar w:fldCharType="end"/>
      </w:r>
      <w:r>
        <w:rPr>
          <w:sz w:val="16"/>
          <w:szCs w:val="16"/>
        </w:rPr>
        <w:t xml:space="preserve"> 1. </w:t>
      </w:r>
      <w:r w:rsidRPr="0065042A">
        <w:rPr>
          <w:sz w:val="16"/>
          <w:szCs w:val="16"/>
        </w:rPr>
        <w:t>Il valore giornaliero massimo dell’indennità</w:t>
      </w:r>
      <w:r w:rsidR="004B6278">
        <w:rPr>
          <w:sz w:val="16"/>
          <w:szCs w:val="16"/>
        </w:rPr>
        <w:fldChar w:fldCharType="begin"/>
      </w:r>
      <w:r w:rsidR="004B6278">
        <w:rPr>
          <w:sz w:val="16"/>
          <w:szCs w:val="16"/>
        </w:rPr>
        <w:instrText xml:space="preserve"> XE "</w:instrText>
      </w:r>
      <w:r w:rsidR="004B6278">
        <w:rPr>
          <w:sz w:val="17"/>
        </w:rPr>
        <w:instrText>Indennità"</w:instrText>
      </w:r>
      <w:r w:rsidR="004B6278">
        <w:rPr>
          <w:sz w:val="16"/>
          <w:szCs w:val="16"/>
        </w:rPr>
        <w:instrText xml:space="preserve"> </w:instrText>
      </w:r>
      <w:r w:rsidR="004B6278">
        <w:rPr>
          <w:sz w:val="16"/>
          <w:szCs w:val="16"/>
        </w:rPr>
        <w:fldChar w:fldCharType="end"/>
      </w:r>
      <w:r w:rsidRPr="0065042A">
        <w:rPr>
          <w:sz w:val="16"/>
          <w:szCs w:val="16"/>
        </w:rPr>
        <w:t xml:space="preserve"> condizioni di lavoro di cui all’art. 70-bis del CCNL del 21.05.2018 è rideterminato in Euro 15,00.</w:t>
      </w:r>
    </w:p>
  </w:footnote>
  <w:footnote w:id="3">
    <w:p w14:paraId="7288CCEB" w14:textId="462D93D9" w:rsidR="00FD076E" w:rsidRDefault="00FD076E">
      <w:pPr>
        <w:pStyle w:val="Testonotaapidipagina"/>
      </w:pPr>
      <w:r>
        <w:rPr>
          <w:rStyle w:val="Rimandonotaapidipagina"/>
        </w:rPr>
        <w:footnoteRef/>
      </w:r>
      <w:r>
        <w:t xml:space="preserve"> </w:t>
      </w:r>
      <w:r w:rsidRPr="00FD076E">
        <w:rPr>
          <w:sz w:val="16"/>
          <w:szCs w:val="16"/>
        </w:rPr>
        <w:t xml:space="preserve">Ora </w:t>
      </w:r>
      <w:r>
        <w:rPr>
          <w:sz w:val="16"/>
          <w:szCs w:val="16"/>
        </w:rPr>
        <w:t xml:space="preserve">Area </w:t>
      </w:r>
      <w:r w:rsidRPr="00FD076E">
        <w:rPr>
          <w:sz w:val="16"/>
          <w:szCs w:val="16"/>
        </w:rPr>
        <w:t>operatori</w:t>
      </w:r>
    </w:p>
  </w:footnote>
  <w:footnote w:id="4">
    <w:p w14:paraId="5FFDEA8A" w14:textId="46FC65F4" w:rsidR="00FD076E" w:rsidRDefault="00FD076E">
      <w:pPr>
        <w:pStyle w:val="Testonotaapidipagina"/>
      </w:pPr>
      <w:r>
        <w:rPr>
          <w:rStyle w:val="Rimandonotaapidipagina"/>
        </w:rPr>
        <w:footnoteRef/>
      </w:r>
      <w:r>
        <w:t xml:space="preserve"> </w:t>
      </w:r>
      <w:r w:rsidRPr="00FD076E">
        <w:rPr>
          <w:sz w:val="16"/>
          <w:szCs w:val="16"/>
        </w:rPr>
        <w:t>Ora Area operatori esperti</w:t>
      </w:r>
    </w:p>
  </w:footnote>
  <w:footnote w:id="5">
    <w:p w14:paraId="42A61A89" w14:textId="0481B3F9" w:rsidR="004055AD" w:rsidRDefault="004055AD" w:rsidP="004055AD">
      <w:pPr>
        <w:pStyle w:val="Testonotaapidipagina"/>
        <w:jc w:val="both"/>
      </w:pPr>
      <w:r>
        <w:rPr>
          <w:rStyle w:val="Rimandonotaapidipagina"/>
        </w:rPr>
        <w:footnoteRef/>
      </w:r>
      <w:r>
        <w:t xml:space="preserve"> </w:t>
      </w:r>
      <w:r>
        <w:rPr>
          <w:sz w:val="16"/>
          <w:szCs w:val="16"/>
        </w:rPr>
        <w:t>I</w:t>
      </w:r>
      <w:r w:rsidRPr="004055AD">
        <w:rPr>
          <w:sz w:val="16"/>
          <w:szCs w:val="16"/>
        </w:rPr>
        <w:t xml:space="preserve">l riferimento legislativo all’art. 41, comma 4, L. 312/1980 è </w:t>
      </w:r>
      <w:r>
        <w:rPr>
          <w:sz w:val="16"/>
          <w:szCs w:val="16"/>
        </w:rPr>
        <w:t>stato abrogato dall’</w:t>
      </w:r>
      <w:r w:rsidRPr="004055AD">
        <w:rPr>
          <w:sz w:val="16"/>
          <w:szCs w:val="16"/>
        </w:rPr>
        <w:t>art. 10, comma 1, del d.l. 24.6.2014, n. 90</w:t>
      </w:r>
      <w:r>
        <w:rPr>
          <w:sz w:val="16"/>
          <w:szCs w:val="16"/>
        </w:rPr>
        <w:t xml:space="preserve">. Diverse </w:t>
      </w:r>
      <w:r w:rsidRPr="004055AD">
        <w:rPr>
          <w:sz w:val="16"/>
          <w:szCs w:val="16"/>
        </w:rPr>
        <w:t>Sezioni regionali della Corte dei conti (es. Marche, delib. 90/2016; Toscana, delib. 11/2018), richiamando testualmente l’art. 11 CCNL 9.5.2006, hanno ritenuto che le modifiche del d.l. 90/2014 concernano i soli segretari, senza incidere sulla disciplina contrattuale autonoma dei compensi al vice‑segretario, che pertanto resta applicabile, purché sussistano i presupposti (incarico formale, effettiva sostituzione, rispetto del tetto di un terzo)</w:t>
      </w:r>
      <w:r>
        <w:rPr>
          <w:sz w:val="16"/>
          <w:szCs w:val="16"/>
        </w:rPr>
        <w:t>.</w:t>
      </w:r>
    </w:p>
  </w:footnote>
  <w:footnote w:id="6">
    <w:p w14:paraId="0CBAE009" w14:textId="36C47270" w:rsidR="00CA002F" w:rsidRDefault="00CA002F">
      <w:pPr>
        <w:pStyle w:val="Testonotaapidipagina"/>
      </w:pPr>
      <w:r>
        <w:rPr>
          <w:rStyle w:val="Rimandonotaapidipagina"/>
        </w:rPr>
        <w:footnoteRef/>
      </w:r>
      <w:r>
        <w:t xml:space="preserve"> </w:t>
      </w:r>
      <w:r w:rsidRPr="00CA002F">
        <w:rPr>
          <w:sz w:val="16"/>
          <w:szCs w:val="16"/>
        </w:rPr>
        <w:t>La clausola conserva efficacia nei limiti della compatibilità con l’art. 9 del D.L. n. 90/2014, conv. in L. n. 114/2014</w:t>
      </w:r>
      <w:r>
        <w:rPr>
          <w:sz w:val="16"/>
          <w:szCs w:val="16"/>
        </w:rPr>
        <w:t xml:space="preserve">. </w:t>
      </w:r>
    </w:p>
  </w:footnote>
  <w:footnote w:id="7">
    <w:p w14:paraId="47F2BB43" w14:textId="34C1C4D6" w:rsidR="0055304B" w:rsidRDefault="0055304B" w:rsidP="0055304B">
      <w:pPr>
        <w:pStyle w:val="Testonotaapidipagina"/>
        <w:jc w:val="both"/>
      </w:pPr>
      <w:r>
        <w:rPr>
          <w:rStyle w:val="Rimandonotaapidipagina"/>
        </w:rPr>
        <w:footnoteRef/>
      </w:r>
      <w:r>
        <w:t xml:space="preserve"> </w:t>
      </w:r>
      <w:r>
        <w:rPr>
          <w:sz w:val="16"/>
          <w:szCs w:val="16"/>
        </w:rPr>
        <w:t xml:space="preserve">Vedi Art. 59 comma 3-bis CCNL 23.2.2026 - </w:t>
      </w:r>
      <w:r w:rsidRPr="00662514">
        <w:rPr>
          <w:sz w:val="16"/>
          <w:szCs w:val="16"/>
        </w:rPr>
        <w:t>Nei casi in cui sia stabilito un valore giornaliero inferiore a 2 euro delle indennità</w:t>
      </w:r>
      <w:r w:rsidR="004B6278">
        <w:rPr>
          <w:sz w:val="16"/>
          <w:szCs w:val="16"/>
        </w:rPr>
        <w:fldChar w:fldCharType="begin"/>
      </w:r>
      <w:r w:rsidR="004B6278">
        <w:rPr>
          <w:sz w:val="16"/>
          <w:szCs w:val="16"/>
        </w:rPr>
        <w:instrText xml:space="preserve"> XE "</w:instrText>
      </w:r>
      <w:r w:rsidR="004B6278">
        <w:rPr>
          <w:sz w:val="17"/>
        </w:rPr>
        <w:instrText>Indennità"</w:instrText>
      </w:r>
      <w:r w:rsidR="004B6278">
        <w:rPr>
          <w:sz w:val="16"/>
          <w:szCs w:val="16"/>
        </w:rPr>
        <w:instrText xml:space="preserve"> </w:instrText>
      </w:r>
      <w:r w:rsidR="004B6278">
        <w:rPr>
          <w:sz w:val="16"/>
          <w:szCs w:val="16"/>
        </w:rPr>
        <w:fldChar w:fldCharType="end"/>
      </w:r>
      <w:r w:rsidRPr="00662514">
        <w:rPr>
          <w:sz w:val="16"/>
          <w:szCs w:val="16"/>
        </w:rPr>
        <w:t xml:space="preserve"> di cui all’art. 84-bis del CCNL 16.11.2022 (Indennità condizioni lavoro) e all’art. 47 (Indennità di servizio esterno</w:t>
      </w:r>
      <w:r w:rsidR="004B6278">
        <w:rPr>
          <w:sz w:val="16"/>
          <w:szCs w:val="16"/>
        </w:rPr>
        <w:fldChar w:fldCharType="begin"/>
      </w:r>
      <w:r w:rsidR="004B6278">
        <w:rPr>
          <w:sz w:val="16"/>
          <w:szCs w:val="16"/>
        </w:rPr>
        <w:instrText xml:space="preserve"> XE "</w:instrText>
      </w:r>
      <w:r w:rsidR="004B6278">
        <w:rPr>
          <w:sz w:val="17"/>
        </w:rPr>
        <w:instrText>Polizia locale, indennità di servizio esterno"</w:instrText>
      </w:r>
      <w:r w:rsidR="004B6278">
        <w:rPr>
          <w:sz w:val="16"/>
          <w:szCs w:val="16"/>
        </w:rPr>
        <w:instrText xml:space="preserve"> </w:instrText>
      </w:r>
      <w:r w:rsidR="004B6278">
        <w:rPr>
          <w:sz w:val="16"/>
          <w:szCs w:val="16"/>
        </w:rPr>
        <w:fldChar w:fldCharType="end"/>
      </w:r>
      <w:r w:rsidRPr="00662514">
        <w:rPr>
          <w:sz w:val="16"/>
          <w:szCs w:val="16"/>
        </w:rPr>
        <w:t>) del presente contratto, la contrattazione collettiva integrativa</w:t>
      </w:r>
      <w:r w:rsidR="004B6278">
        <w:rPr>
          <w:sz w:val="16"/>
          <w:szCs w:val="16"/>
        </w:rPr>
        <w:fldChar w:fldCharType="begin"/>
      </w:r>
      <w:r w:rsidR="004B6278">
        <w:rPr>
          <w:sz w:val="16"/>
          <w:szCs w:val="16"/>
        </w:rPr>
        <w:instrText xml:space="preserve"> XE "</w:instrText>
      </w:r>
      <w:r w:rsidR="004B6278">
        <w:rPr>
          <w:sz w:val="17"/>
        </w:rPr>
        <w:instrText>Contrattazione collettiva integrativa"</w:instrText>
      </w:r>
      <w:r w:rsidR="004B6278">
        <w:rPr>
          <w:sz w:val="16"/>
          <w:szCs w:val="16"/>
        </w:rPr>
        <w:instrText xml:space="preserve"> </w:instrText>
      </w:r>
      <w:r w:rsidR="004B6278">
        <w:rPr>
          <w:sz w:val="16"/>
          <w:szCs w:val="16"/>
        </w:rPr>
        <w:fldChar w:fldCharType="end"/>
      </w:r>
      <w:r w:rsidRPr="00662514">
        <w:rPr>
          <w:sz w:val="16"/>
          <w:szCs w:val="16"/>
        </w:rPr>
        <w:t xml:space="preserve"> di cui all’art. 7, comma 4, lett. d) e lett. e) destina adeguate risorse per elevare tale valore minimo ad almeno 2 euro, a valere prioritariamente sulle risorse di cui all’art. 58 (Fondo risorse decentrate: incrementi), comma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8736" w14:textId="77777777" w:rsidR="00CB0DB3" w:rsidRDefault="00CB0DB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130088"/>
      <w:docPartObj>
        <w:docPartGallery w:val="Watermarks"/>
        <w:docPartUnique/>
      </w:docPartObj>
    </w:sdtPr>
    <w:sdtContent>
      <w:p w14:paraId="754832D9" w14:textId="7209A0E3" w:rsidR="00CB0DB3" w:rsidRDefault="00CB0DB3">
        <w:pPr>
          <w:pStyle w:val="Intestazione"/>
        </w:pPr>
        <w:r>
          <w:pict w14:anchorId="125064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BOZZ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4640" w14:textId="77777777" w:rsidR="00CB0DB3" w:rsidRDefault="00CB0DB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44E8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EE2A4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417016"/>
    <w:multiLevelType w:val="hybridMultilevel"/>
    <w:tmpl w:val="83363B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0987A76"/>
    <w:multiLevelType w:val="hybridMultilevel"/>
    <w:tmpl w:val="BEEC12AA"/>
    <w:lvl w:ilvl="0" w:tplc="FFFFFFFF">
      <w:start w:val="1"/>
      <w:numFmt w:val="decimal"/>
      <w:lvlText w:val="%1."/>
      <w:lvlJc w:val="left"/>
      <w:pPr>
        <w:ind w:left="720" w:hanging="360"/>
      </w:pPr>
      <w:rPr>
        <w:sz w:val="24"/>
        <w:szCs w:val="24"/>
      </w:r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0A99411"/>
    <w:multiLevelType w:val="multilevel"/>
    <w:tmpl w:val="4B2432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2"/>
    <w:multiLevelType w:val="multilevel"/>
    <w:tmpl w:val="805CEDF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6" w15:restartNumberingAfterBreak="0">
    <w:nsid w:val="00A99413"/>
    <w:multiLevelType w:val="multilevel"/>
    <w:tmpl w:val="C54EE54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7" w15:restartNumberingAfterBreak="0">
    <w:nsid w:val="00A99414"/>
    <w:multiLevelType w:val="multilevel"/>
    <w:tmpl w:val="E8F0DDC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8" w15:restartNumberingAfterBreak="0">
    <w:nsid w:val="00A99415"/>
    <w:multiLevelType w:val="multilevel"/>
    <w:tmpl w:val="59BAAC9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 w15:restartNumberingAfterBreak="0">
    <w:nsid w:val="00A99416"/>
    <w:multiLevelType w:val="multilevel"/>
    <w:tmpl w:val="833AAEF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0" w15:restartNumberingAfterBreak="0">
    <w:nsid w:val="00A99419"/>
    <w:multiLevelType w:val="multilevel"/>
    <w:tmpl w:val="C910166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1" w15:restartNumberingAfterBreak="0">
    <w:nsid w:val="00A99421"/>
    <w:multiLevelType w:val="multilevel"/>
    <w:tmpl w:val="82D82E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721"/>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3" w15:restartNumberingAfterBreak="0">
    <w:nsid w:val="00A99725"/>
    <w:multiLevelType w:val="multilevel"/>
    <w:tmpl w:val="4DA64B80"/>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4" w15:restartNumberingAfterBreak="0">
    <w:nsid w:val="00C36957"/>
    <w:multiLevelType w:val="hybridMultilevel"/>
    <w:tmpl w:val="1BBC7C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3544A30"/>
    <w:multiLevelType w:val="hybridMultilevel"/>
    <w:tmpl w:val="CAA6DA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3B557E1"/>
    <w:multiLevelType w:val="hybridMultilevel"/>
    <w:tmpl w:val="47C4BC3C"/>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43D390B"/>
    <w:multiLevelType w:val="hybridMultilevel"/>
    <w:tmpl w:val="47340C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4887E68"/>
    <w:multiLevelType w:val="hybridMultilevel"/>
    <w:tmpl w:val="668457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050F4343"/>
    <w:multiLevelType w:val="hybridMultilevel"/>
    <w:tmpl w:val="0470BC5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05525169"/>
    <w:multiLevelType w:val="hybridMultilevel"/>
    <w:tmpl w:val="9BF6D16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6F2D36"/>
    <w:multiLevelType w:val="hybridMultilevel"/>
    <w:tmpl w:val="54D6FA0E"/>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DC7999"/>
    <w:multiLevelType w:val="hybridMultilevel"/>
    <w:tmpl w:val="17B26FF8"/>
    <w:lvl w:ilvl="0" w:tplc="FFFFFFFF">
      <w:start w:val="1"/>
      <w:numFmt w:val="decimal"/>
      <w:lvlText w:val="%1."/>
      <w:lvlJc w:val="left"/>
      <w:pPr>
        <w:ind w:left="720" w:hanging="360"/>
      </w:pPr>
    </w:lvl>
    <w:lvl w:ilvl="1" w:tplc="041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657269"/>
    <w:multiLevelType w:val="hybridMultilevel"/>
    <w:tmpl w:val="9224EA2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6D2848"/>
    <w:multiLevelType w:val="hybridMultilevel"/>
    <w:tmpl w:val="F1086E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7476F67"/>
    <w:multiLevelType w:val="hybridMultilevel"/>
    <w:tmpl w:val="C902CF5E"/>
    <w:lvl w:ilvl="0" w:tplc="0410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7480D82"/>
    <w:multiLevelType w:val="hybridMultilevel"/>
    <w:tmpl w:val="B5201C0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079B69EC"/>
    <w:multiLevelType w:val="hybridMultilevel"/>
    <w:tmpl w:val="5F4EAB66"/>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8A30049"/>
    <w:multiLevelType w:val="hybridMultilevel"/>
    <w:tmpl w:val="26FCE08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09483353"/>
    <w:multiLevelType w:val="hybridMultilevel"/>
    <w:tmpl w:val="4C3854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97619A5"/>
    <w:multiLevelType w:val="hybridMultilevel"/>
    <w:tmpl w:val="EEE6ADA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0A994110"/>
    <w:multiLevelType w:val="multilevel"/>
    <w:tmpl w:val="4CB8879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32" w15:restartNumberingAfterBreak="0">
    <w:nsid w:val="0A994111"/>
    <w:multiLevelType w:val="multilevel"/>
    <w:tmpl w:val="1A30E9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33" w15:restartNumberingAfterBreak="0">
    <w:nsid w:val="0A994112"/>
    <w:multiLevelType w:val="multilevel"/>
    <w:tmpl w:val="F5C669F0"/>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34" w15:restartNumberingAfterBreak="0">
    <w:nsid w:val="0A997212"/>
    <w:multiLevelType w:val="multilevel"/>
    <w:tmpl w:val="22C684F6"/>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35" w15:restartNumberingAfterBreak="0">
    <w:nsid w:val="0A997217"/>
    <w:multiLevelType w:val="multilevel"/>
    <w:tmpl w:val="27FA2206"/>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36" w15:restartNumberingAfterBreak="0">
    <w:nsid w:val="0AC14026"/>
    <w:multiLevelType w:val="hybridMultilevel"/>
    <w:tmpl w:val="640A64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0BC838B3"/>
    <w:multiLevelType w:val="hybridMultilevel"/>
    <w:tmpl w:val="C6EAB62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C0C51BF"/>
    <w:multiLevelType w:val="hybridMultilevel"/>
    <w:tmpl w:val="9382834A"/>
    <w:lvl w:ilvl="0" w:tplc="D8B8AA32">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EC7B3F"/>
    <w:multiLevelType w:val="hybridMultilevel"/>
    <w:tmpl w:val="F1086E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0E061F38"/>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F091030"/>
    <w:multiLevelType w:val="hybridMultilevel"/>
    <w:tmpl w:val="5D5E66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0F927F14"/>
    <w:multiLevelType w:val="hybridMultilevel"/>
    <w:tmpl w:val="CEECD3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0EF45A7"/>
    <w:multiLevelType w:val="hybridMultilevel"/>
    <w:tmpl w:val="2E943872"/>
    <w:lvl w:ilvl="0" w:tplc="FFFFFFFF">
      <w:start w:val="1"/>
      <w:numFmt w:val="decimal"/>
      <w:lvlText w:val="%1."/>
      <w:lvlJc w:val="left"/>
      <w:pPr>
        <w:ind w:left="720" w:hanging="360"/>
      </w:pPr>
    </w:lvl>
    <w:lvl w:ilvl="1" w:tplc="041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11C053B"/>
    <w:multiLevelType w:val="hybridMultilevel"/>
    <w:tmpl w:val="BB5EBDF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1198185A"/>
    <w:multiLevelType w:val="hybridMultilevel"/>
    <w:tmpl w:val="B80C3A1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120215D8"/>
    <w:multiLevelType w:val="hybridMultilevel"/>
    <w:tmpl w:val="CE6CBC5C"/>
    <w:lvl w:ilvl="0" w:tplc="041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12173BF9"/>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8" w15:restartNumberingAfterBreak="0">
    <w:nsid w:val="12395A14"/>
    <w:multiLevelType w:val="hybridMultilevel"/>
    <w:tmpl w:val="A2DC6CF4"/>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3D049AE"/>
    <w:multiLevelType w:val="hybridMultilevel"/>
    <w:tmpl w:val="C88ACA0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4495DF7"/>
    <w:multiLevelType w:val="hybridMultilevel"/>
    <w:tmpl w:val="D640E3A6"/>
    <w:lvl w:ilvl="0" w:tplc="0410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46B7DEE"/>
    <w:multiLevelType w:val="hybridMultilevel"/>
    <w:tmpl w:val="60EEE742"/>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4A41708"/>
    <w:multiLevelType w:val="hybridMultilevel"/>
    <w:tmpl w:val="648010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14EC44CE"/>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6585289"/>
    <w:multiLevelType w:val="hybridMultilevel"/>
    <w:tmpl w:val="2B188B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15:restartNumberingAfterBreak="0">
    <w:nsid w:val="172220D8"/>
    <w:multiLevelType w:val="hybridMultilevel"/>
    <w:tmpl w:val="0BB20E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75001A4"/>
    <w:multiLevelType w:val="hybridMultilevel"/>
    <w:tmpl w:val="00DAF7EC"/>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79A2D73"/>
    <w:multiLevelType w:val="hybridMultilevel"/>
    <w:tmpl w:val="4F5E3DB6"/>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9C4271D"/>
    <w:multiLevelType w:val="hybridMultilevel"/>
    <w:tmpl w:val="E73CA5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A851428"/>
    <w:multiLevelType w:val="hybridMultilevel"/>
    <w:tmpl w:val="CD6E974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1AEF0BD3"/>
    <w:multiLevelType w:val="hybridMultilevel"/>
    <w:tmpl w:val="8B8E544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1B4E46AB"/>
    <w:multiLevelType w:val="hybridMultilevel"/>
    <w:tmpl w:val="7DC67B3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1B566B2C"/>
    <w:multiLevelType w:val="hybridMultilevel"/>
    <w:tmpl w:val="7A8A5E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1BCC0621"/>
    <w:multiLevelType w:val="hybridMultilevel"/>
    <w:tmpl w:val="6E7017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15:restartNumberingAfterBreak="0">
    <w:nsid w:val="1CD31396"/>
    <w:multiLevelType w:val="hybridMultilevel"/>
    <w:tmpl w:val="87B013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15:restartNumberingAfterBreak="0">
    <w:nsid w:val="1CFB0D49"/>
    <w:multiLevelType w:val="hybridMultilevel"/>
    <w:tmpl w:val="4C3854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D6B49B3"/>
    <w:multiLevelType w:val="hybridMultilevel"/>
    <w:tmpl w:val="251E628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1DAF78D3"/>
    <w:multiLevelType w:val="hybridMultilevel"/>
    <w:tmpl w:val="EFBCB52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1DF15C41"/>
    <w:multiLevelType w:val="hybridMultilevel"/>
    <w:tmpl w:val="69E4AEE4"/>
    <w:lvl w:ilvl="0" w:tplc="D8B8AA32">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E6C4841"/>
    <w:multiLevelType w:val="hybridMultilevel"/>
    <w:tmpl w:val="06DC723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4F58D0"/>
    <w:multiLevelType w:val="hybridMultilevel"/>
    <w:tmpl w:val="CAC6BFB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217A07DB"/>
    <w:multiLevelType w:val="hybridMultilevel"/>
    <w:tmpl w:val="0062EE9A"/>
    <w:lvl w:ilvl="0" w:tplc="FFFFFFF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219A509B"/>
    <w:multiLevelType w:val="hybridMultilevel"/>
    <w:tmpl w:val="FDD22B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3" w15:restartNumberingAfterBreak="0">
    <w:nsid w:val="21BA0287"/>
    <w:multiLevelType w:val="hybridMultilevel"/>
    <w:tmpl w:val="23EC75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4" w15:restartNumberingAfterBreak="0">
    <w:nsid w:val="222C3CAE"/>
    <w:multiLevelType w:val="hybridMultilevel"/>
    <w:tmpl w:val="86C6D7A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3220C44"/>
    <w:multiLevelType w:val="hybridMultilevel"/>
    <w:tmpl w:val="9C980A9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3716F39"/>
    <w:multiLevelType w:val="hybridMultilevel"/>
    <w:tmpl w:val="D960EEF8"/>
    <w:lvl w:ilvl="0" w:tplc="0410000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3897347"/>
    <w:multiLevelType w:val="hybridMultilevel"/>
    <w:tmpl w:val="CEECD3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3FA6F28"/>
    <w:multiLevelType w:val="hybridMultilevel"/>
    <w:tmpl w:val="B6D226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4C4304E"/>
    <w:multiLevelType w:val="hybridMultilevel"/>
    <w:tmpl w:val="8034ADE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5352B58"/>
    <w:multiLevelType w:val="hybridMultilevel"/>
    <w:tmpl w:val="1ED09274"/>
    <w:lvl w:ilvl="0" w:tplc="624A2FA2">
      <w:start w:val="3"/>
      <w:numFmt w:val="decimal"/>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1" w15:restartNumberingAfterBreak="0">
    <w:nsid w:val="260E1800"/>
    <w:multiLevelType w:val="hybridMultilevel"/>
    <w:tmpl w:val="741E348A"/>
    <w:lvl w:ilvl="0" w:tplc="0410000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6166112"/>
    <w:multiLevelType w:val="hybridMultilevel"/>
    <w:tmpl w:val="4DBA61DE"/>
    <w:lvl w:ilvl="0" w:tplc="D8B8AA32">
      <w:start w:val="1"/>
      <w:numFmt w:val="decimal"/>
      <w:lvlText w:val="%1."/>
      <w:lvlJc w:val="left"/>
      <w:pPr>
        <w:ind w:left="720" w:hanging="360"/>
      </w:pPr>
      <w:rPr>
        <w:sz w:val="16"/>
        <w:szCs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3" w15:restartNumberingAfterBreak="0">
    <w:nsid w:val="275E7F1A"/>
    <w:multiLevelType w:val="hybridMultilevel"/>
    <w:tmpl w:val="62DE65D8"/>
    <w:lvl w:ilvl="0" w:tplc="AC826DD4">
      <w:start w:val="1"/>
      <w:numFmt w:val="decimal"/>
      <w:lvlText w:val="%1."/>
      <w:lvlJc w:val="left"/>
      <w:pPr>
        <w:ind w:left="720" w:hanging="360"/>
      </w:pPr>
      <w:rPr>
        <w:sz w:val="24"/>
        <w:szCs w:val="24"/>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4" w15:restartNumberingAfterBreak="0">
    <w:nsid w:val="28551251"/>
    <w:multiLevelType w:val="hybridMultilevel"/>
    <w:tmpl w:val="DCA4192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5" w15:restartNumberingAfterBreak="0">
    <w:nsid w:val="29736C90"/>
    <w:multiLevelType w:val="multilevel"/>
    <w:tmpl w:val="C6EAB62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2A0D7B77"/>
    <w:multiLevelType w:val="hybridMultilevel"/>
    <w:tmpl w:val="D6DC3C5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7" w15:restartNumberingAfterBreak="0">
    <w:nsid w:val="2A535CD8"/>
    <w:multiLevelType w:val="hybridMultilevel"/>
    <w:tmpl w:val="4B7664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8" w15:restartNumberingAfterBreak="0">
    <w:nsid w:val="2C4D328F"/>
    <w:multiLevelType w:val="hybridMultilevel"/>
    <w:tmpl w:val="B6D226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CA45147"/>
    <w:multiLevelType w:val="hybridMultilevel"/>
    <w:tmpl w:val="B1523DF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15:restartNumberingAfterBreak="0">
    <w:nsid w:val="2D4D2FCF"/>
    <w:multiLevelType w:val="hybridMultilevel"/>
    <w:tmpl w:val="C61828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1" w15:restartNumberingAfterBreak="0">
    <w:nsid w:val="2DAD6FAB"/>
    <w:multiLevelType w:val="hybridMultilevel"/>
    <w:tmpl w:val="8398CB2A"/>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E181A7F"/>
    <w:multiLevelType w:val="hybridMultilevel"/>
    <w:tmpl w:val="277AF4D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3" w15:restartNumberingAfterBreak="0">
    <w:nsid w:val="2E21719E"/>
    <w:multiLevelType w:val="hybridMultilevel"/>
    <w:tmpl w:val="0BB20E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E6B06D1"/>
    <w:multiLevelType w:val="hybridMultilevel"/>
    <w:tmpl w:val="6FCA33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2F0D4AEB"/>
    <w:multiLevelType w:val="hybridMultilevel"/>
    <w:tmpl w:val="746CEDD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F8A741B"/>
    <w:multiLevelType w:val="hybridMultilevel"/>
    <w:tmpl w:val="D58CD290"/>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FC90131"/>
    <w:multiLevelType w:val="hybridMultilevel"/>
    <w:tmpl w:val="B8B2053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8" w15:restartNumberingAfterBreak="0">
    <w:nsid w:val="2FCA2378"/>
    <w:multiLevelType w:val="hybridMultilevel"/>
    <w:tmpl w:val="DB1C39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9" w15:restartNumberingAfterBreak="0">
    <w:nsid w:val="2FD65A77"/>
    <w:multiLevelType w:val="hybridMultilevel"/>
    <w:tmpl w:val="8BFA8E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0" w15:restartNumberingAfterBreak="0">
    <w:nsid w:val="2FE07004"/>
    <w:multiLevelType w:val="hybridMultilevel"/>
    <w:tmpl w:val="2702D1B0"/>
    <w:lvl w:ilvl="0" w:tplc="FFFFFFF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1" w15:restartNumberingAfterBreak="0">
    <w:nsid w:val="30404430"/>
    <w:multiLevelType w:val="hybridMultilevel"/>
    <w:tmpl w:val="618CC89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2" w15:restartNumberingAfterBreak="0">
    <w:nsid w:val="31096B9B"/>
    <w:multiLevelType w:val="hybridMultilevel"/>
    <w:tmpl w:val="3A3098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31D90566"/>
    <w:multiLevelType w:val="hybridMultilevel"/>
    <w:tmpl w:val="988A5302"/>
    <w:lvl w:ilvl="0" w:tplc="041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31E13A55"/>
    <w:multiLevelType w:val="hybridMultilevel"/>
    <w:tmpl w:val="056C7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5" w15:restartNumberingAfterBreak="0">
    <w:nsid w:val="3266308A"/>
    <w:multiLevelType w:val="multilevel"/>
    <w:tmpl w:val="15DA9FF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06" w15:restartNumberingAfterBreak="0">
    <w:nsid w:val="32AE67BD"/>
    <w:multiLevelType w:val="hybridMultilevel"/>
    <w:tmpl w:val="3286A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33197AB4"/>
    <w:multiLevelType w:val="hybridMultilevel"/>
    <w:tmpl w:val="25826F5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8" w15:restartNumberingAfterBreak="0">
    <w:nsid w:val="33EB70A2"/>
    <w:multiLevelType w:val="hybridMultilevel"/>
    <w:tmpl w:val="ADE4A4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9" w15:restartNumberingAfterBreak="0">
    <w:nsid w:val="34CB1E21"/>
    <w:multiLevelType w:val="hybridMultilevel"/>
    <w:tmpl w:val="385C8DA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4E731DD"/>
    <w:multiLevelType w:val="hybridMultilevel"/>
    <w:tmpl w:val="6624D270"/>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5287524"/>
    <w:multiLevelType w:val="hybridMultilevel"/>
    <w:tmpl w:val="AE766F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35EC55D1"/>
    <w:multiLevelType w:val="hybridMultilevel"/>
    <w:tmpl w:val="0F42A2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3" w15:restartNumberingAfterBreak="0">
    <w:nsid w:val="36120BA2"/>
    <w:multiLevelType w:val="hybridMultilevel"/>
    <w:tmpl w:val="CD5606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4" w15:restartNumberingAfterBreak="0">
    <w:nsid w:val="37905AE7"/>
    <w:multiLevelType w:val="hybridMultilevel"/>
    <w:tmpl w:val="6002CC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7FF5F49"/>
    <w:multiLevelType w:val="hybridMultilevel"/>
    <w:tmpl w:val="869CA1E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6" w15:restartNumberingAfterBreak="0">
    <w:nsid w:val="397F69E8"/>
    <w:multiLevelType w:val="hybridMultilevel"/>
    <w:tmpl w:val="71CACC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7" w15:restartNumberingAfterBreak="0">
    <w:nsid w:val="3A464EEA"/>
    <w:multiLevelType w:val="hybridMultilevel"/>
    <w:tmpl w:val="45C026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8" w15:restartNumberingAfterBreak="0">
    <w:nsid w:val="3A74421A"/>
    <w:multiLevelType w:val="hybridMultilevel"/>
    <w:tmpl w:val="1FF44CD2"/>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19" w15:restartNumberingAfterBreak="0">
    <w:nsid w:val="3B7A694C"/>
    <w:multiLevelType w:val="hybridMultilevel"/>
    <w:tmpl w:val="65804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3B9C0258"/>
    <w:multiLevelType w:val="hybridMultilevel"/>
    <w:tmpl w:val="1FF0A24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1" w15:restartNumberingAfterBreak="0">
    <w:nsid w:val="3BA157DE"/>
    <w:multiLevelType w:val="hybridMultilevel"/>
    <w:tmpl w:val="7D663FB8"/>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BAB6127"/>
    <w:multiLevelType w:val="multilevel"/>
    <w:tmpl w:val="4B2432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3" w15:restartNumberingAfterBreak="0">
    <w:nsid w:val="3C0B424E"/>
    <w:multiLevelType w:val="hybridMultilevel"/>
    <w:tmpl w:val="F7B6B9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3D552C26"/>
    <w:multiLevelType w:val="hybridMultilevel"/>
    <w:tmpl w:val="EBB2A5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5" w15:restartNumberingAfterBreak="0">
    <w:nsid w:val="3EC26092"/>
    <w:multiLevelType w:val="hybridMultilevel"/>
    <w:tmpl w:val="24ECEC2E"/>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F9D2C88"/>
    <w:multiLevelType w:val="hybridMultilevel"/>
    <w:tmpl w:val="58960D82"/>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FED1BCB"/>
    <w:multiLevelType w:val="hybridMultilevel"/>
    <w:tmpl w:val="BCF81DF6"/>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0287449"/>
    <w:multiLevelType w:val="hybridMultilevel"/>
    <w:tmpl w:val="578ABB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0B22E73"/>
    <w:multiLevelType w:val="hybridMultilevel"/>
    <w:tmpl w:val="BF3262D8"/>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1620406"/>
    <w:multiLevelType w:val="hybridMultilevel"/>
    <w:tmpl w:val="04DA7AE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1" w15:restartNumberingAfterBreak="0">
    <w:nsid w:val="42305D34"/>
    <w:multiLevelType w:val="hybridMultilevel"/>
    <w:tmpl w:val="99B686A4"/>
    <w:lvl w:ilvl="0" w:tplc="FFFFFFFF">
      <w:start w:val="1"/>
      <w:numFmt w:val="decimal"/>
      <w:lvlText w:val="%1."/>
      <w:lvlJc w:val="left"/>
      <w:pPr>
        <w:ind w:left="720" w:hanging="360"/>
      </w:pPr>
      <w:rPr>
        <w:sz w:val="24"/>
        <w:szCs w:val="24"/>
      </w:r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42E478E6"/>
    <w:multiLevelType w:val="hybridMultilevel"/>
    <w:tmpl w:val="646ABCF2"/>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2FC72E9"/>
    <w:multiLevelType w:val="hybridMultilevel"/>
    <w:tmpl w:val="D6DC3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37760B1"/>
    <w:multiLevelType w:val="hybridMultilevel"/>
    <w:tmpl w:val="A98AC6CC"/>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5" w15:restartNumberingAfterBreak="0">
    <w:nsid w:val="43FE2F37"/>
    <w:multiLevelType w:val="hybridMultilevel"/>
    <w:tmpl w:val="AF5E4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6" w15:restartNumberingAfterBreak="0">
    <w:nsid w:val="46240B35"/>
    <w:multiLevelType w:val="hybridMultilevel"/>
    <w:tmpl w:val="411070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7" w15:restartNumberingAfterBreak="0">
    <w:nsid w:val="462E0BDB"/>
    <w:multiLevelType w:val="hybridMultilevel"/>
    <w:tmpl w:val="87B013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8C576D2"/>
    <w:multiLevelType w:val="hybridMultilevel"/>
    <w:tmpl w:val="578ABB06"/>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9" w15:restartNumberingAfterBreak="0">
    <w:nsid w:val="48CD2D97"/>
    <w:multiLevelType w:val="hybridMultilevel"/>
    <w:tmpl w:val="AF5E42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98D5948"/>
    <w:multiLevelType w:val="hybridMultilevel"/>
    <w:tmpl w:val="6FD6EA4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B03759F"/>
    <w:multiLevelType w:val="hybridMultilevel"/>
    <w:tmpl w:val="518612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2" w15:restartNumberingAfterBreak="0">
    <w:nsid w:val="4C3B490D"/>
    <w:multiLevelType w:val="hybridMultilevel"/>
    <w:tmpl w:val="8938A4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3" w15:restartNumberingAfterBreak="0">
    <w:nsid w:val="4F134E52"/>
    <w:multiLevelType w:val="hybridMultilevel"/>
    <w:tmpl w:val="B9AECB3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4" w15:restartNumberingAfterBreak="0">
    <w:nsid w:val="4F472224"/>
    <w:multiLevelType w:val="hybridMultilevel"/>
    <w:tmpl w:val="C8D87B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5" w15:restartNumberingAfterBreak="0">
    <w:nsid w:val="4F7F0BF1"/>
    <w:multiLevelType w:val="hybridMultilevel"/>
    <w:tmpl w:val="94E235B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6" w15:restartNumberingAfterBreak="0">
    <w:nsid w:val="4F942763"/>
    <w:multiLevelType w:val="hybridMultilevel"/>
    <w:tmpl w:val="56E4D2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7" w15:restartNumberingAfterBreak="0">
    <w:nsid w:val="4FBD51F2"/>
    <w:multiLevelType w:val="hybridMultilevel"/>
    <w:tmpl w:val="01F8BF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8" w15:restartNumberingAfterBreak="0">
    <w:nsid w:val="50935943"/>
    <w:multiLevelType w:val="hybridMultilevel"/>
    <w:tmpl w:val="4CDCE6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9" w15:restartNumberingAfterBreak="0">
    <w:nsid w:val="50AB671D"/>
    <w:multiLevelType w:val="hybridMultilevel"/>
    <w:tmpl w:val="C7CEA560"/>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1A3120D"/>
    <w:multiLevelType w:val="hybridMultilevel"/>
    <w:tmpl w:val="FA507B0A"/>
    <w:lvl w:ilvl="0" w:tplc="FFFFFFFF">
      <w:start w:val="1"/>
      <w:numFmt w:val="decimal"/>
      <w:lvlText w:val="%1."/>
      <w:lvlJc w:val="left"/>
      <w:pPr>
        <w:ind w:left="720" w:hanging="360"/>
      </w:pPr>
    </w:lvl>
    <w:lvl w:ilvl="1" w:tplc="0410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3551AFE"/>
    <w:multiLevelType w:val="hybridMultilevel"/>
    <w:tmpl w:val="5422F18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4B97C80"/>
    <w:multiLevelType w:val="hybridMultilevel"/>
    <w:tmpl w:val="401CFC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3" w15:restartNumberingAfterBreak="0">
    <w:nsid w:val="54F86C7F"/>
    <w:multiLevelType w:val="hybridMultilevel"/>
    <w:tmpl w:val="277AF4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60B3E8F"/>
    <w:multiLevelType w:val="hybridMultilevel"/>
    <w:tmpl w:val="D16A8F6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6E0136B"/>
    <w:multiLevelType w:val="hybridMultilevel"/>
    <w:tmpl w:val="865ABC54"/>
    <w:lvl w:ilvl="0" w:tplc="970041B6">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57801667"/>
    <w:multiLevelType w:val="hybridMultilevel"/>
    <w:tmpl w:val="529465D6"/>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EA536F"/>
    <w:multiLevelType w:val="hybridMultilevel"/>
    <w:tmpl w:val="67628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94045BC"/>
    <w:multiLevelType w:val="hybridMultilevel"/>
    <w:tmpl w:val="58DE94A4"/>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9887D1D"/>
    <w:multiLevelType w:val="hybridMultilevel"/>
    <w:tmpl w:val="F8347B5A"/>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B0F17F5"/>
    <w:multiLevelType w:val="hybridMultilevel"/>
    <w:tmpl w:val="93EC4B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1" w15:restartNumberingAfterBreak="0">
    <w:nsid w:val="5BA46AA5"/>
    <w:multiLevelType w:val="hybridMultilevel"/>
    <w:tmpl w:val="371C829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2" w15:restartNumberingAfterBreak="0">
    <w:nsid w:val="5C457C8D"/>
    <w:multiLevelType w:val="hybridMultilevel"/>
    <w:tmpl w:val="F5C88E3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3" w15:restartNumberingAfterBreak="0">
    <w:nsid w:val="5D3B6B26"/>
    <w:multiLevelType w:val="hybridMultilevel"/>
    <w:tmpl w:val="C8AABF94"/>
    <w:lvl w:ilvl="0" w:tplc="624A2FA2">
      <w:start w:val="3"/>
      <w:numFmt w:val="decimal"/>
      <w:lvlText w:val="%1."/>
      <w:lvlJc w:val="left"/>
      <w:pPr>
        <w:ind w:left="72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4" w15:restartNumberingAfterBreak="0">
    <w:nsid w:val="5E622F4E"/>
    <w:multiLevelType w:val="hybridMultilevel"/>
    <w:tmpl w:val="8A84714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F371B94"/>
    <w:multiLevelType w:val="hybridMultilevel"/>
    <w:tmpl w:val="E08CDF9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F494372"/>
    <w:multiLevelType w:val="multilevel"/>
    <w:tmpl w:val="5E82147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67" w15:restartNumberingAfterBreak="0">
    <w:nsid w:val="613A3ACA"/>
    <w:multiLevelType w:val="hybridMultilevel"/>
    <w:tmpl w:val="30FA39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8" w15:restartNumberingAfterBreak="0">
    <w:nsid w:val="616116B9"/>
    <w:multiLevelType w:val="hybridMultilevel"/>
    <w:tmpl w:val="B40845A2"/>
    <w:lvl w:ilvl="0" w:tplc="FFFFFFFF">
      <w:start w:val="1"/>
      <w:numFmt w:val="decimal"/>
      <w:lvlText w:val="%1."/>
      <w:lvlJc w:val="left"/>
      <w:pPr>
        <w:ind w:left="720" w:hanging="360"/>
      </w:pPr>
    </w:lvl>
    <w:lvl w:ilvl="1" w:tplc="0410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2C84EFD"/>
    <w:multiLevelType w:val="hybridMultilevel"/>
    <w:tmpl w:val="E8A8FA22"/>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33A7F92"/>
    <w:multiLevelType w:val="hybridMultilevel"/>
    <w:tmpl w:val="83F02F8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3CE12EE"/>
    <w:multiLevelType w:val="hybridMultilevel"/>
    <w:tmpl w:val="3BDCFAFC"/>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65274AD7"/>
    <w:multiLevelType w:val="hybridMultilevel"/>
    <w:tmpl w:val="98C09FF8"/>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3" w15:restartNumberingAfterBreak="0">
    <w:nsid w:val="65605ACA"/>
    <w:multiLevelType w:val="hybridMultilevel"/>
    <w:tmpl w:val="36A26F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59834A1"/>
    <w:multiLevelType w:val="hybridMultilevel"/>
    <w:tmpl w:val="99802F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5" w15:restartNumberingAfterBreak="0">
    <w:nsid w:val="65D911E0"/>
    <w:multiLevelType w:val="hybridMultilevel"/>
    <w:tmpl w:val="067AEF4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6" w15:restartNumberingAfterBreak="0">
    <w:nsid w:val="66687007"/>
    <w:multiLevelType w:val="hybridMultilevel"/>
    <w:tmpl w:val="E7FE8AF4"/>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8D7578B"/>
    <w:multiLevelType w:val="hybridMultilevel"/>
    <w:tmpl w:val="50B0D4E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78" w15:restartNumberingAfterBreak="0">
    <w:nsid w:val="6935604C"/>
    <w:multiLevelType w:val="hybridMultilevel"/>
    <w:tmpl w:val="14D212A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9" w15:restartNumberingAfterBreak="0">
    <w:nsid w:val="69A10DD0"/>
    <w:multiLevelType w:val="hybridMultilevel"/>
    <w:tmpl w:val="4CBC34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0" w15:restartNumberingAfterBreak="0">
    <w:nsid w:val="69B107B7"/>
    <w:multiLevelType w:val="hybridMultilevel"/>
    <w:tmpl w:val="6B0E77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1" w15:restartNumberingAfterBreak="0">
    <w:nsid w:val="6D023CC9"/>
    <w:multiLevelType w:val="hybridMultilevel"/>
    <w:tmpl w:val="763AEA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2" w15:restartNumberingAfterBreak="0">
    <w:nsid w:val="6D8E2308"/>
    <w:multiLevelType w:val="hybridMultilevel"/>
    <w:tmpl w:val="21F65FD8"/>
    <w:lvl w:ilvl="0" w:tplc="127A301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3" w15:restartNumberingAfterBreak="0">
    <w:nsid w:val="6E057F84"/>
    <w:multiLevelType w:val="hybridMultilevel"/>
    <w:tmpl w:val="FC26BFC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E3B1900"/>
    <w:multiLevelType w:val="hybridMultilevel"/>
    <w:tmpl w:val="9F5655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5" w15:restartNumberingAfterBreak="0">
    <w:nsid w:val="6F473C80"/>
    <w:multiLevelType w:val="hybridMultilevel"/>
    <w:tmpl w:val="98D6E1B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6" w15:restartNumberingAfterBreak="0">
    <w:nsid w:val="6F7E1017"/>
    <w:multiLevelType w:val="hybridMultilevel"/>
    <w:tmpl w:val="E47857A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6FF01B32"/>
    <w:multiLevelType w:val="hybridMultilevel"/>
    <w:tmpl w:val="9A727EC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100017">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71F343FE"/>
    <w:multiLevelType w:val="hybridMultilevel"/>
    <w:tmpl w:val="D7C2AEF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72017232"/>
    <w:multiLevelType w:val="hybridMultilevel"/>
    <w:tmpl w:val="82A449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0" w15:restartNumberingAfterBreak="0">
    <w:nsid w:val="733C03D0"/>
    <w:multiLevelType w:val="hybridMultilevel"/>
    <w:tmpl w:val="E73CA5D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1" w15:restartNumberingAfterBreak="0">
    <w:nsid w:val="739C6802"/>
    <w:multiLevelType w:val="hybridMultilevel"/>
    <w:tmpl w:val="831AE1BE"/>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73A6791A"/>
    <w:multiLevelType w:val="hybridMultilevel"/>
    <w:tmpl w:val="75E67E5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3" w15:restartNumberingAfterBreak="0">
    <w:nsid w:val="75213464"/>
    <w:multiLevelType w:val="hybridMultilevel"/>
    <w:tmpl w:val="C548F120"/>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56209AA"/>
    <w:multiLevelType w:val="hybridMultilevel"/>
    <w:tmpl w:val="FACC13E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5" w15:restartNumberingAfterBreak="0">
    <w:nsid w:val="75B571FF"/>
    <w:multiLevelType w:val="hybridMultilevel"/>
    <w:tmpl w:val="3F04DF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6" w15:restartNumberingAfterBreak="0">
    <w:nsid w:val="76113F45"/>
    <w:multiLevelType w:val="hybridMultilevel"/>
    <w:tmpl w:val="BFA0EB3E"/>
    <w:lvl w:ilvl="0" w:tplc="041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6296569"/>
    <w:multiLevelType w:val="hybridMultilevel"/>
    <w:tmpl w:val="6D2E18C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8" w15:restartNumberingAfterBreak="0">
    <w:nsid w:val="774E2D17"/>
    <w:multiLevelType w:val="hybridMultilevel"/>
    <w:tmpl w:val="E6AC0EA2"/>
    <w:lvl w:ilvl="0" w:tplc="0410000F">
      <w:start w:val="1"/>
      <w:numFmt w:val="decimal"/>
      <w:lvlText w:val="%1."/>
      <w:lvlJc w:val="left"/>
      <w:pPr>
        <w:ind w:left="720" w:hanging="360"/>
      </w:pPr>
    </w:lvl>
    <w:lvl w:ilvl="1" w:tplc="0410000F">
      <w:start w:val="1"/>
      <w:numFmt w:val="decimal"/>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9" w15:restartNumberingAfterBreak="0">
    <w:nsid w:val="787C0F48"/>
    <w:multiLevelType w:val="hybridMultilevel"/>
    <w:tmpl w:val="ECF62AA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0" w15:restartNumberingAfterBreak="0">
    <w:nsid w:val="78984127"/>
    <w:multiLevelType w:val="hybridMultilevel"/>
    <w:tmpl w:val="BA7CBE0C"/>
    <w:lvl w:ilvl="0" w:tplc="0410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78A354CD"/>
    <w:multiLevelType w:val="hybridMultilevel"/>
    <w:tmpl w:val="F1B09D56"/>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78EC4BB1"/>
    <w:multiLevelType w:val="hybridMultilevel"/>
    <w:tmpl w:val="89BC73DE"/>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79D10FEA"/>
    <w:multiLevelType w:val="hybridMultilevel"/>
    <w:tmpl w:val="6F0243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4" w15:restartNumberingAfterBreak="0">
    <w:nsid w:val="7A014536"/>
    <w:multiLevelType w:val="hybridMultilevel"/>
    <w:tmpl w:val="E18665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5" w15:restartNumberingAfterBreak="0">
    <w:nsid w:val="7AD75919"/>
    <w:multiLevelType w:val="hybridMultilevel"/>
    <w:tmpl w:val="C71E5C3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B247A40"/>
    <w:multiLevelType w:val="hybridMultilevel"/>
    <w:tmpl w:val="95B81720"/>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CCD1009"/>
    <w:multiLevelType w:val="multilevel"/>
    <w:tmpl w:val="5E82147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08" w15:restartNumberingAfterBreak="0">
    <w:nsid w:val="7CCE3C91"/>
    <w:multiLevelType w:val="hybridMultilevel"/>
    <w:tmpl w:val="6CF8E4D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9" w15:restartNumberingAfterBreak="0">
    <w:nsid w:val="7CD24C07"/>
    <w:multiLevelType w:val="hybridMultilevel"/>
    <w:tmpl w:val="8B34B14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7D8533B8"/>
    <w:multiLevelType w:val="hybridMultilevel"/>
    <w:tmpl w:val="34260E8E"/>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7E4629A2"/>
    <w:multiLevelType w:val="hybridMultilevel"/>
    <w:tmpl w:val="5C688E7A"/>
    <w:lvl w:ilvl="0" w:tplc="FFFFFFFF">
      <w:start w:val="1"/>
      <w:numFmt w:val="decimal"/>
      <w:lvlText w:val="%1."/>
      <w:lvlJc w:val="left"/>
      <w:pPr>
        <w:ind w:left="720" w:hanging="360"/>
      </w:pPr>
    </w:lvl>
    <w:lvl w:ilvl="1" w:tplc="041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7FE71D08"/>
    <w:multiLevelType w:val="hybridMultilevel"/>
    <w:tmpl w:val="D5DC04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55353510">
    <w:abstractNumId w:val="0"/>
  </w:num>
  <w:num w:numId="2" w16cid:durableId="1316952369">
    <w:abstractNumId w:val="1"/>
  </w:num>
  <w:num w:numId="3" w16cid:durableId="1257785662">
    <w:abstractNumId w:val="1"/>
  </w:num>
  <w:num w:numId="4" w16cid:durableId="2073457827">
    <w:abstractNumId w:val="1"/>
  </w:num>
  <w:num w:numId="5" w16cid:durableId="2049715520">
    <w:abstractNumId w:val="1"/>
  </w:num>
  <w:num w:numId="6" w16cid:durableId="2033527423">
    <w:abstractNumId w:val="1"/>
  </w:num>
  <w:num w:numId="7" w16cid:durableId="278609715">
    <w:abstractNumId w:val="1"/>
  </w:num>
  <w:num w:numId="8" w16cid:durableId="1027636871">
    <w:abstractNumId w:val="1"/>
  </w:num>
  <w:num w:numId="9" w16cid:durableId="1165632573">
    <w:abstractNumId w:val="1"/>
  </w:num>
  <w:num w:numId="10" w16cid:durableId="556669428">
    <w:abstractNumId w:val="1"/>
  </w:num>
  <w:num w:numId="11" w16cid:durableId="875237597">
    <w:abstractNumId w:val="1"/>
  </w:num>
  <w:num w:numId="12" w16cid:durableId="349065804">
    <w:abstractNumId w:val="1"/>
  </w:num>
  <w:num w:numId="13" w16cid:durableId="76748986">
    <w:abstractNumId w:val="1"/>
  </w:num>
  <w:num w:numId="14" w16cid:durableId="1765877508">
    <w:abstractNumId w:val="1"/>
  </w:num>
  <w:num w:numId="15" w16cid:durableId="1463110018">
    <w:abstractNumId w:val="1"/>
  </w:num>
  <w:num w:numId="16" w16cid:durableId="339698779">
    <w:abstractNumId w:val="1"/>
  </w:num>
  <w:num w:numId="17" w16cid:durableId="465705936">
    <w:abstractNumId w:val="1"/>
  </w:num>
  <w:num w:numId="18" w16cid:durableId="1815564342">
    <w:abstractNumId w:val="1"/>
  </w:num>
  <w:num w:numId="19" w16cid:durableId="1738043700">
    <w:abstractNumId w:val="1"/>
  </w:num>
  <w:num w:numId="20" w16cid:durableId="13269372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64042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57040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1462513">
    <w:abstractNumId w:val="1"/>
  </w:num>
  <w:num w:numId="24" w16cid:durableId="2072733963">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613120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778568">
    <w:abstractNumId w:val="1"/>
  </w:num>
  <w:num w:numId="27" w16cid:durableId="617219375">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8" w16cid:durableId="9517440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04558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96720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1646499">
    <w:abstractNumId w:val="3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32" w16cid:durableId="4041837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89942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67787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2151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70103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7762650">
    <w:abstractNumId w:val="3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8" w16cid:durableId="12191671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38861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30917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5929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82748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942099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56989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87869906">
    <w:abstractNumId w:val="1"/>
  </w:num>
  <w:num w:numId="46" w16cid:durableId="199309789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 w16cid:durableId="6725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961321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00857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3044910">
    <w:abstractNumId w:val="1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1" w16cid:durableId="1439356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93953606">
    <w:abstractNumId w:val="1"/>
  </w:num>
  <w:num w:numId="53" w16cid:durableId="439376275">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 w16cid:durableId="10554719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442119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02274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33374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62002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1436105">
    <w:abstractNumId w:val="1"/>
  </w:num>
  <w:num w:numId="60" w16cid:durableId="67950619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 w16cid:durableId="9732930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33935650">
    <w:abstractNumId w:val="1"/>
  </w:num>
  <w:num w:numId="63" w16cid:durableId="1105423027">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4" w16cid:durableId="1527212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043835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479658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51873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75546176">
    <w:abstractNumId w:val="1"/>
  </w:num>
  <w:num w:numId="69" w16cid:durableId="128689230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 w16cid:durableId="216822318">
    <w:abstractNumId w:val="3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16cid:durableId="7939111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569562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33789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15495098">
    <w:abstractNumId w:val="1"/>
  </w:num>
  <w:num w:numId="75" w16cid:durableId="1075395791">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6" w16cid:durableId="16601876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510613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758398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2465342">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0" w16cid:durableId="761921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146968974">
    <w:abstractNumId w:val="1"/>
  </w:num>
  <w:num w:numId="82" w16cid:durableId="1801992874">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3" w16cid:durableId="11805107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41448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222623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23322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092134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17756594">
    <w:abstractNumId w:val="1"/>
  </w:num>
  <w:num w:numId="89" w16cid:durableId="28037915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15252478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410972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714118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45935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565836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55628145">
    <w:abstractNumId w:val="3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6" w16cid:durableId="5972500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764025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68176084">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9" w16cid:durableId="1701514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06873900">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 w16cid:durableId="4691756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875410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66373767">
    <w:abstractNumId w:val="3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 w16cid:durableId="2056046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026440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87433132">
    <w:abstractNumId w:val="3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 w16cid:durableId="983772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39106041">
    <w:abstractNumId w:val="1"/>
  </w:num>
  <w:num w:numId="109" w16cid:durableId="505631866">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001279820">
    <w:abstractNumId w:val="1"/>
  </w:num>
  <w:num w:numId="111" w16cid:durableId="1247424855">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 w16cid:durableId="330643972">
    <w:abstractNumId w:val="1"/>
  </w:num>
  <w:num w:numId="113" w16cid:durableId="1538619654">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 w16cid:durableId="171141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804523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549950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469814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232748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0407498">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 w16cid:durableId="7292287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550964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466241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865555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958950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2473014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5326468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8138391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928871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320424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3000401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3109066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274607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1621611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689035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493644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349293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282570415">
    <w:abstractNumId w:val="3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8" w16cid:durableId="13756963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277666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345788821">
    <w:abstractNumId w:val="1"/>
  </w:num>
  <w:num w:numId="141" w16cid:durableId="739980090">
    <w:abstractNumId w:val="1"/>
  </w:num>
  <w:num w:numId="142" w16cid:durableId="5117236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1732995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4733029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9238037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961220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0475601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347445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65493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476924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3737811">
    <w:abstractNumId w:val="1"/>
  </w:num>
  <w:num w:numId="152" w16cid:durableId="1527064745">
    <w:abstractNumId w:val="3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3" w16cid:durableId="20096746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99025678">
    <w:abstractNumId w:val="1"/>
  </w:num>
  <w:num w:numId="155" w16cid:durableId="149679896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 w16cid:durableId="4855098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9577128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8022606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276713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550068696">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 w16cid:durableId="17110284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97155172">
    <w:abstractNumId w:val="212"/>
  </w:num>
  <w:num w:numId="163" w16cid:durableId="104079165">
    <w:abstractNumId w:val="94"/>
  </w:num>
  <w:num w:numId="164" w16cid:durableId="1246845715">
    <w:abstractNumId w:val="123"/>
  </w:num>
  <w:num w:numId="165" w16cid:durableId="1689600113">
    <w:abstractNumId w:val="184"/>
  </w:num>
  <w:num w:numId="166" w16cid:durableId="819810441">
    <w:abstractNumId w:val="129"/>
  </w:num>
  <w:num w:numId="167" w16cid:durableId="2067410881">
    <w:abstractNumId w:val="135"/>
  </w:num>
  <w:num w:numId="168" w16cid:durableId="1539051830">
    <w:abstractNumId w:val="105"/>
  </w:num>
  <w:num w:numId="169" w16cid:durableId="686247259">
    <w:abstractNumId w:val="188"/>
  </w:num>
  <w:num w:numId="170" w16cid:durableId="312370783">
    <w:abstractNumId w:val="47"/>
  </w:num>
  <w:num w:numId="171" w16cid:durableId="1282568780">
    <w:abstractNumId w:val="207"/>
  </w:num>
  <w:num w:numId="172" w16cid:durableId="1071006559">
    <w:abstractNumId w:val="166"/>
  </w:num>
  <w:num w:numId="173" w16cid:durableId="746339872">
    <w:abstractNumId w:val="139"/>
  </w:num>
  <w:num w:numId="174" w16cid:durableId="1778328316">
    <w:abstractNumId w:val="168"/>
  </w:num>
  <w:num w:numId="175" w16cid:durableId="284580816">
    <w:abstractNumId w:val="194"/>
  </w:num>
  <w:num w:numId="176" w16cid:durableId="1407846601">
    <w:abstractNumId w:val="132"/>
  </w:num>
  <w:num w:numId="177" w16cid:durableId="604730291">
    <w:abstractNumId w:val="159"/>
  </w:num>
  <w:num w:numId="178" w16cid:durableId="25446566">
    <w:abstractNumId w:val="144"/>
  </w:num>
  <w:num w:numId="179" w16cid:durableId="550968375">
    <w:abstractNumId w:val="98"/>
  </w:num>
  <w:num w:numId="180" w16cid:durableId="1785225477">
    <w:abstractNumId w:val="113"/>
  </w:num>
  <w:num w:numId="181" w16cid:durableId="681666039">
    <w:abstractNumId w:val="192"/>
  </w:num>
  <w:num w:numId="182" w16cid:durableId="1659964514">
    <w:abstractNumId w:val="95"/>
  </w:num>
  <w:num w:numId="183" w16cid:durableId="1687752288">
    <w:abstractNumId w:val="51"/>
  </w:num>
  <w:num w:numId="184" w16cid:durableId="582764121">
    <w:abstractNumId w:val="199"/>
  </w:num>
  <w:num w:numId="185" w16cid:durableId="858545819">
    <w:abstractNumId w:val="21"/>
  </w:num>
  <w:num w:numId="186" w16cid:durableId="666906144">
    <w:abstractNumId w:val="118"/>
  </w:num>
  <w:num w:numId="187" w16cid:durableId="1393194443">
    <w:abstractNumId w:val="104"/>
  </w:num>
  <w:num w:numId="188" w16cid:durableId="45374529">
    <w:abstractNumId w:val="186"/>
  </w:num>
  <w:num w:numId="189" w16cid:durableId="912933927">
    <w:abstractNumId w:val="143"/>
  </w:num>
  <w:num w:numId="190" w16cid:durableId="765343268">
    <w:abstractNumId w:val="147"/>
  </w:num>
  <w:num w:numId="191" w16cid:durableId="590697095">
    <w:abstractNumId w:val="145"/>
  </w:num>
  <w:num w:numId="192" w16cid:durableId="317459457">
    <w:abstractNumId w:val="156"/>
  </w:num>
  <w:num w:numId="193" w16cid:durableId="1260797017">
    <w:abstractNumId w:val="185"/>
  </w:num>
  <w:num w:numId="194" w16cid:durableId="1056200027">
    <w:abstractNumId w:val="91"/>
  </w:num>
  <w:num w:numId="195" w16cid:durableId="1816292874">
    <w:abstractNumId w:val="146"/>
  </w:num>
  <w:num w:numId="196" w16cid:durableId="1563642163">
    <w:abstractNumId w:val="179"/>
  </w:num>
  <w:num w:numId="197" w16cid:durableId="939143615">
    <w:abstractNumId w:val="73"/>
  </w:num>
  <w:num w:numId="198" w16cid:durableId="1064643173">
    <w:abstractNumId w:val="92"/>
  </w:num>
  <w:num w:numId="199" w16cid:durableId="374669581">
    <w:abstractNumId w:val="153"/>
  </w:num>
  <w:num w:numId="200" w16cid:durableId="1083062951">
    <w:abstractNumId w:val="103"/>
  </w:num>
  <w:num w:numId="201" w16cid:durableId="2136630973">
    <w:abstractNumId w:val="124"/>
  </w:num>
  <w:num w:numId="202" w16cid:durableId="645821546">
    <w:abstractNumId w:val="46"/>
  </w:num>
  <w:num w:numId="203" w16cid:durableId="1450590372">
    <w:abstractNumId w:val="45"/>
  </w:num>
  <w:num w:numId="204" w16cid:durableId="915748152">
    <w:abstractNumId w:val="160"/>
  </w:num>
  <w:num w:numId="205" w16cid:durableId="74137198">
    <w:abstractNumId w:val="130"/>
  </w:num>
  <w:num w:numId="206" w16cid:durableId="552425899">
    <w:abstractNumId w:val="126"/>
  </w:num>
  <w:num w:numId="207" w16cid:durableId="1438984155">
    <w:abstractNumId w:val="112"/>
  </w:num>
  <w:num w:numId="208" w16cid:durableId="1833059737">
    <w:abstractNumId w:val="141"/>
  </w:num>
  <w:num w:numId="209" w16cid:durableId="1225988218">
    <w:abstractNumId w:val="87"/>
  </w:num>
  <w:num w:numId="210" w16cid:durableId="1485731482">
    <w:abstractNumId w:val="148"/>
  </w:num>
  <w:num w:numId="211" w16cid:durableId="2014410071">
    <w:abstractNumId w:val="181"/>
  </w:num>
  <w:num w:numId="212" w16cid:durableId="2009820381">
    <w:abstractNumId w:val="60"/>
  </w:num>
  <w:num w:numId="213" w16cid:durableId="1507864564">
    <w:abstractNumId w:val="178"/>
  </w:num>
  <w:num w:numId="214" w16cid:durableId="249238788">
    <w:abstractNumId w:val="162"/>
  </w:num>
  <w:num w:numId="215" w16cid:durableId="177239904">
    <w:abstractNumId w:val="169"/>
  </w:num>
  <w:num w:numId="216" w16cid:durableId="396781325">
    <w:abstractNumId w:val="97"/>
  </w:num>
  <w:num w:numId="217" w16cid:durableId="23599580">
    <w:abstractNumId w:val="117"/>
  </w:num>
  <w:num w:numId="218" w16cid:durableId="307901572">
    <w:abstractNumId w:val="149"/>
  </w:num>
  <w:num w:numId="219" w16cid:durableId="426967070">
    <w:abstractNumId w:val="110"/>
  </w:num>
  <w:num w:numId="220" w16cid:durableId="1561861408">
    <w:abstractNumId w:val="39"/>
  </w:num>
  <w:num w:numId="221" w16cid:durableId="2132094698">
    <w:abstractNumId w:val="125"/>
  </w:num>
  <w:num w:numId="222" w16cid:durableId="2044474037">
    <w:abstractNumId w:val="24"/>
  </w:num>
  <w:num w:numId="223" w16cid:durableId="2064257710">
    <w:abstractNumId w:val="202"/>
  </w:num>
  <w:num w:numId="224" w16cid:durableId="1934975408">
    <w:abstractNumId w:val="190"/>
  </w:num>
  <w:num w:numId="225" w16cid:durableId="1637224694">
    <w:abstractNumId w:val="49"/>
  </w:num>
  <w:num w:numId="226" w16cid:durableId="889463017">
    <w:abstractNumId w:val="116"/>
  </w:num>
  <w:num w:numId="227" w16cid:durableId="450364291">
    <w:abstractNumId w:val="193"/>
  </w:num>
  <w:num w:numId="228" w16cid:durableId="1982538937">
    <w:abstractNumId w:val="204"/>
  </w:num>
  <w:num w:numId="229" w16cid:durableId="493839976">
    <w:abstractNumId w:val="56"/>
  </w:num>
  <w:num w:numId="230" w16cid:durableId="867832196">
    <w:abstractNumId w:val="61"/>
  </w:num>
  <w:num w:numId="231" w16cid:durableId="2077585608">
    <w:abstractNumId w:val="176"/>
  </w:num>
  <w:num w:numId="232" w16cid:durableId="1912809388">
    <w:abstractNumId w:val="89"/>
  </w:num>
  <w:num w:numId="233" w16cid:durableId="1509177121">
    <w:abstractNumId w:val="27"/>
  </w:num>
  <w:num w:numId="234" w16cid:durableId="1878463994">
    <w:abstractNumId w:val="20"/>
  </w:num>
  <w:num w:numId="235" w16cid:durableId="5983739">
    <w:abstractNumId w:val="127"/>
  </w:num>
  <w:num w:numId="236" w16cid:durableId="104925706">
    <w:abstractNumId w:val="196"/>
  </w:num>
  <w:num w:numId="237" w16cid:durableId="738671997">
    <w:abstractNumId w:val="107"/>
  </w:num>
  <w:num w:numId="238" w16cid:durableId="2070617384">
    <w:abstractNumId w:val="48"/>
  </w:num>
  <w:num w:numId="239" w16cid:durableId="714279712">
    <w:abstractNumId w:val="195"/>
  </w:num>
  <w:num w:numId="240" w16cid:durableId="1428310872">
    <w:abstractNumId w:val="191"/>
  </w:num>
  <w:num w:numId="241" w16cid:durableId="1793136022">
    <w:abstractNumId w:val="152"/>
  </w:num>
  <w:num w:numId="242" w16cid:durableId="1035808020">
    <w:abstractNumId w:val="64"/>
  </w:num>
  <w:num w:numId="243" w16cid:durableId="2133748785">
    <w:abstractNumId w:val="137"/>
  </w:num>
  <w:num w:numId="244" w16cid:durableId="1886213887">
    <w:abstractNumId w:val="100"/>
  </w:num>
  <w:num w:numId="245" w16cid:durableId="1985620953">
    <w:abstractNumId w:val="37"/>
  </w:num>
  <w:num w:numId="246" w16cid:durableId="298582063">
    <w:abstractNumId w:val="85"/>
  </w:num>
  <w:num w:numId="247" w16cid:durableId="1127507450">
    <w:abstractNumId w:val="208"/>
  </w:num>
  <w:num w:numId="248" w16cid:durableId="621114178">
    <w:abstractNumId w:val="165"/>
  </w:num>
  <w:num w:numId="249" w16cid:durableId="1363045603">
    <w:abstractNumId w:val="210"/>
  </w:num>
  <w:num w:numId="250" w16cid:durableId="523709358">
    <w:abstractNumId w:val="198"/>
  </w:num>
  <w:num w:numId="251" w16cid:durableId="115298920">
    <w:abstractNumId w:val="109"/>
  </w:num>
  <w:num w:numId="252" w16cid:durableId="68961103">
    <w:abstractNumId w:val="25"/>
  </w:num>
  <w:num w:numId="253" w16cid:durableId="1729840446">
    <w:abstractNumId w:val="43"/>
  </w:num>
  <w:num w:numId="254" w16cid:durableId="1024748684">
    <w:abstractNumId w:val="150"/>
  </w:num>
  <w:num w:numId="255" w16cid:durableId="259337116">
    <w:abstractNumId w:val="187"/>
  </w:num>
  <w:num w:numId="256" w16cid:durableId="1572738878">
    <w:abstractNumId w:val="170"/>
  </w:num>
  <w:num w:numId="257" w16cid:durableId="333337941">
    <w:abstractNumId w:val="50"/>
  </w:num>
  <w:num w:numId="258" w16cid:durableId="86460811">
    <w:abstractNumId w:val="158"/>
  </w:num>
  <w:num w:numId="259" w16cid:durableId="1280915489">
    <w:abstractNumId w:val="36"/>
  </w:num>
  <w:num w:numId="260" w16cid:durableId="1045446657">
    <w:abstractNumId w:val="108"/>
  </w:num>
  <w:num w:numId="261" w16cid:durableId="591553732">
    <w:abstractNumId w:val="189"/>
  </w:num>
  <w:num w:numId="262" w16cid:durableId="267660715">
    <w:abstractNumId w:val="101"/>
  </w:num>
  <w:num w:numId="263" w16cid:durableId="1664359770">
    <w:abstractNumId w:val="209"/>
  </w:num>
  <w:num w:numId="264" w16cid:durableId="1129710828">
    <w:abstractNumId w:val="22"/>
  </w:num>
  <w:num w:numId="265" w16cid:durableId="2114544770">
    <w:abstractNumId w:val="28"/>
  </w:num>
  <w:num w:numId="266" w16cid:durableId="1984918493">
    <w:abstractNumId w:val="140"/>
  </w:num>
  <w:num w:numId="267" w16cid:durableId="2131892312">
    <w:abstractNumId w:val="67"/>
  </w:num>
  <w:num w:numId="268" w16cid:durableId="1195726590">
    <w:abstractNumId w:val="57"/>
  </w:num>
  <w:num w:numId="269" w16cid:durableId="1331369082">
    <w:abstractNumId w:val="99"/>
  </w:num>
  <w:num w:numId="270" w16cid:durableId="1192258420">
    <w:abstractNumId w:val="52"/>
  </w:num>
  <w:num w:numId="271" w16cid:durableId="1543177640">
    <w:abstractNumId w:val="90"/>
  </w:num>
  <w:num w:numId="272" w16cid:durableId="1735929842">
    <w:abstractNumId w:val="62"/>
  </w:num>
  <w:num w:numId="273" w16cid:durableId="1923567138">
    <w:abstractNumId w:val="136"/>
  </w:num>
  <w:num w:numId="274" w16cid:durableId="718361971">
    <w:abstractNumId w:val="161"/>
  </w:num>
  <w:num w:numId="275" w16cid:durableId="1995793793">
    <w:abstractNumId w:val="164"/>
  </w:num>
  <w:num w:numId="276" w16cid:durableId="1972974216">
    <w:abstractNumId w:val="120"/>
  </w:num>
  <w:num w:numId="277" w16cid:durableId="1134251648">
    <w:abstractNumId w:val="200"/>
  </w:num>
  <w:num w:numId="278" w16cid:durableId="1849635847">
    <w:abstractNumId w:val="171"/>
  </w:num>
  <w:num w:numId="279" w16cid:durableId="1233202223">
    <w:abstractNumId w:val="75"/>
  </w:num>
  <w:num w:numId="280" w16cid:durableId="470437969">
    <w:abstractNumId w:val="30"/>
  </w:num>
  <w:num w:numId="281" w16cid:durableId="842431205">
    <w:abstractNumId w:val="183"/>
  </w:num>
  <w:num w:numId="282" w16cid:durableId="531646346">
    <w:abstractNumId w:val="121"/>
  </w:num>
  <w:num w:numId="283" w16cid:durableId="8914220">
    <w:abstractNumId w:val="70"/>
  </w:num>
  <w:num w:numId="284" w16cid:durableId="1559901436">
    <w:abstractNumId w:val="177"/>
  </w:num>
  <w:num w:numId="285" w16cid:durableId="622544704">
    <w:abstractNumId w:val="72"/>
  </w:num>
  <w:num w:numId="286" w16cid:durableId="87773119">
    <w:abstractNumId w:val="54"/>
  </w:num>
  <w:num w:numId="287" w16cid:durableId="1506899718">
    <w:abstractNumId w:val="205"/>
  </w:num>
  <w:num w:numId="288" w16cid:durableId="758909172">
    <w:abstractNumId w:val="82"/>
  </w:num>
  <w:num w:numId="289" w16cid:durableId="2062243082">
    <w:abstractNumId w:val="83"/>
  </w:num>
  <w:num w:numId="290" w16cid:durableId="1593663473">
    <w:abstractNumId w:val="3"/>
  </w:num>
  <w:num w:numId="291" w16cid:durableId="1270239562">
    <w:abstractNumId w:val="131"/>
  </w:num>
  <w:num w:numId="292" w16cid:durableId="1972594211">
    <w:abstractNumId w:val="44"/>
  </w:num>
  <w:num w:numId="293" w16cid:durableId="1628047201">
    <w:abstractNumId w:val="38"/>
  </w:num>
  <w:num w:numId="294" w16cid:durableId="1974363470">
    <w:abstractNumId w:val="81"/>
  </w:num>
  <w:num w:numId="295" w16cid:durableId="708725614">
    <w:abstractNumId w:val="76"/>
  </w:num>
  <w:num w:numId="296" w16cid:durableId="1670795233">
    <w:abstractNumId w:val="68"/>
  </w:num>
  <w:num w:numId="297" w16cid:durableId="577598536">
    <w:abstractNumId w:val="155"/>
  </w:num>
  <w:num w:numId="298" w16cid:durableId="1219365888">
    <w:abstractNumId w:val="18"/>
  </w:num>
  <w:num w:numId="299" w16cid:durableId="2057121791">
    <w:abstractNumId w:val="203"/>
  </w:num>
  <w:num w:numId="300" w16cid:durableId="1306007215">
    <w:abstractNumId w:val="174"/>
  </w:num>
  <w:num w:numId="301" w16cid:durableId="1269584914">
    <w:abstractNumId w:val="14"/>
  </w:num>
  <w:num w:numId="302" w16cid:durableId="164443182">
    <w:abstractNumId w:val="197"/>
  </w:num>
  <w:num w:numId="303" w16cid:durableId="1918055816">
    <w:abstractNumId w:val="163"/>
  </w:num>
  <w:num w:numId="304" w16cid:durableId="603070723">
    <w:abstractNumId w:val="80"/>
  </w:num>
  <w:num w:numId="305" w16cid:durableId="99180919">
    <w:abstractNumId w:val="182"/>
  </w:num>
  <w:num w:numId="306" w16cid:durableId="341670376">
    <w:abstractNumId w:val="66"/>
  </w:num>
  <w:num w:numId="307" w16cid:durableId="1440182137">
    <w:abstractNumId w:val="79"/>
  </w:num>
  <w:num w:numId="308" w16cid:durableId="1830364976">
    <w:abstractNumId w:val="41"/>
  </w:num>
  <w:num w:numId="309" w16cid:durableId="150145248">
    <w:abstractNumId w:val="16"/>
  </w:num>
  <w:num w:numId="310" w16cid:durableId="1679238520">
    <w:abstractNumId w:val="59"/>
  </w:num>
  <w:num w:numId="311" w16cid:durableId="1726293522">
    <w:abstractNumId w:val="23"/>
  </w:num>
  <w:num w:numId="312" w16cid:durableId="2017881986">
    <w:abstractNumId w:val="86"/>
  </w:num>
  <w:num w:numId="313" w16cid:durableId="66730327">
    <w:abstractNumId w:val="26"/>
  </w:num>
  <w:num w:numId="314" w16cid:durableId="1434669976">
    <w:abstractNumId w:val="211"/>
  </w:num>
  <w:num w:numId="315" w16cid:durableId="967777193">
    <w:abstractNumId w:val="206"/>
  </w:num>
  <w:num w:numId="316" w16cid:durableId="2107536255">
    <w:abstractNumId w:val="84"/>
  </w:num>
  <w:num w:numId="317" w16cid:durableId="138889116">
    <w:abstractNumId w:val="96"/>
  </w:num>
  <w:num w:numId="318" w16cid:durableId="851336866">
    <w:abstractNumId w:val="151"/>
  </w:num>
  <w:num w:numId="319" w16cid:durableId="24064424">
    <w:abstractNumId w:val="115"/>
  </w:num>
  <w:num w:numId="320" w16cid:durableId="740950691">
    <w:abstractNumId w:val="154"/>
  </w:num>
  <w:num w:numId="321" w16cid:durableId="944458356">
    <w:abstractNumId w:val="2"/>
  </w:num>
  <w:num w:numId="322" w16cid:durableId="491411884">
    <w:abstractNumId w:val="180"/>
  </w:num>
  <w:num w:numId="323" w16cid:durableId="1932618916">
    <w:abstractNumId w:val="63"/>
  </w:num>
  <w:num w:numId="324" w16cid:durableId="368068370">
    <w:abstractNumId w:val="17"/>
  </w:num>
  <w:num w:numId="325" w16cid:durableId="760569095">
    <w:abstractNumId w:val="77"/>
  </w:num>
  <w:num w:numId="326" w16cid:durableId="1739863891">
    <w:abstractNumId w:val="42"/>
  </w:num>
  <w:num w:numId="327" w16cid:durableId="1809666165">
    <w:abstractNumId w:val="172"/>
  </w:num>
  <w:num w:numId="328" w16cid:durableId="1367636585">
    <w:abstractNumId w:val="122"/>
  </w:num>
  <w:num w:numId="329" w16cid:durableId="1127970289">
    <w:abstractNumId w:val="175"/>
  </w:num>
  <w:num w:numId="330" w16cid:durableId="640501242">
    <w:abstractNumId w:val="74"/>
  </w:num>
  <w:num w:numId="331" w16cid:durableId="321663119">
    <w:abstractNumId w:val="133"/>
  </w:num>
  <w:num w:numId="332" w16cid:durableId="1623923389">
    <w:abstractNumId w:val="53"/>
  </w:num>
  <w:num w:numId="333" w16cid:durableId="125704093">
    <w:abstractNumId w:val="157"/>
  </w:num>
  <w:num w:numId="334" w16cid:durableId="1272779608">
    <w:abstractNumId w:val="142"/>
  </w:num>
  <w:num w:numId="335" w16cid:durableId="1477525714">
    <w:abstractNumId w:val="65"/>
  </w:num>
  <w:num w:numId="336" w16cid:durableId="485054573">
    <w:abstractNumId w:val="69"/>
  </w:num>
  <w:num w:numId="337" w16cid:durableId="1097947034">
    <w:abstractNumId w:val="29"/>
  </w:num>
  <w:num w:numId="338" w16cid:durableId="1339232083">
    <w:abstractNumId w:val="71"/>
  </w:num>
  <w:num w:numId="339" w16cid:durableId="27613045">
    <w:abstractNumId w:val="201"/>
  </w:num>
  <w:num w:numId="340" w16cid:durableId="192504127">
    <w:abstractNumId w:val="19"/>
  </w:num>
  <w:num w:numId="341" w16cid:durableId="1539009514">
    <w:abstractNumId w:val="40"/>
  </w:num>
  <w:num w:numId="342" w16cid:durableId="1433210838">
    <w:abstractNumId w:val="134"/>
  </w:num>
  <w:num w:numId="343" w16cid:durableId="1674989785">
    <w:abstractNumId w:val="15"/>
  </w:num>
  <w:num w:numId="344" w16cid:durableId="1363634329">
    <w:abstractNumId w:val="173"/>
  </w:num>
  <w:num w:numId="345" w16cid:durableId="1232161254">
    <w:abstractNumId w:val="55"/>
  </w:num>
  <w:num w:numId="346" w16cid:durableId="2049531001">
    <w:abstractNumId w:val="93"/>
  </w:num>
  <w:num w:numId="347" w16cid:durableId="658116955">
    <w:abstractNumId w:val="114"/>
  </w:num>
  <w:num w:numId="348" w16cid:durableId="480582815">
    <w:abstractNumId w:val="78"/>
  </w:num>
  <w:num w:numId="349" w16cid:durableId="1387877783">
    <w:abstractNumId w:val="88"/>
  </w:num>
  <w:num w:numId="350" w16cid:durableId="2125925705">
    <w:abstractNumId w:val="138"/>
  </w:num>
  <w:num w:numId="351" w16cid:durableId="1872262294">
    <w:abstractNumId w:val="167"/>
  </w:num>
  <w:num w:numId="352" w16cid:durableId="901910990">
    <w:abstractNumId w:val="119"/>
  </w:num>
  <w:num w:numId="353" w16cid:durableId="486630481">
    <w:abstractNumId w:val="111"/>
  </w:num>
  <w:num w:numId="354" w16cid:durableId="962155483">
    <w:abstractNumId w:val="102"/>
  </w:num>
  <w:num w:numId="355" w16cid:durableId="688338174">
    <w:abstractNumId w:val="106"/>
  </w:num>
  <w:num w:numId="356" w16cid:durableId="848788552">
    <w:abstractNumId w:val="58"/>
  </w:num>
  <w:num w:numId="357" w16cid:durableId="1721435203">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C2"/>
    <w:rsid w:val="00032EB8"/>
    <w:rsid w:val="000430E5"/>
    <w:rsid w:val="0006658E"/>
    <w:rsid w:val="0007396A"/>
    <w:rsid w:val="000A5170"/>
    <w:rsid w:val="000C2BFC"/>
    <w:rsid w:val="000E5A9D"/>
    <w:rsid w:val="00104ABC"/>
    <w:rsid w:val="0011798C"/>
    <w:rsid w:val="00136BBF"/>
    <w:rsid w:val="00144F90"/>
    <w:rsid w:val="00150A2D"/>
    <w:rsid w:val="00165BDA"/>
    <w:rsid w:val="00175D49"/>
    <w:rsid w:val="001A63F2"/>
    <w:rsid w:val="001D04D1"/>
    <w:rsid w:val="002029F4"/>
    <w:rsid w:val="00207914"/>
    <w:rsid w:val="002113C7"/>
    <w:rsid w:val="00247BED"/>
    <w:rsid w:val="0025058B"/>
    <w:rsid w:val="00253436"/>
    <w:rsid w:val="002B21F1"/>
    <w:rsid w:val="002B48A2"/>
    <w:rsid w:val="002C31A2"/>
    <w:rsid w:val="002C5623"/>
    <w:rsid w:val="002D2309"/>
    <w:rsid w:val="002F2681"/>
    <w:rsid w:val="002F2998"/>
    <w:rsid w:val="0031131F"/>
    <w:rsid w:val="00330DF4"/>
    <w:rsid w:val="003472D0"/>
    <w:rsid w:val="00352468"/>
    <w:rsid w:val="00354E64"/>
    <w:rsid w:val="00360EF5"/>
    <w:rsid w:val="0038476E"/>
    <w:rsid w:val="003965A5"/>
    <w:rsid w:val="003A300C"/>
    <w:rsid w:val="003B4F21"/>
    <w:rsid w:val="003E2EC4"/>
    <w:rsid w:val="003E5BA6"/>
    <w:rsid w:val="003F33FB"/>
    <w:rsid w:val="003F3C38"/>
    <w:rsid w:val="004055AD"/>
    <w:rsid w:val="00423144"/>
    <w:rsid w:val="0042550B"/>
    <w:rsid w:val="0042670B"/>
    <w:rsid w:val="004371C3"/>
    <w:rsid w:val="004410E3"/>
    <w:rsid w:val="00482DE9"/>
    <w:rsid w:val="004B6278"/>
    <w:rsid w:val="004B651F"/>
    <w:rsid w:val="004E3916"/>
    <w:rsid w:val="004F4564"/>
    <w:rsid w:val="004F5842"/>
    <w:rsid w:val="00506849"/>
    <w:rsid w:val="00521541"/>
    <w:rsid w:val="00532F3A"/>
    <w:rsid w:val="00537A7A"/>
    <w:rsid w:val="0054659E"/>
    <w:rsid w:val="0055304B"/>
    <w:rsid w:val="00555BEB"/>
    <w:rsid w:val="00570A43"/>
    <w:rsid w:val="00583FB1"/>
    <w:rsid w:val="00595D3B"/>
    <w:rsid w:val="005A4A84"/>
    <w:rsid w:val="005C5F27"/>
    <w:rsid w:val="005D47DB"/>
    <w:rsid w:val="00615414"/>
    <w:rsid w:val="00626AE1"/>
    <w:rsid w:val="0065042A"/>
    <w:rsid w:val="006549AC"/>
    <w:rsid w:val="00654C69"/>
    <w:rsid w:val="00662514"/>
    <w:rsid w:val="00664C33"/>
    <w:rsid w:val="00673D84"/>
    <w:rsid w:val="00686DD9"/>
    <w:rsid w:val="006A799D"/>
    <w:rsid w:val="006B0388"/>
    <w:rsid w:val="006B26C5"/>
    <w:rsid w:val="006C3B09"/>
    <w:rsid w:val="006D3E57"/>
    <w:rsid w:val="006D5858"/>
    <w:rsid w:val="00705927"/>
    <w:rsid w:val="00706430"/>
    <w:rsid w:val="00733E47"/>
    <w:rsid w:val="0074550F"/>
    <w:rsid w:val="007714B0"/>
    <w:rsid w:val="00793838"/>
    <w:rsid w:val="00794E01"/>
    <w:rsid w:val="007B54E0"/>
    <w:rsid w:val="007C42E2"/>
    <w:rsid w:val="00826A1C"/>
    <w:rsid w:val="008335C4"/>
    <w:rsid w:val="008371B1"/>
    <w:rsid w:val="0087028C"/>
    <w:rsid w:val="008757F2"/>
    <w:rsid w:val="00885ABB"/>
    <w:rsid w:val="00892E83"/>
    <w:rsid w:val="008B7D5B"/>
    <w:rsid w:val="008C2FDF"/>
    <w:rsid w:val="008D1AA9"/>
    <w:rsid w:val="008F4805"/>
    <w:rsid w:val="009074F8"/>
    <w:rsid w:val="0092106D"/>
    <w:rsid w:val="009238FF"/>
    <w:rsid w:val="00925C7A"/>
    <w:rsid w:val="0093212D"/>
    <w:rsid w:val="00954DBF"/>
    <w:rsid w:val="00966713"/>
    <w:rsid w:val="00974194"/>
    <w:rsid w:val="0097509A"/>
    <w:rsid w:val="00991954"/>
    <w:rsid w:val="009922E9"/>
    <w:rsid w:val="00996680"/>
    <w:rsid w:val="009A5492"/>
    <w:rsid w:val="009E2F65"/>
    <w:rsid w:val="00A06A4B"/>
    <w:rsid w:val="00A266E0"/>
    <w:rsid w:val="00A30EB7"/>
    <w:rsid w:val="00A3414A"/>
    <w:rsid w:val="00A350F5"/>
    <w:rsid w:val="00A366D0"/>
    <w:rsid w:val="00A520C7"/>
    <w:rsid w:val="00A7380A"/>
    <w:rsid w:val="00A814FF"/>
    <w:rsid w:val="00AA1ED3"/>
    <w:rsid w:val="00AB090A"/>
    <w:rsid w:val="00AD4A7F"/>
    <w:rsid w:val="00AE3373"/>
    <w:rsid w:val="00AF349A"/>
    <w:rsid w:val="00B1485D"/>
    <w:rsid w:val="00B1575A"/>
    <w:rsid w:val="00B4373A"/>
    <w:rsid w:val="00B53349"/>
    <w:rsid w:val="00B60E65"/>
    <w:rsid w:val="00B62664"/>
    <w:rsid w:val="00B70707"/>
    <w:rsid w:val="00B93616"/>
    <w:rsid w:val="00B96B34"/>
    <w:rsid w:val="00BD0BA2"/>
    <w:rsid w:val="00BD6117"/>
    <w:rsid w:val="00BE4883"/>
    <w:rsid w:val="00C16215"/>
    <w:rsid w:val="00C228BB"/>
    <w:rsid w:val="00C251FE"/>
    <w:rsid w:val="00C25744"/>
    <w:rsid w:val="00C52783"/>
    <w:rsid w:val="00C54597"/>
    <w:rsid w:val="00C6269D"/>
    <w:rsid w:val="00C7583B"/>
    <w:rsid w:val="00C955F7"/>
    <w:rsid w:val="00CA002F"/>
    <w:rsid w:val="00CB0DB3"/>
    <w:rsid w:val="00CB731A"/>
    <w:rsid w:val="00CC282F"/>
    <w:rsid w:val="00CC3D7B"/>
    <w:rsid w:val="00CC533A"/>
    <w:rsid w:val="00CE695F"/>
    <w:rsid w:val="00D762C6"/>
    <w:rsid w:val="00D80F17"/>
    <w:rsid w:val="00D81BD3"/>
    <w:rsid w:val="00D90837"/>
    <w:rsid w:val="00DA5D67"/>
    <w:rsid w:val="00DA61BB"/>
    <w:rsid w:val="00DF7CC2"/>
    <w:rsid w:val="00E1535F"/>
    <w:rsid w:val="00E16F5D"/>
    <w:rsid w:val="00E26420"/>
    <w:rsid w:val="00E41A01"/>
    <w:rsid w:val="00E67D6B"/>
    <w:rsid w:val="00E7485E"/>
    <w:rsid w:val="00E82BB0"/>
    <w:rsid w:val="00E87323"/>
    <w:rsid w:val="00EA7CA6"/>
    <w:rsid w:val="00EC1E47"/>
    <w:rsid w:val="00EE630A"/>
    <w:rsid w:val="00EF254D"/>
    <w:rsid w:val="00F0501B"/>
    <w:rsid w:val="00F36D3E"/>
    <w:rsid w:val="00F42B0B"/>
    <w:rsid w:val="00F47D21"/>
    <w:rsid w:val="00F5439F"/>
    <w:rsid w:val="00F6445C"/>
    <w:rsid w:val="00F7073C"/>
    <w:rsid w:val="00FA3F3E"/>
    <w:rsid w:val="00FC32E1"/>
    <w:rsid w:val="00FD076E"/>
    <w:rsid w:val="00FD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AB8C3"/>
  <w15:docId w15:val="{A69E8634-C389-4AFF-8E19-9DBC1A28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lang w:val="it-IT"/>
    </w:rPr>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link w:val="Titolo4Caratter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foelenco">
    <w:name w:val="List Paragraph"/>
    <w:basedOn w:val="Normale"/>
    <w:rsid w:val="005A4A84"/>
    <w:pPr>
      <w:ind w:left="720"/>
      <w:contextualSpacing/>
    </w:pPr>
  </w:style>
  <w:style w:type="character" w:customStyle="1" w:styleId="Titolo4Carattere">
    <w:name w:val="Titolo 4 Carattere"/>
    <w:basedOn w:val="Carpredefinitoparagrafo"/>
    <w:link w:val="Titolo4"/>
    <w:uiPriority w:val="9"/>
    <w:rsid w:val="00C52783"/>
    <w:rPr>
      <w:rFonts w:asciiTheme="majorHAnsi" w:eastAsiaTheme="majorEastAsia" w:hAnsiTheme="majorHAnsi" w:cstheme="majorBidi"/>
      <w:bCs/>
      <w:i/>
      <w:color w:val="4F81BD" w:themeColor="accent1"/>
      <w:lang w:val="it-IT"/>
    </w:rPr>
  </w:style>
  <w:style w:type="character" w:customStyle="1" w:styleId="CorpotestoCarattere">
    <w:name w:val="Corpo testo Carattere"/>
    <w:basedOn w:val="Carpredefinitoparagrafo"/>
    <w:link w:val="Corpotesto"/>
    <w:rsid w:val="00C52783"/>
    <w:rPr>
      <w:lang w:val="it-IT"/>
    </w:rPr>
  </w:style>
  <w:style w:type="table" w:styleId="Grigliatabella">
    <w:name w:val="Table Grid"/>
    <w:basedOn w:val="Tabellanormale"/>
    <w:rsid w:val="00664C3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966713"/>
    <w:pPr>
      <w:spacing w:after="0"/>
    </w:pPr>
    <w:rPr>
      <w:rFonts w:eastAsiaTheme="minorEastAsia"/>
      <w:kern w:val="2"/>
      <w:lang w:val="it-IT" w:eastAsia="it-IT"/>
      <w14:ligatures w14:val="standardContextual"/>
    </w:rPr>
    <w:tblPr>
      <w:tblCellMar>
        <w:top w:w="0" w:type="dxa"/>
        <w:left w:w="0" w:type="dxa"/>
        <w:bottom w:w="0" w:type="dxa"/>
        <w:right w:w="0" w:type="dxa"/>
      </w:tblCellMar>
    </w:tblPr>
  </w:style>
  <w:style w:type="paragraph" w:styleId="Intestazione">
    <w:name w:val="header"/>
    <w:basedOn w:val="Normale"/>
    <w:link w:val="IntestazioneCarattere"/>
    <w:rsid w:val="0092106D"/>
    <w:pPr>
      <w:tabs>
        <w:tab w:val="center" w:pos="4819"/>
        <w:tab w:val="right" w:pos="9638"/>
      </w:tabs>
      <w:spacing w:after="0"/>
    </w:pPr>
  </w:style>
  <w:style w:type="character" w:customStyle="1" w:styleId="IntestazioneCarattere">
    <w:name w:val="Intestazione Carattere"/>
    <w:basedOn w:val="Carpredefinitoparagrafo"/>
    <w:link w:val="Intestazione"/>
    <w:rsid w:val="0092106D"/>
    <w:rPr>
      <w:lang w:val="it-IT"/>
    </w:rPr>
  </w:style>
  <w:style w:type="paragraph" w:styleId="Pidipagina">
    <w:name w:val="footer"/>
    <w:basedOn w:val="Normale"/>
    <w:link w:val="PidipaginaCarattere"/>
    <w:uiPriority w:val="99"/>
    <w:rsid w:val="0092106D"/>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92106D"/>
    <w:rPr>
      <w:lang w:val="it-IT"/>
    </w:rPr>
  </w:style>
  <w:style w:type="paragraph" w:styleId="Indice1">
    <w:name w:val="index 1"/>
    <w:basedOn w:val="Normale"/>
    <w:next w:val="Normale"/>
    <w:autoRedefine/>
    <w:uiPriority w:val="99"/>
    <w:rsid w:val="004B6278"/>
    <w:pPr>
      <w:spacing w:after="0"/>
      <w:ind w:left="240" w:hanging="240"/>
    </w:pPr>
  </w:style>
  <w:style w:type="paragraph" w:styleId="Sommario1">
    <w:name w:val="toc 1"/>
    <w:basedOn w:val="Normale"/>
    <w:next w:val="Normale"/>
    <w:autoRedefine/>
    <w:uiPriority w:val="39"/>
    <w:rsid w:val="004B6278"/>
    <w:pPr>
      <w:spacing w:after="100"/>
    </w:pPr>
  </w:style>
  <w:style w:type="paragraph" w:styleId="Sommario2">
    <w:name w:val="toc 2"/>
    <w:basedOn w:val="Normale"/>
    <w:next w:val="Normale"/>
    <w:autoRedefine/>
    <w:uiPriority w:val="39"/>
    <w:rsid w:val="004B6278"/>
    <w:pPr>
      <w:spacing w:after="100"/>
      <w:ind w:left="240"/>
    </w:pPr>
  </w:style>
  <w:style w:type="paragraph" w:styleId="Sommario3">
    <w:name w:val="toc 3"/>
    <w:basedOn w:val="Normale"/>
    <w:next w:val="Normale"/>
    <w:autoRedefine/>
    <w:uiPriority w:val="39"/>
    <w:rsid w:val="004B6278"/>
    <w:pPr>
      <w:spacing w:after="100"/>
      <w:ind w:left="480"/>
    </w:pPr>
  </w:style>
  <w:style w:type="paragraph" w:styleId="Sommario4">
    <w:name w:val="toc 4"/>
    <w:basedOn w:val="Normale"/>
    <w:next w:val="Normale"/>
    <w:autoRedefine/>
    <w:uiPriority w:val="39"/>
    <w:unhideWhenUsed/>
    <w:rsid w:val="004B6278"/>
    <w:pPr>
      <w:spacing w:after="100" w:line="278" w:lineRule="auto"/>
      <w:ind w:left="720"/>
    </w:pPr>
    <w:rPr>
      <w:rFonts w:eastAsiaTheme="minorEastAsia"/>
      <w:kern w:val="2"/>
      <w:lang w:eastAsia="it-IT"/>
      <w14:ligatures w14:val="standardContextual"/>
    </w:rPr>
  </w:style>
  <w:style w:type="paragraph" w:styleId="Sommario5">
    <w:name w:val="toc 5"/>
    <w:basedOn w:val="Normale"/>
    <w:next w:val="Normale"/>
    <w:autoRedefine/>
    <w:uiPriority w:val="39"/>
    <w:unhideWhenUsed/>
    <w:rsid w:val="004B6278"/>
    <w:pPr>
      <w:spacing w:after="100" w:line="278" w:lineRule="auto"/>
      <w:ind w:left="960"/>
    </w:pPr>
    <w:rPr>
      <w:rFonts w:eastAsiaTheme="minorEastAsia"/>
      <w:kern w:val="2"/>
      <w:lang w:eastAsia="it-IT"/>
      <w14:ligatures w14:val="standardContextual"/>
    </w:rPr>
  </w:style>
  <w:style w:type="paragraph" w:styleId="Sommario6">
    <w:name w:val="toc 6"/>
    <w:basedOn w:val="Normale"/>
    <w:next w:val="Normale"/>
    <w:autoRedefine/>
    <w:uiPriority w:val="39"/>
    <w:unhideWhenUsed/>
    <w:rsid w:val="004B6278"/>
    <w:pPr>
      <w:spacing w:after="100" w:line="278" w:lineRule="auto"/>
      <w:ind w:left="1200"/>
    </w:pPr>
    <w:rPr>
      <w:rFonts w:eastAsiaTheme="minorEastAsia"/>
      <w:kern w:val="2"/>
      <w:lang w:eastAsia="it-IT"/>
      <w14:ligatures w14:val="standardContextual"/>
    </w:rPr>
  </w:style>
  <w:style w:type="paragraph" w:styleId="Sommario7">
    <w:name w:val="toc 7"/>
    <w:basedOn w:val="Normale"/>
    <w:next w:val="Normale"/>
    <w:autoRedefine/>
    <w:uiPriority w:val="39"/>
    <w:unhideWhenUsed/>
    <w:rsid w:val="004B6278"/>
    <w:pPr>
      <w:spacing w:after="100" w:line="278" w:lineRule="auto"/>
      <w:ind w:left="1440"/>
    </w:pPr>
    <w:rPr>
      <w:rFonts w:eastAsiaTheme="minorEastAsia"/>
      <w:kern w:val="2"/>
      <w:lang w:eastAsia="it-IT"/>
      <w14:ligatures w14:val="standardContextual"/>
    </w:rPr>
  </w:style>
  <w:style w:type="paragraph" w:styleId="Sommario8">
    <w:name w:val="toc 8"/>
    <w:basedOn w:val="Normale"/>
    <w:next w:val="Normale"/>
    <w:autoRedefine/>
    <w:uiPriority w:val="39"/>
    <w:unhideWhenUsed/>
    <w:rsid w:val="004B6278"/>
    <w:pPr>
      <w:spacing w:after="100" w:line="278" w:lineRule="auto"/>
      <w:ind w:left="1680"/>
    </w:pPr>
    <w:rPr>
      <w:rFonts w:eastAsiaTheme="minorEastAsia"/>
      <w:kern w:val="2"/>
      <w:lang w:eastAsia="it-IT"/>
      <w14:ligatures w14:val="standardContextual"/>
    </w:rPr>
  </w:style>
  <w:style w:type="paragraph" w:styleId="Sommario9">
    <w:name w:val="toc 9"/>
    <w:basedOn w:val="Normale"/>
    <w:next w:val="Normale"/>
    <w:autoRedefine/>
    <w:uiPriority w:val="39"/>
    <w:unhideWhenUsed/>
    <w:rsid w:val="004B6278"/>
    <w:pPr>
      <w:spacing w:after="100" w:line="278" w:lineRule="auto"/>
      <w:ind w:left="1920"/>
    </w:pPr>
    <w:rPr>
      <w:rFonts w:eastAsiaTheme="minorEastAsia"/>
      <w:kern w:val="2"/>
      <w:lang w:eastAsia="it-IT"/>
      <w14:ligatures w14:val="standardContextual"/>
    </w:rPr>
  </w:style>
  <w:style w:type="character" w:styleId="Menzionenonrisolta">
    <w:name w:val="Unresolved Mention"/>
    <w:basedOn w:val="Carpredefinitoparagrafo"/>
    <w:uiPriority w:val="99"/>
    <w:semiHidden/>
    <w:unhideWhenUsed/>
    <w:rsid w:val="004B6278"/>
    <w:rPr>
      <w:color w:val="605E5C"/>
      <w:shd w:val="clear" w:color="auto" w:fill="E1DFDD"/>
    </w:rPr>
  </w:style>
  <w:style w:type="paragraph" w:styleId="Nessunaspaziatura">
    <w:name w:val="No Spacing"/>
    <w:link w:val="NessunaspaziaturaCarattere"/>
    <w:uiPriority w:val="1"/>
    <w:qFormat/>
    <w:rsid w:val="006B0388"/>
    <w:pPr>
      <w:spacing w:after="0"/>
    </w:pPr>
    <w:rPr>
      <w:rFonts w:eastAsiaTheme="minorEastAsia"/>
      <w:sz w:val="22"/>
      <w:szCs w:val="22"/>
      <w:lang w:val="it-IT" w:eastAsia="it-IT"/>
    </w:rPr>
  </w:style>
  <w:style w:type="character" w:customStyle="1" w:styleId="NessunaspaziaturaCarattere">
    <w:name w:val="Nessuna spaziatura Carattere"/>
    <w:basedOn w:val="Carpredefinitoparagrafo"/>
    <w:link w:val="Nessunaspaziatura"/>
    <w:uiPriority w:val="1"/>
    <w:rsid w:val="006B0388"/>
    <w:rPr>
      <w:rFonts w:eastAsiaTheme="minorEastAsia"/>
      <w:sz w:val="22"/>
      <w:szCs w:val="22"/>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2EFD45CE57416295C44391920CF583"/>
        <w:category>
          <w:name w:val="Generale"/>
          <w:gallery w:val="placeholder"/>
        </w:category>
        <w:types>
          <w:type w:val="bbPlcHdr"/>
        </w:types>
        <w:behaviors>
          <w:behavior w:val="content"/>
        </w:behaviors>
        <w:guid w:val="{E88D6E49-2907-470C-B5BE-C02FDEFEC706}"/>
      </w:docPartPr>
      <w:docPartBody>
        <w:p w:rsidR="00000000" w:rsidRDefault="00CE697A" w:rsidP="00CE697A">
          <w:pPr>
            <w:pStyle w:val="FF2EFD45CE57416295C44391920CF583"/>
          </w:pPr>
          <w:r>
            <w:rPr>
              <w:color w:val="0F4761" w:themeColor="accent1" w:themeShade="BF"/>
            </w:rPr>
            <w:t>[Nome della società]</w:t>
          </w:r>
        </w:p>
      </w:docPartBody>
    </w:docPart>
    <w:docPart>
      <w:docPartPr>
        <w:name w:val="196330AC2ED44874ADFABD78FE6529DD"/>
        <w:category>
          <w:name w:val="Generale"/>
          <w:gallery w:val="placeholder"/>
        </w:category>
        <w:types>
          <w:type w:val="bbPlcHdr"/>
        </w:types>
        <w:behaviors>
          <w:behavior w:val="content"/>
        </w:behaviors>
        <w:guid w:val="{BA066285-EFBB-4DEE-95E9-EB728E72E006}"/>
      </w:docPartPr>
      <w:docPartBody>
        <w:p w:rsidR="00000000" w:rsidRDefault="00CE697A" w:rsidP="00CE697A">
          <w:pPr>
            <w:pStyle w:val="196330AC2ED44874ADFABD78FE6529DD"/>
          </w:pPr>
          <w:r>
            <w:rPr>
              <w:rFonts w:asciiTheme="majorHAnsi" w:eastAsiaTheme="majorEastAsia" w:hAnsiTheme="majorHAnsi" w:cstheme="majorBidi"/>
              <w:color w:val="156082" w:themeColor="accent1"/>
              <w:sz w:val="88"/>
              <w:szCs w:val="88"/>
            </w:rPr>
            <w:t>[Titolo del documento]</w:t>
          </w:r>
        </w:p>
      </w:docPartBody>
    </w:docPart>
    <w:docPart>
      <w:docPartPr>
        <w:name w:val="B5F42603192A4473B0FEFD67C629E4D2"/>
        <w:category>
          <w:name w:val="Generale"/>
          <w:gallery w:val="placeholder"/>
        </w:category>
        <w:types>
          <w:type w:val="bbPlcHdr"/>
        </w:types>
        <w:behaviors>
          <w:behavior w:val="content"/>
        </w:behaviors>
        <w:guid w:val="{18E289F0-838B-478C-95C9-02A9D9736B86}"/>
      </w:docPartPr>
      <w:docPartBody>
        <w:p w:rsidR="00000000" w:rsidRDefault="00CE697A" w:rsidP="00CE697A">
          <w:pPr>
            <w:pStyle w:val="B5F42603192A4473B0FEFD67C629E4D2"/>
          </w:pPr>
          <w:r>
            <w:rPr>
              <w:color w:val="0F4761" w:themeColor="accent1" w:themeShade="BF"/>
            </w:rPr>
            <w:t>[Sottotitolo del documento]</w:t>
          </w:r>
        </w:p>
      </w:docPartBody>
    </w:docPart>
    <w:docPart>
      <w:docPartPr>
        <w:name w:val="D599D550B08A4E7BA84A6EED0491B6DB"/>
        <w:category>
          <w:name w:val="Generale"/>
          <w:gallery w:val="placeholder"/>
        </w:category>
        <w:types>
          <w:type w:val="bbPlcHdr"/>
        </w:types>
        <w:behaviors>
          <w:behavior w:val="content"/>
        </w:behaviors>
        <w:guid w:val="{C9BCD5C3-42DF-4475-A96D-ED5FCD2CF08D}"/>
      </w:docPartPr>
      <w:docPartBody>
        <w:p w:rsidR="00000000" w:rsidRDefault="00CE697A" w:rsidP="00CE697A">
          <w:pPr>
            <w:pStyle w:val="D599D550B08A4E7BA84A6EED0491B6DB"/>
          </w:pPr>
          <w:r>
            <w:rPr>
              <w:color w:val="156082" w:themeColor="accent1"/>
              <w:sz w:val="28"/>
              <w:szCs w:val="28"/>
            </w:rPr>
            <w:t>[Nome dell'autore]</w:t>
          </w:r>
        </w:p>
      </w:docPartBody>
    </w:docPart>
    <w:docPart>
      <w:docPartPr>
        <w:name w:val="E1C6E90010994009A108DF14F9536A57"/>
        <w:category>
          <w:name w:val="Generale"/>
          <w:gallery w:val="placeholder"/>
        </w:category>
        <w:types>
          <w:type w:val="bbPlcHdr"/>
        </w:types>
        <w:behaviors>
          <w:behavior w:val="content"/>
        </w:behaviors>
        <w:guid w:val="{BC8386E3-E83F-4091-8ADF-F7B1E1A520B4}"/>
      </w:docPartPr>
      <w:docPartBody>
        <w:p w:rsidR="00000000" w:rsidRDefault="00CE697A" w:rsidP="00CE697A">
          <w:pPr>
            <w:pStyle w:val="E1C6E90010994009A108DF14F9536A57"/>
          </w:pPr>
          <w:r>
            <w:rPr>
              <w:color w:val="156082" w:themeColor="accent1"/>
              <w:sz w:val="28"/>
              <w:szCs w:val="28"/>
            </w:rPr>
            <w:t>[Data]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7A"/>
    <w:rsid w:val="004E3916"/>
    <w:rsid w:val="006D30FE"/>
    <w:rsid w:val="00CE69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F2EFD45CE57416295C44391920CF583">
    <w:name w:val="FF2EFD45CE57416295C44391920CF583"/>
    <w:rsid w:val="00CE697A"/>
  </w:style>
  <w:style w:type="paragraph" w:customStyle="1" w:styleId="196330AC2ED44874ADFABD78FE6529DD">
    <w:name w:val="196330AC2ED44874ADFABD78FE6529DD"/>
    <w:rsid w:val="00CE697A"/>
  </w:style>
  <w:style w:type="paragraph" w:customStyle="1" w:styleId="B5F42603192A4473B0FEFD67C629E4D2">
    <w:name w:val="B5F42603192A4473B0FEFD67C629E4D2"/>
    <w:rsid w:val="00CE697A"/>
  </w:style>
  <w:style w:type="paragraph" w:customStyle="1" w:styleId="D599D550B08A4E7BA84A6EED0491B6DB">
    <w:name w:val="D599D550B08A4E7BA84A6EED0491B6DB"/>
    <w:rsid w:val="00CE697A"/>
  </w:style>
  <w:style w:type="paragraph" w:customStyle="1" w:styleId="E1C6E90010994009A108DF14F9536A57">
    <w:name w:val="E1C6E90010994009A108DF14F9536A57"/>
    <w:rsid w:val="00CE69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6B681F-8A1B-4B9C-A74F-CC4D09449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153</Pages>
  <Words>74775</Words>
  <Characters>426219</Characters>
  <Application>Microsoft Office Word</Application>
  <DocSecurity>0</DocSecurity>
  <Lines>3551</Lines>
  <Paragraphs>999</Paragraphs>
  <ScaleCrop>false</ScaleCrop>
  <Company>FP CGIL Lombardia</Company>
  <LinksUpToDate>false</LinksUpToDate>
  <CharactersWithSpaces>499995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Raccolta Sistematica comparto Funzioni Locali</dc:title>
  <dc:subject>Aggiornata al CCNL 26.2.2026</dc:subject>
  <dc:creator>Dino Pusceddu</dc:creator>
  <cp:keywords/>
  <cp:lastModifiedBy>MIK ESP</cp:lastModifiedBy>
  <cp:revision>13</cp:revision>
  <cp:lastPrinted>2026-04-02T15:52:00Z</cp:lastPrinted>
  <dcterms:created xsi:type="dcterms:W3CDTF">2026-04-02T14:43:00Z</dcterms:created>
  <dcterms:modified xsi:type="dcterms:W3CDTF">2026-04-02T15:55:00Z</dcterms:modified>
</cp:coreProperties>
</file>