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1B4D8" w14:textId="667ED2A3" w:rsidR="008A2DEF" w:rsidRPr="008A2DEF" w:rsidRDefault="008A2DEF" w:rsidP="008A2DEF">
      <w:pPr>
        <w:jc w:val="both"/>
        <w:rPr>
          <w:b/>
          <w:bCs/>
          <w:sz w:val="28"/>
          <w:szCs w:val="28"/>
        </w:rPr>
      </w:pPr>
      <w:r w:rsidRPr="008A2DEF">
        <w:rPr>
          <w:b/>
          <w:bCs/>
          <w:sz w:val="28"/>
          <w:szCs w:val="28"/>
        </w:rPr>
        <w:t>Колобок</w:t>
      </w:r>
    </w:p>
    <w:p w14:paraId="59C1CF67" w14:textId="7CC6A054" w:rsidR="008A2DEF" w:rsidRPr="008A2DEF" w:rsidRDefault="008A2DEF" w:rsidP="008A2DEF">
      <w:pPr>
        <w:jc w:val="both"/>
        <w:rPr>
          <w:sz w:val="28"/>
          <w:szCs w:val="28"/>
        </w:rPr>
      </w:pPr>
      <w:r w:rsidRPr="008A2DEF">
        <w:rPr>
          <w:sz w:val="28"/>
          <w:szCs w:val="28"/>
        </w:rPr>
        <w:t>Приключения весёлого колобка, героя одноимённой русской народной сказки, заканчиваются печально. Непоседа, он сбежал с окошка, куда его поставила студиться бабка, и отправился путешествовать. По пути колобку встречались заяц, волк, медведь. Все хотели его съесть, однако он отвлекал их песенкой и убегал. К сожалению, везение сделало колобка беспечным. Спел он для лисы, и когда та попросила его повторить песенку сев ей на нос, не заподозрил ничего плохого. Не успел колобок пропеть последние слова, как рыжая разбойница взяла и проглотила его целиком.</w:t>
      </w:r>
    </w:p>
    <w:sectPr w:rsidR="008A2DEF" w:rsidRPr="008A2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EF"/>
    <w:rsid w:val="008A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FD333"/>
  <w15:chartTrackingRefBased/>
  <w15:docId w15:val="{2E25096D-D7EF-4BCD-80CE-F73E387B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1</cp:revision>
  <dcterms:created xsi:type="dcterms:W3CDTF">2023-09-03T14:59:00Z</dcterms:created>
  <dcterms:modified xsi:type="dcterms:W3CDTF">2023-09-03T14:59:00Z</dcterms:modified>
</cp:coreProperties>
</file>