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jc w:val="center"/>
      </w:pPr>
      <w:r>
        <w:rPr>
          <w:rFonts w:ascii="Times New Roman" w:hAnsi="Times New Roman" w:eastAsia="宋体"/>
          <w:b w:val="0"/>
          <w:sz w:val="32"/>
        </w:rPr>
      </w:r>
    </w:p>
    <w:p>
      <w:pPr>
        <w:spacing w:lineRule="auto" w:line="360" w:before="0" w:after="0"/>
        <w:jc w:val="center"/>
      </w:pPr>
      <w:r>
        <w:rPr>
          <w:rFonts w:ascii="Times New Roman" w:hAnsi="Times New Roman" w:eastAsia="宋体"/>
          <w:b w:val="0"/>
          <w:sz w:val="32"/>
        </w:rPr>
      </w:r>
    </w:p>
    <w:p>
      <w:pPr>
        <w:spacing w:lineRule="auto" w:line="360" w:before="0" w:after="0"/>
        <w:jc w:val="center"/>
      </w:pPr>
      <w:r>
        <w:rPr>
          <w:rFonts w:ascii="Times New Roman" w:hAnsi="Times New Roman" w:eastAsia="宋体"/>
          <w:b w:val="0"/>
          <w:sz w:val="32"/>
        </w:rPr>
      </w:r>
    </w:p>
    <w:p>
      <w:pPr>
        <w:spacing w:lineRule="auto" w:line="360" w:before="0" w:after="0"/>
        <w:jc w:val="center"/>
      </w:pPr>
      <w:r>
        <w:rPr>
          <w:rFonts w:ascii="Times New Roman" w:hAnsi="Times New Roman" w:eastAsia="黑体"/>
          <w:b/>
          <w:sz w:val="36"/>
        </w:rPr>
        <w:t>苏州大学本科生毕业设计（论文）</w:t>
      </w:r>
    </w:p>
    <w:p>
      <w:pPr>
        <w:spacing w:lineRule="auto" w:line="360" w:before="0" w:after="0"/>
        <w:jc w:val="center"/>
      </w:pPr>
    </w:p>
    <w:p>
      <w:pPr>
        <w:spacing w:lineRule="auto" w:line="360" w:before="0" w:after="0"/>
        <w:jc w:val="center"/>
      </w:pPr>
    </w:p>
    <w:p>
      <w:pPr>
        <w:spacing w:lineRule="auto" w:line="360" w:before="0" w:after="0"/>
        <w:jc w:val="center"/>
      </w:pPr>
    </w:p>
    <w:p>
      <w:pPr>
        <w:spacing w:lineRule="auto" w:line="360" w:before="0" w:after="0"/>
        <w:jc w:val="center"/>
      </w:pPr>
      <w:r>
        <w:rPr>
          <w:rFonts w:ascii="Times New Roman" w:hAnsi="Times New Roman" w:eastAsia="黑体"/>
          <w:b/>
          <w:sz w:val="36"/>
        </w:rPr>
        <w:t>基于手势识别的人车运动交互控制系统研究</w:t>
      </w:r>
    </w:p>
    <w:p>
      <w:r>
        <w:br w:type="page"/>
      </w:r>
    </w:p>
    <w:p>
      <w:pPr>
        <w:spacing w:lineRule="auto" w:line="360" w:before="240" w:after="120"/>
        <w:jc w:val="center"/>
      </w:pPr>
      <w:r>
        <w:rPr>
          <w:rFonts w:ascii="Times New Roman" w:hAnsi="Times New Roman" w:eastAsia="黑体"/>
          <w:b/>
          <w:sz w:val="36"/>
        </w:rPr>
        <w:t>摘要</w:t>
      </w:r>
    </w:p>
    <w:p>
      <w:pPr>
        <w:spacing w:lineRule="auto" w:line="360" w:before="0" w:after="0"/>
        <w:ind w:firstLine="480"/>
        <w:jc w:val="both"/>
      </w:pPr>
      <w:r>
        <w:rPr>
          <w:rFonts w:ascii="Times New Roman" w:hAnsi="Times New Roman" w:eastAsia="宋体"/>
          <w:b w:val="0"/>
          <w:sz w:val="24"/>
        </w:rPr>
        <w:t>手势识别作为人机交互领域的重要研究方向，在智能机器人控制中具有广阔的应用前景。传统机器人控制方式主要依赖遥控器或键盘等接触式设备，操作不够直观自然，限制了人机交互的效率和体验。针对这一问题，本文提出并实现了一套基于手势识别的人车运动交互控制系统，通过视觉方式实时识别指挥者的手势指令，并将其映射为机器人运动控制命令，实现自然、直观的人机交互控制。</w:t>
      </w:r>
    </w:p>
    <w:p>
      <w:pPr>
        <w:spacing w:lineRule="auto" w:line="360" w:before="0" w:after="0"/>
        <w:ind w:firstLine="480"/>
        <w:jc w:val="both"/>
      </w:pPr>
      <w:r>
        <w:rPr>
          <w:rFonts w:ascii="Times New Roman" w:hAnsi="Times New Roman" w:eastAsia="宋体"/>
          <w:b w:val="0"/>
          <w:sz w:val="24"/>
        </w:rPr>
        <w:t>本文的主要研究内容包括以下几个方面：</w:t>
      </w:r>
    </w:p>
    <w:p>
      <w:pPr>
        <w:spacing w:lineRule="auto" w:line="360" w:before="0" w:after="0"/>
        <w:ind w:firstLine="480"/>
        <w:jc w:val="both"/>
      </w:pPr>
      <w:r>
        <w:rPr>
          <w:rFonts w:ascii="Times New Roman" w:hAnsi="Times New Roman" w:eastAsia="宋体"/>
          <w:b w:val="0"/>
          <w:sz w:val="24"/>
        </w:rPr>
        <w:t>（1）构建了包含7种手势指令（前进、后退、左移、右移、左旋转、右旋转、停止）的手势数据集，共计1549张标注图像，通过多角度采集策略保证了数据的多样性和均衡性。</w:t>
      </w:r>
    </w:p>
    <w:p>
      <w:pPr>
        <w:spacing w:lineRule="auto" w:line="360" w:before="0" w:after="0"/>
        <w:ind w:firstLine="480"/>
        <w:jc w:val="both"/>
      </w:pPr>
      <w:r>
        <w:rPr>
          <w:rFonts w:ascii="Times New Roman" w:hAnsi="Times New Roman" w:eastAsia="宋体"/>
          <w:b w:val="0"/>
          <w:sz w:val="24"/>
        </w:rPr>
        <w:t>（2）基于YOLO11n构建了手势检测基线模型，在验证集上取得了mAP50为0.995、mAP50-95为0.741的检测精度，7类手势识别准确率超过97%。</w:t>
      </w:r>
    </w:p>
    <w:p>
      <w:pPr>
        <w:spacing w:lineRule="auto" w:line="360" w:before="0" w:after="0"/>
        <w:ind w:firstLine="480"/>
        <w:jc w:val="both"/>
      </w:pPr>
      <w:r>
        <w:rPr>
          <w:rFonts w:ascii="Times New Roman" w:hAnsi="Times New Roman" w:eastAsia="宋体"/>
          <w:b w:val="0"/>
          <w:sz w:val="24"/>
        </w:rPr>
        <w:t>（3）提出了YOLO11n-ELA改进模型，在YOLO11n的Neck特征融合层引入ELA（Efficient Local Attention）注意力机制。改进模型在mAP50保持0.995的基础上，mAP50-95提升至0.760，较基线模型提升1.9个百分点，同时实现了7类核心手势指令100%的识别准确率，彻底消除了基线模型中相似手势混淆和边缘样本漏检的问题。</w:t>
      </w:r>
    </w:p>
    <w:p>
      <w:pPr>
        <w:spacing w:lineRule="auto" w:line="360" w:before="0" w:after="0"/>
        <w:ind w:firstLine="480"/>
        <w:jc w:val="both"/>
      </w:pPr>
      <w:r>
        <w:rPr>
          <w:rFonts w:ascii="Times New Roman" w:hAnsi="Times New Roman" w:eastAsia="宋体"/>
          <w:b w:val="0"/>
          <w:sz w:val="24"/>
        </w:rPr>
        <w:t>（4）基于NVIDIA Jetson Orin Nano嵌入式平台和Rosmaster X3麦克纳姆轮机器人，设计了多线程架构的实时控制系统，包含视频处理线程和Web服务器线程，实现了手势检测、指令映射、运动控制和Web远程监控的完整功能。系统通过Flask框架提供实时视频流、状态监控和远程控制等Web服务功能。</w:t>
      </w:r>
    </w:p>
    <w:p>
      <w:pPr>
        <w:spacing w:lineRule="auto" w:line="360" w:before="0" w:after="0"/>
        <w:ind w:firstLine="480"/>
        <w:jc w:val="both"/>
      </w:pPr>
      <w:r>
        <w:rPr>
          <w:rFonts w:ascii="Times New Roman" w:hAnsi="Times New Roman" w:eastAsia="宋体"/>
          <w:b w:val="0"/>
          <w:sz w:val="24"/>
        </w:rPr>
        <w:t>实验结果表明，本系统能够准确、实时地识别手势指令并控制机器人运动，验证了基于视觉手势识别的人车交互控制方案的可行性和有效性。</w:t>
      </w:r>
    </w:p>
    <w:p>
      <w:pPr>
        <w:spacing w:lineRule="auto" w:line="360" w:before="0" w:after="0"/>
        <w:ind w:firstLine="480"/>
        <w:jc w:val="both"/>
      </w:pPr>
      <w:r>
        <w:rPr>
          <w:rFonts w:ascii="Times New Roman" w:hAnsi="Times New Roman" w:eastAsia="黑体"/>
          <w:b/>
          <w:sz w:val="24"/>
        </w:rPr>
        <w:t>关键词：</w:t>
      </w:r>
      <w:r>
        <w:rPr>
          <w:rFonts w:ascii="Times New Roman" w:hAnsi="Times New Roman" w:eastAsia="宋体"/>
          <w:b w:val="0"/>
          <w:sz w:val="24"/>
        </w:rPr>
        <w:t>手势识别；YOLO11；注意力机制；人机交互；机器人控制</w:t>
      </w:r>
    </w:p>
    <w:p>
      <w:r>
        <w:br w:type="page"/>
      </w:r>
    </w:p>
    <w:p>
      <w:pPr>
        <w:spacing w:lineRule="auto" w:line="360" w:before="480" w:after="0"/>
        <w:jc w:val="center"/>
      </w:pPr>
      <w:r>
        <w:rPr>
          <w:rFonts w:ascii="Times New Roman" w:hAnsi="Times New Roman" w:eastAsia="宋体"/>
          <w:b/>
          <w:sz w:val="36"/>
        </w:rPr>
        <w:t>Research on Human-Vehicle Motion Interaction Control System Based on Gesture Recognition</w:t>
      </w:r>
    </w:p>
    <w:p>
      <w:r>
        <w:br w:type="page"/>
      </w:r>
    </w:p>
    <w:p>
      <w:pPr>
        <w:spacing w:lineRule="auto" w:line="360" w:before="240" w:after="120"/>
        <w:jc w:val="center"/>
      </w:pPr>
      <w:r>
        <w:rPr>
          <w:rFonts w:ascii="Times New Roman" w:hAnsi="Times New Roman" w:eastAsia="宋体"/>
          <w:b/>
          <w:sz w:val="36"/>
        </w:rPr>
        <w:t>ABSTRACT</w:t>
      </w:r>
    </w:p>
    <w:p>
      <w:pPr>
        <w:spacing w:lineRule="auto" w:line="360" w:before="0" w:after="0"/>
        <w:ind w:firstLine="480"/>
        <w:jc w:val="both"/>
      </w:pPr>
      <w:r>
        <w:rPr>
          <w:rFonts w:ascii="Times New Roman" w:hAnsi="Times New Roman" w:eastAsia="宋体"/>
          <w:b w:val="0"/>
          <w:sz w:val="24"/>
        </w:rPr>
        <w:t>Gesture recognition, as an important research direction in the field of human-computer interaction, has broad application prospects in intelligent robot control. Traditional robot control methods mainly rely on contact devices such as remote controllers or keyboards, which are not intuitive or natural enough, limiting the efficiency and experience of human-computer interaction. To address this issue, this thesis proposes and implements a human-vehicle motion interaction control system based on gesture recognition, which recognizes the gesture commands of the commander in real time through visual means and maps them to robot motion control commands, achieving natural and intuitive human-computer interaction control.</w:t>
      </w:r>
    </w:p>
    <w:p>
      <w:pPr>
        <w:spacing w:lineRule="auto" w:line="360" w:before="0" w:after="0"/>
        <w:ind w:firstLine="480"/>
        <w:jc w:val="both"/>
      </w:pPr>
      <w:r>
        <w:rPr>
          <w:rFonts w:ascii="Times New Roman" w:hAnsi="Times New Roman" w:eastAsia="宋体"/>
          <w:b w:val="0"/>
          <w:sz w:val="24"/>
        </w:rPr>
        <w:t>The main research contents of this thesis include the following aspects:</w:t>
      </w:r>
    </w:p>
    <w:p>
      <w:pPr>
        <w:spacing w:lineRule="auto" w:line="360" w:before="0" w:after="0"/>
        <w:ind w:firstLine="480"/>
        <w:jc w:val="both"/>
      </w:pPr>
      <w:r>
        <w:rPr>
          <w:rFonts w:ascii="Times New Roman" w:hAnsi="Times New Roman" w:eastAsia="宋体"/>
          <w:b w:val="0"/>
          <w:sz w:val="24"/>
        </w:rPr>
        <w:t>(1) A gesture dataset containing 7 gesture commands (forward, backward, left, right, rotate left, rotate right, stop) was constructed, with a total of 1549 annotated images. The multi-angle acquisition strategy ensured the diversity and balance of the data.</w:t>
      </w:r>
    </w:p>
    <w:p>
      <w:pPr>
        <w:spacing w:lineRule="auto" w:line="360" w:before="0" w:after="0"/>
        <w:ind w:firstLine="480"/>
        <w:jc w:val="both"/>
      </w:pPr>
      <w:r>
        <w:rPr>
          <w:rFonts w:ascii="Times New Roman" w:hAnsi="Times New Roman" w:eastAsia="宋体"/>
          <w:b w:val="0"/>
          <w:sz w:val="24"/>
        </w:rPr>
        <w:t>(2) A gesture detection baseline model was constructed based on YOLO11n, achieving a detection accuracy of mAP50 at 0.995 and mAP50-95 at 0.741 on the validation set, with the recognition accuracy of 7 gesture categories exceeding 97%.</w:t>
      </w:r>
    </w:p>
    <w:p>
      <w:pPr>
        <w:spacing w:lineRule="auto" w:line="360" w:before="0" w:after="0"/>
        <w:ind w:firstLine="480"/>
        <w:jc w:val="both"/>
      </w:pPr>
      <w:r>
        <w:rPr>
          <w:rFonts w:ascii="Times New Roman" w:hAnsi="Times New Roman" w:eastAsia="宋体"/>
          <w:b w:val="0"/>
          <w:sz w:val="24"/>
        </w:rPr>
        <w:t>(3) The YOLO11n-ELA improved model was proposed, introducing the ELA (Efficient Local Attention) attention mechanism into the Neck feature fusion layer of YOLO11n. The improved model achieved an mAP50-95 improvement to 0.760 while maintaining mAP50 at 0.995, an increase of 1.9 percentage points compared to the baseline model. Simultaneously, it achieved a 100% recognition accuracy for all 7 core gesture commands, completely eliminating the confusion of similar gestures and missed detections of edge samples in the baseline model.</w:t>
      </w:r>
    </w:p>
    <w:p>
      <w:pPr>
        <w:spacing w:lineRule="auto" w:line="360" w:before="0" w:after="0"/>
        <w:ind w:firstLine="480"/>
        <w:jc w:val="both"/>
      </w:pPr>
      <w:r>
        <w:rPr>
          <w:rFonts w:ascii="Times New Roman" w:hAnsi="Times New Roman" w:eastAsia="宋体"/>
          <w:b w:val="0"/>
          <w:sz w:val="24"/>
        </w:rPr>
        <w:t>(4) Based on the NVIDIA Jetson Orin Nano embedded platform and the Rosmaster X3 Mecanum wheel robot, a real-time control system with a multi-threaded architecture was designed, including a video processing thread and a Web server thread, achieving complete functions of gesture detection, command mapping, motion control, and Web remote monitoring. The system provides Web service functions such as real-time video streaming, status monitoring, and remote control through the Flask framework.</w:t>
      </w:r>
    </w:p>
    <w:p>
      <w:pPr>
        <w:spacing w:lineRule="auto" w:line="360" w:before="0" w:after="0"/>
        <w:ind w:firstLine="480"/>
        <w:jc w:val="both"/>
      </w:pPr>
      <w:r>
        <w:rPr>
          <w:rFonts w:ascii="Times New Roman" w:hAnsi="Times New Roman" w:eastAsia="宋体"/>
          <w:b w:val="0"/>
          <w:sz w:val="24"/>
        </w:rPr>
        <w:t>Experimental results show that the system can accurately and in real time recognize gesture commands and control robot motion, verifying the feasibility and effectiveness of the human-vehicle interaction control scheme based on visual gesture recognition.</w:t>
      </w:r>
    </w:p>
    <w:p>
      <w:pPr>
        <w:spacing w:lineRule="auto" w:line="360" w:before="0" w:after="0"/>
        <w:ind w:firstLine="480"/>
        <w:jc w:val="both"/>
      </w:pPr>
      <w:r>
        <w:rPr>
          <w:rFonts w:ascii="Times New Roman" w:hAnsi="Times New Roman" w:eastAsia="宋体"/>
          <w:b/>
          <w:sz w:val="24"/>
        </w:rPr>
        <w:t xml:space="preserve">Keywords: </w:t>
      </w:r>
      <w:r>
        <w:rPr>
          <w:rFonts w:ascii="Times New Roman" w:hAnsi="Times New Roman" w:eastAsia="宋体"/>
          <w:b w:val="0"/>
          <w:sz w:val="24"/>
        </w:rPr>
        <w:t>Gesture Recognition; YOLO11; Attention Mechanism; Human-Computer Interaction; Robot Control</w:t>
      </w:r>
    </w:p>
    <w:p>
      <w:r>
        <w:br w:type="page"/>
      </w:r>
    </w:p>
    <w:p>
      <w:pPr>
        <w:spacing w:lineRule="auto" w:line="360" w:before="240" w:after="0"/>
        <w:jc w:val="center"/>
      </w:pPr>
      <w:r>
        <w:rPr>
          <w:rFonts w:ascii="Times New Roman" w:hAnsi="Times New Roman" w:eastAsia="黑体"/>
          <w:b/>
          <w:sz w:val="36"/>
        </w:rPr>
        <w:t>目录</w:t>
      </w:r>
    </w:p>
    <w:p>
      <w:pPr>
        <w:spacing w:lineRule="auto" w:line="360" w:before="0" w:after="0"/>
        <w:jc w:val="both"/>
      </w:pPr>
      <w:r>
        <w:rPr>
          <w:rFonts w:ascii="Times New Roman" w:hAnsi="Times New Roman" w:eastAsia="宋体"/>
          <w:b w:val="0"/>
          <w:sz w:val="24"/>
        </w:rPr>
        <w:t>（请在Word中插入自动目录：引用 → 目录 → 自动目录）</w:t>
      </w:r>
    </w:p>
    <w:p>
      <w:r>
        <w:br w:type="page"/>
      </w:r>
    </w:p>
    <w:p>
      <w:pPr>
        <w:spacing w:lineRule="auto" w:line="360" w:before="240" w:after="120"/>
        <w:jc w:val="left"/>
      </w:pPr>
      <w:r>
        <w:rPr>
          <w:rFonts w:ascii="Times New Roman" w:hAnsi="Times New Roman" w:eastAsia="黑体"/>
          <w:b/>
          <w:sz w:val="30"/>
        </w:rPr>
        <w:t>第1章 绪论</w:t>
      </w:r>
    </w:p>
    <w:p>
      <w:pPr>
        <w:spacing w:lineRule="auto" w:line="360" w:before="120" w:after="60"/>
        <w:jc w:val="left"/>
      </w:pPr>
      <w:r>
        <w:rPr>
          <w:rFonts w:ascii="Times New Roman" w:hAnsi="Times New Roman" w:eastAsia="宋体"/>
          <w:b/>
          <w:sz w:val="30"/>
        </w:rPr>
        <w:t>1.1 研究背景及意义</w:t>
      </w:r>
    </w:p>
    <w:p>
      <w:pPr>
        <w:spacing w:lineRule="auto" w:line="360" w:before="120" w:after="60"/>
        <w:jc w:val="left"/>
      </w:pPr>
      <w:r>
        <w:rPr>
          <w:rFonts w:ascii="Times New Roman" w:hAnsi="Times New Roman" w:eastAsia="宋体"/>
          <w:b/>
          <w:sz w:val="30"/>
        </w:rPr>
        <w:t>1.2 手势识别技术研究现状</w:t>
      </w:r>
    </w:p>
    <w:p>
      <w:pPr>
        <w:spacing w:lineRule="auto" w:line="360" w:before="60" w:after="60"/>
        <w:jc w:val="left"/>
      </w:pPr>
      <w:r>
        <w:rPr>
          <w:rFonts w:ascii="Times New Roman" w:hAnsi="Times New Roman" w:eastAsia="宋体"/>
          <w:b/>
          <w:sz w:val="28"/>
        </w:rPr>
        <w:t>1.2.1 传统手势识别方法</w:t>
      </w:r>
    </w:p>
    <w:p>
      <w:pPr>
        <w:spacing w:lineRule="auto" w:line="360" w:before="60" w:after="60"/>
        <w:jc w:val="left"/>
      </w:pPr>
      <w:r>
        <w:rPr>
          <w:rFonts w:ascii="Times New Roman" w:hAnsi="Times New Roman" w:eastAsia="宋体"/>
          <w:b/>
          <w:sz w:val="28"/>
        </w:rPr>
        <w:t>1.2.2 基于深度学习的手势识别方法</w:t>
      </w:r>
    </w:p>
    <w:p>
      <w:pPr>
        <w:spacing w:lineRule="auto" w:line="360" w:before="120" w:after="60"/>
        <w:jc w:val="left"/>
      </w:pPr>
      <w:r>
        <w:rPr>
          <w:rFonts w:ascii="Times New Roman" w:hAnsi="Times New Roman" w:eastAsia="宋体"/>
          <w:b/>
          <w:sz w:val="30"/>
        </w:rPr>
        <w:t>1.3 YOLO目标检测算法概述</w:t>
      </w:r>
    </w:p>
    <w:p>
      <w:pPr>
        <w:spacing w:lineRule="auto" w:line="360" w:before="120" w:after="60"/>
        <w:jc w:val="left"/>
      </w:pPr>
      <w:r>
        <w:rPr>
          <w:rFonts w:ascii="Times New Roman" w:hAnsi="Times New Roman" w:eastAsia="宋体"/>
          <w:b/>
          <w:sz w:val="30"/>
        </w:rPr>
        <w:t>1.4 存在问题</w:t>
      </w:r>
    </w:p>
    <w:p>
      <w:pPr>
        <w:spacing w:lineRule="auto" w:line="360" w:before="120" w:after="60"/>
        <w:jc w:val="left"/>
      </w:pPr>
      <w:r>
        <w:rPr>
          <w:rFonts w:ascii="Times New Roman" w:hAnsi="Times New Roman" w:eastAsia="宋体"/>
          <w:b/>
          <w:sz w:val="30"/>
        </w:rPr>
        <w:t>1.5 本文主要内容及组织框架</w:t>
      </w:r>
    </w:p>
    <w:p>
      <w:r>
        <w:br w:type="page"/>
      </w:r>
    </w:p>
    <w:p>
      <w:pPr>
        <w:spacing w:lineRule="auto" w:line="360" w:before="240" w:after="120"/>
        <w:jc w:val="left"/>
      </w:pPr>
      <w:r>
        <w:rPr>
          <w:rFonts w:ascii="Times New Roman" w:hAnsi="Times New Roman" w:eastAsia="黑体"/>
          <w:b/>
          <w:sz w:val="30"/>
        </w:rPr>
        <w:t>第2章 相关理论与技术基础</w:t>
      </w:r>
    </w:p>
    <w:p>
      <w:pPr>
        <w:spacing w:lineRule="auto" w:line="360" w:before="120" w:after="60"/>
        <w:jc w:val="left"/>
      </w:pPr>
      <w:r>
        <w:rPr>
          <w:rFonts w:ascii="Times New Roman" w:hAnsi="Times New Roman" w:eastAsia="宋体"/>
          <w:b/>
          <w:sz w:val="30"/>
        </w:rPr>
        <w:t>2.1 YOLO目标检测算法</w:t>
      </w:r>
    </w:p>
    <w:p>
      <w:pPr>
        <w:spacing w:lineRule="auto" w:line="360" w:before="60" w:after="60"/>
        <w:jc w:val="left"/>
      </w:pPr>
      <w:r>
        <w:rPr>
          <w:rFonts w:ascii="Times New Roman" w:hAnsi="Times New Roman" w:eastAsia="宋体"/>
          <w:b/>
          <w:sz w:val="28"/>
        </w:rPr>
        <w:t>2.1.1 YOLO算法原理</w:t>
      </w:r>
    </w:p>
    <w:p>
      <w:pPr>
        <w:spacing w:lineRule="auto" w:line="360" w:before="60" w:after="60"/>
        <w:jc w:val="left"/>
      </w:pPr>
      <w:r>
        <w:rPr>
          <w:rFonts w:ascii="Times New Roman" w:hAnsi="Times New Roman" w:eastAsia="宋体"/>
          <w:b/>
          <w:sz w:val="28"/>
        </w:rPr>
        <w:t>2.1.2 YOLO11网络架构</w:t>
      </w:r>
    </w:p>
    <w:p>
      <w:pPr>
        <w:spacing w:lineRule="auto" w:line="360" w:before="120" w:after="60"/>
        <w:jc w:val="left"/>
      </w:pPr>
      <w:r>
        <w:rPr>
          <w:rFonts w:ascii="Times New Roman" w:hAnsi="Times New Roman" w:eastAsia="宋体"/>
          <w:b/>
          <w:sz w:val="30"/>
        </w:rPr>
        <w:t>2.2 注意力机制</w:t>
      </w:r>
    </w:p>
    <w:p>
      <w:pPr>
        <w:spacing w:lineRule="auto" w:line="360" w:before="60" w:after="60"/>
        <w:jc w:val="left"/>
      </w:pPr>
      <w:r>
        <w:rPr>
          <w:rFonts w:ascii="Times New Roman" w:hAnsi="Times New Roman" w:eastAsia="宋体"/>
          <w:b/>
          <w:sz w:val="28"/>
        </w:rPr>
        <w:t>2.2.1 注意力机制概述</w:t>
      </w:r>
    </w:p>
    <w:p>
      <w:pPr>
        <w:spacing w:lineRule="auto" w:line="360" w:before="60" w:after="60"/>
        <w:jc w:val="left"/>
      </w:pPr>
      <w:r>
        <w:rPr>
          <w:rFonts w:ascii="Times New Roman" w:hAnsi="Times New Roman" w:eastAsia="宋体"/>
          <w:b/>
          <w:sz w:val="28"/>
        </w:rPr>
        <w:t>2.2.2 ELA注意力模块</w:t>
      </w:r>
    </w:p>
    <w:p>
      <w:pPr>
        <w:spacing w:lineRule="auto" w:line="360" w:before="120" w:after="60"/>
        <w:jc w:val="left"/>
      </w:pPr>
      <w:r>
        <w:rPr>
          <w:rFonts w:ascii="Times New Roman" w:hAnsi="Times New Roman" w:eastAsia="宋体"/>
          <w:b/>
          <w:sz w:val="30"/>
        </w:rPr>
        <w:t>2.3 嵌入式计算平台</w:t>
      </w:r>
    </w:p>
    <w:p>
      <w:pPr>
        <w:spacing w:lineRule="auto" w:line="360" w:before="120" w:after="60"/>
        <w:jc w:val="left"/>
      </w:pPr>
      <w:r>
        <w:rPr>
          <w:rFonts w:ascii="Times New Roman" w:hAnsi="Times New Roman" w:eastAsia="宋体"/>
          <w:b/>
          <w:sz w:val="30"/>
        </w:rPr>
        <w:t>2.4 本章小结</w:t>
      </w:r>
    </w:p>
    <w:p>
      <w:r>
        <w:br w:type="page"/>
      </w:r>
    </w:p>
    <w:p>
      <w:pPr>
        <w:spacing w:lineRule="auto" w:line="360" w:before="240" w:after="120"/>
        <w:jc w:val="left"/>
      </w:pPr>
      <w:r>
        <w:rPr>
          <w:rFonts w:ascii="Times New Roman" w:hAnsi="Times New Roman" w:eastAsia="黑体"/>
          <w:b/>
          <w:sz w:val="30"/>
        </w:rPr>
        <w:t>第3章 手势识别模型设计与训练</w:t>
      </w:r>
    </w:p>
    <w:p>
      <w:pPr>
        <w:spacing w:lineRule="auto" w:line="360" w:before="120" w:after="60"/>
        <w:jc w:val="left"/>
      </w:pPr>
      <w:r>
        <w:rPr>
          <w:rFonts w:ascii="Times New Roman" w:hAnsi="Times New Roman" w:eastAsia="宋体"/>
          <w:b/>
          <w:sz w:val="30"/>
        </w:rPr>
        <w:t>3.1 数据集构建</w:t>
      </w:r>
    </w:p>
    <w:p>
      <w:pPr>
        <w:spacing w:lineRule="auto" w:line="360" w:before="60" w:after="60"/>
        <w:jc w:val="left"/>
      </w:pPr>
      <w:r>
        <w:rPr>
          <w:rFonts w:ascii="Times New Roman" w:hAnsi="Times New Roman" w:eastAsia="宋体"/>
          <w:b/>
          <w:sz w:val="28"/>
        </w:rPr>
        <w:t>3.1.1 数据采集</w:t>
      </w:r>
    </w:p>
    <w:p>
      <w:pPr>
        <w:spacing w:lineRule="auto" w:line="360" w:before="60" w:after="60"/>
        <w:jc w:val="left"/>
      </w:pPr>
      <w:r>
        <w:rPr>
          <w:rFonts w:ascii="Times New Roman" w:hAnsi="Times New Roman" w:eastAsia="宋体"/>
          <w:b/>
          <w:sz w:val="28"/>
        </w:rPr>
        <w:t>3.1.2 数据标注与增强</w:t>
      </w:r>
    </w:p>
    <w:p>
      <w:pPr>
        <w:spacing w:lineRule="auto" w:line="360" w:before="120" w:after="60"/>
        <w:jc w:val="left"/>
      </w:pPr>
      <w:r>
        <w:rPr>
          <w:rFonts w:ascii="Times New Roman" w:hAnsi="Times New Roman" w:eastAsia="宋体"/>
          <w:b/>
          <w:sz w:val="30"/>
        </w:rPr>
        <w:t>3.2 YOLO11n基线模型训练</w:t>
      </w:r>
    </w:p>
    <w:p>
      <w:pPr>
        <w:spacing w:lineRule="auto" w:line="360" w:before="120" w:after="60"/>
        <w:jc w:val="left"/>
      </w:pPr>
      <w:r>
        <w:rPr>
          <w:rFonts w:ascii="Times New Roman" w:hAnsi="Times New Roman" w:eastAsia="宋体"/>
          <w:b/>
          <w:sz w:val="30"/>
        </w:rPr>
        <w:t>3.3 YOLO11n-ELA改进模型设计</w:t>
      </w:r>
    </w:p>
    <w:p>
      <w:pPr>
        <w:spacing w:lineRule="auto" w:line="360" w:before="60" w:after="60"/>
        <w:jc w:val="left"/>
      </w:pPr>
      <w:r>
        <w:rPr>
          <w:rFonts w:ascii="Times New Roman" w:hAnsi="Times New Roman" w:eastAsia="宋体"/>
          <w:b/>
          <w:sz w:val="28"/>
        </w:rPr>
        <w:t>3.3.1 ELA模块集成方案</w:t>
      </w:r>
    </w:p>
    <w:p>
      <w:pPr>
        <w:spacing w:lineRule="auto" w:line="360" w:before="60" w:after="60"/>
        <w:jc w:val="left"/>
      </w:pPr>
      <w:r>
        <w:rPr>
          <w:rFonts w:ascii="Times New Roman" w:hAnsi="Times New Roman" w:eastAsia="宋体"/>
          <w:b/>
          <w:sz w:val="28"/>
        </w:rPr>
        <w:t>3.3.2 改进模型架构</w:t>
      </w:r>
    </w:p>
    <w:p>
      <w:pPr>
        <w:spacing w:lineRule="auto" w:line="360" w:before="120" w:after="60"/>
        <w:jc w:val="left"/>
      </w:pPr>
      <w:r>
        <w:rPr>
          <w:rFonts w:ascii="Times New Roman" w:hAnsi="Times New Roman" w:eastAsia="宋体"/>
          <w:b/>
          <w:sz w:val="30"/>
        </w:rPr>
        <w:t>3.4 模型训练与对比分析</w:t>
      </w:r>
    </w:p>
    <w:p>
      <w:pPr>
        <w:spacing w:lineRule="auto" w:line="360" w:before="60" w:after="60"/>
        <w:jc w:val="left"/>
      </w:pPr>
      <w:r>
        <w:rPr>
          <w:rFonts w:ascii="Times New Roman" w:hAnsi="Times New Roman" w:eastAsia="宋体"/>
          <w:b/>
          <w:sz w:val="28"/>
        </w:rPr>
        <w:t>3.4.1 训练环境与参数配置</w:t>
      </w:r>
    </w:p>
    <w:p>
      <w:pPr>
        <w:spacing w:lineRule="auto" w:line="360" w:before="60" w:after="60"/>
        <w:jc w:val="left"/>
      </w:pPr>
      <w:r>
        <w:rPr>
          <w:rFonts w:ascii="Times New Roman" w:hAnsi="Times New Roman" w:eastAsia="宋体"/>
          <w:b/>
          <w:sz w:val="28"/>
        </w:rPr>
        <w:t>3.4.2 训练结果分析</w:t>
      </w:r>
    </w:p>
    <w:p>
      <w:pPr>
        <w:spacing w:lineRule="auto" w:line="360" w:before="60" w:after="60"/>
        <w:jc w:val="left"/>
      </w:pPr>
      <w:r>
        <w:rPr>
          <w:rFonts w:ascii="Times New Roman" w:hAnsi="Times New Roman" w:eastAsia="宋体"/>
          <w:b/>
          <w:sz w:val="28"/>
        </w:rPr>
        <w:t>3.4.3 模型性能对比</w:t>
      </w:r>
    </w:p>
    <w:p>
      <w:pPr>
        <w:spacing w:lineRule="auto" w:line="360" w:before="120" w:after="60"/>
        <w:jc w:val="left"/>
      </w:pPr>
      <w:r>
        <w:rPr>
          <w:rFonts w:ascii="Times New Roman" w:hAnsi="Times New Roman" w:eastAsia="宋体"/>
          <w:b/>
          <w:sz w:val="30"/>
        </w:rPr>
        <w:t>3.5 本章小结</w:t>
      </w:r>
    </w:p>
    <w:p>
      <w:r>
        <w:br w:type="page"/>
      </w:r>
    </w:p>
    <w:p>
      <w:pPr>
        <w:spacing w:lineRule="auto" w:line="360" w:before="240" w:after="120"/>
        <w:jc w:val="left"/>
      </w:pPr>
      <w:r>
        <w:rPr>
          <w:rFonts w:ascii="Times New Roman" w:hAnsi="Times New Roman" w:eastAsia="黑体"/>
          <w:b/>
          <w:sz w:val="30"/>
        </w:rPr>
        <w:t>第4章 系统设计与实现</w:t>
      </w:r>
    </w:p>
    <w:p>
      <w:pPr>
        <w:spacing w:lineRule="auto" w:line="360" w:before="120" w:after="60"/>
        <w:jc w:val="left"/>
      </w:pPr>
      <w:r>
        <w:rPr>
          <w:rFonts w:ascii="Times New Roman" w:hAnsi="Times New Roman" w:eastAsia="宋体"/>
          <w:b/>
          <w:sz w:val="30"/>
        </w:rPr>
        <w:t>4.1 系统总体设计</w:t>
      </w:r>
    </w:p>
    <w:p>
      <w:pPr>
        <w:spacing w:lineRule="auto" w:line="360" w:before="60" w:after="60"/>
        <w:jc w:val="left"/>
      </w:pPr>
      <w:r>
        <w:rPr>
          <w:rFonts w:ascii="Times New Roman" w:hAnsi="Times New Roman" w:eastAsia="宋体"/>
          <w:b/>
          <w:sz w:val="28"/>
        </w:rPr>
        <w:t>4.1.1 系统需求分析</w:t>
      </w:r>
    </w:p>
    <w:p>
      <w:pPr>
        <w:spacing w:lineRule="auto" w:line="360" w:before="60" w:after="60"/>
        <w:jc w:val="left"/>
      </w:pPr>
      <w:r>
        <w:rPr>
          <w:rFonts w:ascii="Times New Roman" w:hAnsi="Times New Roman" w:eastAsia="宋体"/>
          <w:b/>
          <w:sz w:val="28"/>
        </w:rPr>
        <w:t>4.1.2 硬件平台搭建</w:t>
      </w:r>
    </w:p>
    <w:p>
      <w:pPr>
        <w:spacing w:lineRule="auto" w:line="360" w:before="60" w:after="60"/>
        <w:jc w:val="left"/>
      </w:pPr>
      <w:r>
        <w:rPr>
          <w:rFonts w:ascii="Times New Roman" w:hAnsi="Times New Roman" w:eastAsia="宋体"/>
          <w:b/>
          <w:sz w:val="28"/>
        </w:rPr>
        <w:t>4.1.3 系统架构设计</w:t>
      </w:r>
    </w:p>
    <w:p>
      <w:pPr>
        <w:spacing w:lineRule="auto" w:line="360" w:before="120" w:after="60"/>
        <w:jc w:val="left"/>
      </w:pPr>
      <w:r>
        <w:rPr>
          <w:rFonts w:ascii="Times New Roman" w:hAnsi="Times New Roman" w:eastAsia="宋体"/>
          <w:b/>
          <w:sz w:val="30"/>
        </w:rPr>
        <w:t>4.2 软件系统实现</w:t>
      </w:r>
    </w:p>
    <w:p>
      <w:pPr>
        <w:spacing w:lineRule="auto" w:line="360" w:before="60" w:after="60"/>
        <w:jc w:val="left"/>
      </w:pPr>
      <w:r>
        <w:rPr>
          <w:rFonts w:ascii="Times New Roman" w:hAnsi="Times New Roman" w:eastAsia="宋体"/>
          <w:b/>
          <w:sz w:val="28"/>
        </w:rPr>
        <w:t>4.2.1 多线程架构设计</w:t>
      </w:r>
    </w:p>
    <w:p>
      <w:pPr>
        <w:spacing w:lineRule="auto" w:line="360" w:before="60" w:after="60"/>
        <w:jc w:val="left"/>
      </w:pPr>
      <w:r>
        <w:rPr>
          <w:rFonts w:ascii="Times New Roman" w:hAnsi="Times New Roman" w:eastAsia="宋体"/>
          <w:b/>
          <w:sz w:val="28"/>
        </w:rPr>
        <w:t>4.2.2 手势识别与运动控制</w:t>
      </w:r>
    </w:p>
    <w:p>
      <w:pPr>
        <w:spacing w:lineRule="auto" w:line="360" w:before="60" w:after="60"/>
        <w:jc w:val="left"/>
      </w:pPr>
      <w:r>
        <w:rPr>
          <w:rFonts w:ascii="Times New Roman" w:hAnsi="Times New Roman" w:eastAsia="宋体"/>
          <w:b/>
          <w:sz w:val="28"/>
        </w:rPr>
        <w:t>4.2.3 Web监控界面</w:t>
      </w:r>
    </w:p>
    <w:p>
      <w:pPr>
        <w:spacing w:lineRule="auto" w:line="360" w:before="120" w:after="60"/>
        <w:jc w:val="left"/>
      </w:pPr>
      <w:r>
        <w:rPr>
          <w:rFonts w:ascii="Times New Roman" w:hAnsi="Times New Roman" w:eastAsia="宋体"/>
          <w:b/>
          <w:sz w:val="30"/>
        </w:rPr>
        <w:t>4.3 系统测试与结果分析</w:t>
      </w:r>
    </w:p>
    <w:p>
      <w:pPr>
        <w:spacing w:lineRule="auto" w:line="360" w:before="60" w:after="60"/>
        <w:jc w:val="left"/>
      </w:pPr>
      <w:r>
        <w:rPr>
          <w:rFonts w:ascii="Times New Roman" w:hAnsi="Times New Roman" w:eastAsia="宋体"/>
          <w:b/>
          <w:sz w:val="28"/>
        </w:rPr>
        <w:t>4.3.1 手势识别测试</w:t>
      </w:r>
    </w:p>
    <w:p>
      <w:pPr>
        <w:spacing w:lineRule="auto" w:line="360" w:before="60" w:after="60"/>
        <w:jc w:val="left"/>
      </w:pPr>
      <w:r>
        <w:rPr>
          <w:rFonts w:ascii="Times New Roman" w:hAnsi="Times New Roman" w:eastAsia="宋体"/>
          <w:b/>
          <w:sz w:val="28"/>
        </w:rPr>
        <w:t>4.3.2 实车控制测试</w:t>
      </w:r>
    </w:p>
    <w:p>
      <w:pPr>
        <w:spacing w:lineRule="auto" w:line="360" w:before="60" w:after="60"/>
        <w:jc w:val="left"/>
      </w:pPr>
      <w:r>
        <w:rPr>
          <w:rFonts w:ascii="Times New Roman" w:hAnsi="Times New Roman" w:eastAsia="宋体"/>
          <w:b/>
          <w:sz w:val="28"/>
        </w:rPr>
        <w:t>4.3.3 实时性能分析</w:t>
      </w:r>
    </w:p>
    <w:p>
      <w:pPr>
        <w:spacing w:lineRule="auto" w:line="360" w:before="120" w:after="60"/>
        <w:jc w:val="left"/>
      </w:pPr>
      <w:r>
        <w:rPr>
          <w:rFonts w:ascii="Times New Roman" w:hAnsi="Times New Roman" w:eastAsia="宋体"/>
          <w:b/>
          <w:sz w:val="30"/>
        </w:rPr>
        <w:t>4.4 本章小结</w:t>
      </w:r>
    </w:p>
    <w:p>
      <w:r>
        <w:br w:type="page"/>
      </w:r>
    </w:p>
    <w:p>
      <w:pPr>
        <w:spacing w:lineRule="auto" w:line="360" w:before="240" w:after="120"/>
        <w:jc w:val="left"/>
      </w:pPr>
      <w:r>
        <w:rPr>
          <w:rFonts w:ascii="Times New Roman" w:hAnsi="Times New Roman" w:eastAsia="黑体"/>
          <w:b/>
          <w:sz w:val="30"/>
        </w:rPr>
        <w:t>总结与展望</w:t>
      </w:r>
    </w:p>
    <w:p>
      <w:r>
        <w:br w:type="page"/>
      </w:r>
    </w:p>
    <w:p>
      <w:pPr>
        <w:spacing w:lineRule="auto" w:line="360" w:before="240" w:after="120"/>
        <w:jc w:val="left"/>
      </w:pPr>
      <w:r>
        <w:rPr>
          <w:rFonts w:ascii="Times New Roman" w:hAnsi="Times New Roman" w:eastAsia="黑体"/>
          <w:b/>
          <w:sz w:val="30"/>
        </w:rPr>
        <w:t>参考文献</w:t>
      </w:r>
    </w:p>
    <w:p>
      <w:r>
        <w:br w:type="page"/>
      </w:r>
    </w:p>
    <w:p>
      <w:pPr>
        <w:spacing w:lineRule="auto" w:line="360" w:before="240" w:after="120"/>
        <w:jc w:val="left"/>
      </w:pPr>
      <w:r>
        <w:rPr>
          <w:rFonts w:ascii="Times New Roman" w:hAnsi="Times New Roman" w:eastAsia="黑体"/>
          <w:b/>
          <w:sz w:val="30"/>
        </w:rPr>
        <w:t>致谢</w:t>
      </w:r>
    </w:p>
    <w:p>
      <w:pPr>
        <w:spacing w:lineRule="auto" w:line="360" w:before="240" w:after="120"/>
        <w:jc w:val="left"/>
      </w:pPr>
      <w:r>
        <w:rPr>
          <w:rFonts w:ascii="Times New Roman" w:hAnsi="Times New Roman" w:eastAsia="黑体"/>
          <w:b/>
          <w:sz w:val="30"/>
        </w:rPr>
        <w:t>第1章 绪论</w:t>
      </w:r>
    </w:p>
    <w:p>
      <w:pPr>
        <w:spacing w:lineRule="auto" w:line="360" w:before="120" w:after="60"/>
        <w:jc w:val="left"/>
      </w:pPr>
      <w:r>
        <w:rPr>
          <w:rFonts w:ascii="Times New Roman" w:hAnsi="Times New Roman" w:eastAsia="宋体"/>
          <w:b/>
          <w:sz w:val="30"/>
        </w:rPr>
        <w:t>1.1 研究背景及意义</w:t>
      </w:r>
    </w:p>
    <w:p>
      <w:pPr>
        <w:spacing w:lineRule="auto" w:line="360" w:before="0" w:after="0"/>
        <w:ind w:firstLine="480"/>
        <w:jc w:val="both"/>
      </w:pPr>
      <w:r>
        <w:rPr>
          <w:rFonts w:ascii="Times New Roman" w:hAnsi="Times New Roman" w:eastAsia="宋体"/>
          <w:b w:val="0"/>
          <w:sz w:val="24"/>
        </w:rPr>
        <w:t>随着计算机技术和人工智能的不断发展，人机交互方式正从传统的键盘、鼠标等接触式操作逐渐向更加自然、直观的交互方式转变。传统交互方式虽然成熟稳定，但在灵活性和便捷性方面存在一定局限，难以满足智能设备和移动机器人对高效交互的需求[1]。手势作为一种重要的非语言交流方式，在人类日常沟通中具有重要作用，将手势引入人机交互系统，可以使用户无需依赖额外设备即可实现控制操作，从而提升交互体验和系统的智能化水平[2]。</w:t>
      </w:r>
    </w:p>
    <w:p>
      <w:pPr>
        <w:spacing w:lineRule="auto" w:line="360" w:before="0" w:after="0"/>
        <w:ind w:firstLine="480"/>
        <w:jc w:val="both"/>
      </w:pPr>
      <w:r>
        <w:rPr>
          <w:rFonts w:ascii="Times New Roman" w:hAnsi="Times New Roman" w:eastAsia="宋体"/>
          <w:b w:val="0"/>
          <w:sz w:val="24"/>
        </w:rPr>
        <w:t>在移动机器人领域，传统的遥控方式主要依赖遥控器、手柄或键盘等接触式设备进行控制，这类控制方式虽然技术成熟、操作稳定，但存在设备携带不便、操作不够直观等问题。特别是在抢险救灾、工业巡检等特殊场景中，操作者往往难以手持遥控设备，此时通过手势进行非接触式控制显得尤为重要[3]。因此，基于视觉的手势识别技术因其非接触性、直观性和低成本等优势，逐渐成为移动机器人人机交互领域的研究热点。</w:t>
      </w:r>
    </w:p>
    <w:p>
      <w:pPr>
        <w:spacing w:lineRule="auto" w:line="360" w:before="0" w:after="0"/>
        <w:ind w:firstLine="480"/>
        <w:jc w:val="both"/>
      </w:pPr>
      <w:r>
        <w:rPr>
          <w:rFonts w:ascii="Times New Roman" w:hAnsi="Times New Roman" w:eastAsia="宋体"/>
          <w:b w:val="0"/>
          <w:sz w:val="24"/>
        </w:rPr>
        <w:t>近年来，深度学习技术的快速发展为手势识别带来了突破性进展。基于卷积神经网络（Convolutional Neural Network，CNN）的目标检测算法，特别是YOLO（You Only Look Once）系列算法，以其检测速度快、实时性强的特点，在实时手势识别系统中展现出明显优势[4]。与此同时，嵌入式计算平台（如NVIDIA Jetson系列）的性能不断提升，使得在边缘端部署深度学习模型进行实时推理成为可能[5]。</w:t>
      </w:r>
    </w:p>
    <w:p>
      <w:pPr>
        <w:spacing w:lineRule="auto" w:line="360" w:before="0" w:after="0"/>
        <w:ind w:firstLine="480"/>
        <w:jc w:val="both"/>
      </w:pPr>
      <w:r>
        <w:rPr>
          <w:rFonts w:ascii="Times New Roman" w:hAnsi="Times New Roman" w:eastAsia="宋体"/>
          <w:b w:val="0"/>
          <w:sz w:val="24"/>
        </w:rPr>
        <w:t>基于上述背景，本文提出并实现了一套基于手势识别的人车运动交互控制系统。该系统通过摄像头实时采集指挥者的手势图像，利用改进的YOLO11目标检测模型实现对7种指令手势的实时识别与分类，并将识别结果映射为机器人运动控制指令，实现对Rosmaster X3麦克纳姆轮机器人的运动控制。本研究旨在探索一种自然、直观的移动机器人控制方式，提高人机交互的效率与安全性，为智能机器人控制领域提供一种可行的技术方案。</w:t>
      </w:r>
    </w:p>
    <w:p>
      <w:pPr>
        <w:spacing w:lineRule="auto" w:line="360" w:before="120" w:after="60"/>
        <w:jc w:val="left"/>
      </w:pPr>
      <w:r>
        <w:rPr>
          <w:rFonts w:ascii="Times New Roman" w:hAnsi="Times New Roman" w:eastAsia="宋体"/>
          <w:b/>
          <w:sz w:val="30"/>
        </w:rPr>
        <w:t>1.2 手势识别技术研究现状</w:t>
      </w:r>
    </w:p>
    <w:p>
      <w:pPr>
        <w:spacing w:lineRule="auto" w:line="360" w:before="60" w:after="60"/>
        <w:jc w:val="left"/>
      </w:pPr>
      <w:r>
        <w:rPr>
          <w:rFonts w:ascii="Times New Roman" w:hAnsi="Times New Roman" w:eastAsia="宋体"/>
          <w:b/>
          <w:sz w:val="28"/>
        </w:rPr>
        <w:t>1.2.1 传统手势识别方法</w:t>
      </w:r>
    </w:p>
    <w:p>
      <w:pPr>
        <w:spacing w:lineRule="auto" w:line="360" w:before="0" w:after="0"/>
        <w:ind w:firstLine="480"/>
        <w:jc w:val="both"/>
      </w:pPr>
      <w:r>
        <w:rPr>
          <w:rFonts w:ascii="Times New Roman" w:hAnsi="Times New Roman" w:eastAsia="宋体"/>
          <w:b w:val="0"/>
          <w:sz w:val="24"/>
        </w:rPr>
        <w:t>手势识别方法根据实现方式的不同，主要可以分为基于设备和基于视觉两大类。传统基于设备的方法通常需要借助数据手套等外部设备进行手势采集，通过检测手指的弯曲程度和手部的空间位置来获取手势信息[5]。这类方法虽然识别精度较高，但存在设备成本高、佩戴不便、操作不够自然等问题，限制了其在日常场景中的应用。</w:t>
      </w:r>
    </w:p>
    <w:p>
      <w:pPr>
        <w:spacing w:lineRule="auto" w:line="360" w:before="0" w:after="0"/>
        <w:ind w:firstLine="480"/>
        <w:jc w:val="both"/>
      </w:pPr>
      <w:r>
        <w:rPr>
          <w:rFonts w:ascii="Times New Roman" w:hAnsi="Times New Roman" w:eastAsia="宋体"/>
          <w:b w:val="0"/>
          <w:sz w:val="24"/>
        </w:rPr>
        <w:t>基于视觉的手势识别方法仅依赖摄像头获取图像信息，具有无需接触、操作自然等优点，逐渐成为主流研究方向[1]。早期的视觉手势识别方法主要依赖人工设计特征，如手势的形状、轮廓、肤色等信息，再结合分类器进行识别。黄瑶提出了一种基于多尺度特征的手势识别方法，通过增强手指特征表达，提高了系统对复杂环境的适应能力[4]。然而，传统方法依赖人工设计特征，泛化能力有限，在光照变化、背景复杂等实际场景中识别效果不理想。</w:t>
      </w:r>
    </w:p>
    <w:p>
      <w:pPr>
        <w:spacing w:lineRule="auto" w:line="360" w:before="0" w:after="0"/>
        <w:ind w:firstLine="480"/>
        <w:jc w:val="both"/>
      </w:pPr>
      <w:r>
        <w:rPr>
          <w:rFonts w:ascii="Times New Roman" w:hAnsi="Times New Roman" w:eastAsia="宋体"/>
          <w:b w:val="0"/>
          <w:sz w:val="24"/>
        </w:rPr>
        <w:t>龙樟等人设计了一种基于改进VGG16卷积神经网络的手势识别系统，采用麦克纳姆轮搭建全向移动机器人平台，通过PC机进行上位机视觉处理，树莓派作为下位机控制机器人运动，实现了视觉手势对移动机器人的控制[5]。该系统验证了视觉手势控制移动机器人的可行性，但其手势识别模型较为基础，识别精度和实时性有待提升。</w:t>
      </w:r>
    </w:p>
    <w:p>
      <w:pPr>
        <w:spacing w:lineRule="auto" w:line="360" w:before="60" w:after="60"/>
        <w:jc w:val="left"/>
      </w:pPr>
      <w:r>
        <w:rPr>
          <w:rFonts w:ascii="Times New Roman" w:hAnsi="Times New Roman" w:eastAsia="宋体"/>
          <w:b/>
          <w:sz w:val="28"/>
        </w:rPr>
        <w:t>1.2.2 基于深度学习的手势识别方法</w:t>
      </w:r>
    </w:p>
    <w:p>
      <w:pPr>
        <w:spacing w:lineRule="auto" w:line="360" w:before="0" w:after="0"/>
        <w:ind w:firstLine="480"/>
        <w:jc w:val="both"/>
      </w:pPr>
      <w:r>
        <w:rPr>
          <w:rFonts w:ascii="Times New Roman" w:hAnsi="Times New Roman" w:eastAsia="宋体"/>
          <w:b w:val="0"/>
          <w:sz w:val="24"/>
        </w:rPr>
        <w:t>随着深度学习的发展，基于卷积神经网络的手势识别方法逐渐成为主流。深度学习方法能够自动提取图像特征，在复杂环境下表现出更高的识别精度[2]。Mohammed通过构建轻量化深度学习模型，在保证识别精度的同时降低了计算资源消耗，提高了系统的实用性[2]。</w:t>
      </w:r>
    </w:p>
    <w:p>
      <w:pPr>
        <w:spacing w:lineRule="auto" w:line="360" w:before="0" w:after="0"/>
        <w:ind w:firstLine="480"/>
        <w:jc w:val="both"/>
      </w:pPr>
      <w:r>
        <w:rPr>
          <w:rFonts w:ascii="Times New Roman" w:hAnsi="Times New Roman" w:eastAsia="宋体"/>
          <w:b w:val="0"/>
          <w:sz w:val="24"/>
        </w:rPr>
        <w:t>在目标检测领域，YOLO系列算法因其在速度和精度之间的良好平衡而被广泛应用于实时手势识别任务。罗晓杰等人设计了一套基于YOLOv5的无人小车手势控制系统，通过树莓派摄像头获取手势图片，利用部署在Jetson Nano上的YOLOv5模型进行识别，再通过串口通信将控制指令发送至Arduino单片机驱动电机运动[6]。该系统的手势识别率达到85%~90%，初步验证了YOLO算法在移动机器人手势控制中的可行性。</w:t>
      </w:r>
    </w:p>
    <w:p>
      <w:pPr>
        <w:spacing w:lineRule="auto" w:line="360" w:before="0" w:after="0"/>
        <w:ind w:firstLine="480"/>
        <w:jc w:val="both"/>
      </w:pPr>
      <w:r>
        <w:rPr>
          <w:rFonts w:ascii="Times New Roman" w:hAnsi="Times New Roman" w:eastAsia="宋体"/>
          <w:b w:val="0"/>
          <w:sz w:val="24"/>
        </w:rPr>
        <w:t>倪广兴提出了一种基于改进YOLOv5的手势检测算法，在YOLOv5基础上利用FastNet重构C3模块，将CBS模块替换为GhostConv模块，并在Backbone网络末端加入SE注意力机制，有效减小了模型体积，使其更适用于资源有限的边缘设备[7]。凌凯则提出了一种基于改进YOLOv8网络的手势识别算法，通过引入ECA_MBConv模块和轻量化检测头，使模型参数量减少31%，计算量减少42%，FPS提高34%，同时平均检测精度提高了1%[8]。这些研究表明，在YOLO算法基础上引入注意力机制进行改进，可以有效提升手势识别的性能。</w:t>
      </w:r>
    </w:p>
    <w:p>
      <w:pPr>
        <w:spacing w:lineRule="auto" w:line="360" w:before="0" w:after="0"/>
        <w:ind w:firstLine="480"/>
        <w:jc w:val="both"/>
      </w:pPr>
      <w:r>
        <w:rPr>
          <w:rFonts w:ascii="Times New Roman" w:hAnsi="Times New Roman" w:eastAsia="宋体"/>
          <w:b w:val="0"/>
          <w:sz w:val="24"/>
        </w:rPr>
        <w:t>李书娴等人提出了一种基于YOLOv5与背景优化的两阶段静态手势识别算法，在检测阶段采用YOLOv5s定位手部位置，在识别阶段利用VGG-16作为识别网络并结合背景优化预处理算法，模型准确率达到97.9%，F1值达到92.3%[9]。白云超对手势行为的识别及语义表征技术进行了深入研究，探讨了手势识别中语义层面的理解问题[10]。</w:t>
      </w:r>
    </w:p>
    <w:p>
      <w:pPr>
        <w:spacing w:lineRule="auto" w:line="360" w:before="0" w:after="0"/>
        <w:ind w:firstLine="480"/>
        <w:jc w:val="both"/>
      </w:pPr>
      <w:r>
        <w:rPr>
          <w:rFonts w:ascii="Times New Roman" w:hAnsi="Times New Roman" w:eastAsia="宋体"/>
          <w:b w:val="0"/>
          <w:sz w:val="24"/>
        </w:rPr>
        <w:t>Chen等人提出了GestureMoRo算法，使用LeapMotion传感器开发了一套基于手势识别的移动机器人遥操作控制系统，并采用高斯滤波算法消除手掌抖动导致的机器人运动不稳定问题[11]。Zhou等人提出的FGDSNet网络通过优化特征融合结构，提高了手势识别的准确率，同时实现了轻量化设计，适用于资源受限的嵌入式平台[12]。</w:t>
      </w:r>
    </w:p>
    <w:p>
      <w:pPr>
        <w:spacing w:lineRule="auto" w:line="360" w:before="120" w:after="60"/>
        <w:jc w:val="left"/>
      </w:pPr>
      <w:r>
        <w:rPr>
          <w:rFonts w:ascii="Times New Roman" w:hAnsi="Times New Roman" w:eastAsia="宋体"/>
          <w:b/>
          <w:sz w:val="30"/>
        </w:rPr>
        <w:t>1.3 YOLO目标检测算法概述</w:t>
      </w:r>
    </w:p>
    <w:p>
      <w:pPr>
        <w:spacing w:lineRule="auto" w:line="360" w:before="0" w:after="0"/>
        <w:ind w:firstLine="480"/>
        <w:jc w:val="both"/>
      </w:pPr>
      <w:r>
        <w:rPr>
          <w:rFonts w:ascii="Times New Roman" w:hAnsi="Times New Roman" w:eastAsia="宋体"/>
          <w:b w:val="0"/>
          <w:sz w:val="24"/>
        </w:rPr>
        <w:t>YOLO（You Only Look Once）是一种端到端的目标检测算法，由Redmon等人于2016年首次提出。与传统目标检测算法的多阶段处理流程不同，YOLO将目标检测视为一个回归问题，通过单次前向传播即可同时完成目标定位和分类任务，具有检测速度快、实时性强的显著特点[6]。</w:t>
      </w:r>
    </w:p>
    <w:p>
      <w:pPr>
        <w:spacing w:lineRule="auto" w:line="360" w:before="0" w:after="0"/>
        <w:ind w:firstLine="480"/>
        <w:jc w:val="both"/>
      </w:pPr>
      <w:r>
        <w:rPr>
          <w:rFonts w:ascii="Times New Roman" w:hAnsi="Times New Roman" w:eastAsia="宋体"/>
          <w:b w:val="0"/>
          <w:sz w:val="24"/>
        </w:rPr>
        <w:t>从YOLOv1到近期的YOLO11，YOLO系列算法经历了多次重大改进。YOLOv3引入了多尺度预测机制，YOLOv4和YOLOv5引入了CSPNet主干网络和多种数据增强策略，YOLOv8采用了Anchor-Free检测头设计。2024年发布的YOLO11在YOLOv8基础上进一步优化，引入了C3k2模块替代C2f模块，使用SPPF（Spatial Pyramid Pooling - Fast）模块增强多尺度特征提取能力，在保持轻量化的同时实现了更高的检测精度和更快的推理速度[13]。Feng等人基于YOLO11n进行了改进研究，验证了YOLO11在目标检测任务中的优越性能[13]。</w:t>
      </w:r>
    </w:p>
    <w:p>
      <w:pPr>
        <w:spacing w:lineRule="auto" w:line="360" w:before="0" w:after="0"/>
        <w:ind w:firstLine="480"/>
        <w:jc w:val="both"/>
      </w:pPr>
      <w:r>
        <w:rPr>
          <w:rFonts w:ascii="Times New Roman" w:hAnsi="Times New Roman" w:eastAsia="宋体"/>
          <w:b w:val="0"/>
          <w:sz w:val="24"/>
        </w:rPr>
        <w:t>在YOLO算法的改进研究中，注意力机制的引入是一个重要方向。通过在网络的关键位置添加注意力模块，可以有效增强模型对重要特征的关注能力，提升检测精度，同时保持较低的计算开销[7][8]。</w:t>
      </w:r>
    </w:p>
    <w:p>
      <w:pPr>
        <w:spacing w:lineRule="auto" w:line="360" w:before="120" w:after="60"/>
        <w:jc w:val="left"/>
      </w:pPr>
      <w:r>
        <w:rPr>
          <w:rFonts w:ascii="Times New Roman" w:hAnsi="Times New Roman" w:eastAsia="宋体"/>
          <w:b/>
          <w:sz w:val="30"/>
        </w:rPr>
        <w:t>1.4 存在问题</w:t>
      </w:r>
    </w:p>
    <w:p>
      <w:pPr>
        <w:spacing w:lineRule="auto" w:line="360" w:before="0" w:after="0"/>
        <w:ind w:firstLine="480"/>
        <w:jc w:val="both"/>
      </w:pPr>
      <w:r>
        <w:rPr>
          <w:rFonts w:ascii="Times New Roman" w:hAnsi="Times New Roman" w:eastAsia="宋体"/>
          <w:b w:val="0"/>
          <w:sz w:val="24"/>
        </w:rPr>
        <w:t>尽管手势识别技术取得了一定进展，但在实际应用于移动机器人控制时仍面临以下问题：</w:t>
      </w:r>
    </w:p>
    <w:p>
      <w:pPr>
        <w:spacing w:lineRule="auto" w:line="360" w:before="0" w:after="0"/>
        <w:ind w:firstLine="480"/>
        <w:jc w:val="both"/>
      </w:pPr>
      <w:r>
        <w:rPr>
          <w:rFonts w:ascii="Times New Roman" w:hAnsi="Times New Roman" w:eastAsia="宋体"/>
          <w:b w:val="0"/>
          <w:sz w:val="24"/>
        </w:rPr>
        <w:t>（1）复杂环境下的识别精度问题。在光照变化、背景复杂、手势遮挡等条件下，手势识别的准确率容易受到影响，传统方法对这类场景的适应能力不足[2]。</w:t>
      </w:r>
    </w:p>
    <w:p>
      <w:pPr>
        <w:spacing w:lineRule="auto" w:line="360" w:before="0" w:after="0"/>
        <w:ind w:firstLine="480"/>
        <w:jc w:val="both"/>
      </w:pPr>
      <w:r>
        <w:rPr>
          <w:rFonts w:ascii="Times New Roman" w:hAnsi="Times New Roman" w:eastAsia="宋体"/>
          <w:b w:val="0"/>
          <w:sz w:val="24"/>
        </w:rPr>
        <w:t>（2）相似手势的区分问题。在实际控制系统中，某些手势（如左移与左旋转、右移与右旋转）在视觉上具有较高的相似性，容易产生误识别，导致机器人执行错误指令[4]。</w:t>
      </w:r>
    </w:p>
    <w:p>
      <w:pPr>
        <w:spacing w:lineRule="auto" w:line="360" w:before="0" w:after="0"/>
        <w:ind w:firstLine="480"/>
        <w:jc w:val="both"/>
      </w:pPr>
      <w:r>
        <w:rPr>
          <w:rFonts w:ascii="Times New Roman" w:hAnsi="Times New Roman" w:eastAsia="宋体"/>
          <w:b w:val="0"/>
          <w:sz w:val="24"/>
        </w:rPr>
        <w:t>（3）实时性与精度的平衡问题。在嵌入式平台上运行深度学习模型时，计算资源有限，如何在保证实时性的同时提升识别精度仍是一个重要挑战[6]。</w:t>
      </w:r>
    </w:p>
    <w:p>
      <w:pPr>
        <w:spacing w:lineRule="auto" w:line="360" w:before="0" w:after="0"/>
        <w:ind w:firstLine="480"/>
        <w:jc w:val="both"/>
      </w:pPr>
      <w:r>
        <w:rPr>
          <w:rFonts w:ascii="Times New Roman" w:hAnsi="Times New Roman" w:eastAsia="宋体"/>
          <w:b w:val="0"/>
          <w:sz w:val="24"/>
        </w:rPr>
        <w:t>（4）系统集成度问题。现有的手势控制机器人系统往往存在软硬件集成度低、控制响应慢、缺乏远程监控能力等问题，难以满足实际应用需求[5]。</w:t>
      </w:r>
    </w:p>
    <w:p>
      <w:pPr>
        <w:spacing w:lineRule="auto" w:line="360" w:before="120" w:after="60"/>
        <w:jc w:val="left"/>
      </w:pPr>
      <w:r>
        <w:rPr>
          <w:rFonts w:ascii="Times New Roman" w:hAnsi="Times New Roman" w:eastAsia="宋体"/>
          <w:b/>
          <w:sz w:val="30"/>
        </w:rPr>
        <w:t>1.5 本文主要内容及组织框架</w:t>
      </w:r>
    </w:p>
    <w:p>
      <w:pPr>
        <w:spacing w:lineRule="auto" w:line="360" w:before="0" w:after="0"/>
        <w:ind w:firstLine="480"/>
        <w:jc w:val="both"/>
      </w:pPr>
      <w:r>
        <w:rPr>
          <w:rFonts w:ascii="Times New Roman" w:hAnsi="Times New Roman" w:eastAsia="宋体"/>
          <w:b w:val="0"/>
          <w:sz w:val="24"/>
        </w:rPr>
        <w:t>针对上述问题，本文提出一种基于改进YOLO11的手势识别人车交互控制系统。系统首先通过摄像头采集图像信息，利用改进的YOLO11n-ELA模型实现手势的实时检测与识别，然后将识别结果映射为控制指令，实现对Rosmaster X3麦克纳姆轮机器人的运动控制。本文主要结构如下：</w:t>
      </w:r>
    </w:p>
    <w:p>
      <w:pPr>
        <w:spacing w:lineRule="auto" w:line="360" w:before="0" w:after="0"/>
        <w:ind w:firstLine="480"/>
        <w:jc w:val="both"/>
      </w:pPr>
      <w:r>
        <w:rPr>
          <w:rFonts w:ascii="Times New Roman" w:hAnsi="Times New Roman" w:eastAsia="宋体"/>
          <w:b w:val="0"/>
          <w:sz w:val="24"/>
        </w:rPr>
        <w:t>第一章为绪论，介绍了本课题的研究背景及意义、手势识别技术的研究现状、YOLO目标检测算法概述以及存在的问题，并确定了本文的主要框架结构。</w:t>
      </w:r>
    </w:p>
    <w:p>
      <w:pPr>
        <w:spacing w:lineRule="auto" w:line="360" w:before="0" w:after="0"/>
        <w:ind w:firstLine="480"/>
        <w:jc w:val="both"/>
      </w:pPr>
      <w:r>
        <w:rPr>
          <w:rFonts w:ascii="Times New Roman" w:hAnsi="Times New Roman" w:eastAsia="宋体"/>
          <w:b w:val="0"/>
          <w:sz w:val="24"/>
        </w:rPr>
        <w:t>第二章为相关理论与技术基础，主要讲述了YOLO目标检测算法的原理、YOLO11网络架构、注意力机制特别是ELA（Efficient Local Attention）注意力模块的原理，以及NVIDIA Jetson嵌入式计算平台的介绍。</w:t>
      </w:r>
    </w:p>
    <w:p>
      <w:pPr>
        <w:spacing w:lineRule="auto" w:line="360" w:before="0" w:after="0"/>
        <w:ind w:firstLine="480"/>
        <w:jc w:val="both"/>
      </w:pPr>
      <w:r>
        <w:rPr>
          <w:rFonts w:ascii="Times New Roman" w:hAnsi="Times New Roman" w:eastAsia="宋体"/>
          <w:b w:val="0"/>
          <w:sz w:val="24"/>
        </w:rPr>
        <w:t>第三章为手势识别模型设计与训练，主要讲述了手势数据集的构建过程、YOLO11n基线模型的训练、YOLO11n-ELA改进模型的设计方案、训练过程与结果分析以及两个模型的性能对比。</w:t>
      </w:r>
    </w:p>
    <w:p>
      <w:pPr>
        <w:spacing w:lineRule="auto" w:line="360" w:before="0" w:after="0"/>
        <w:ind w:firstLine="480"/>
        <w:jc w:val="both"/>
      </w:pPr>
      <w:r>
        <w:rPr>
          <w:rFonts w:ascii="Times New Roman" w:hAnsi="Times New Roman" w:eastAsia="宋体"/>
          <w:b w:val="0"/>
          <w:sz w:val="24"/>
        </w:rPr>
        <w:t>第四章为系统设计与实现，主要讲述了系统的总体设计方案、硬件平台的搭建、软件系统的多线程架构设计、手势识别与运动控制的实现、Web监控界面的开发以及系统测试与结果分析。</w:t>
      </w:r>
    </w:p>
    <w:p>
      <w:pPr>
        <w:spacing w:lineRule="auto" w:line="360" w:before="0" w:after="0"/>
        <w:ind w:firstLine="480"/>
        <w:jc w:val="both"/>
      </w:pPr>
      <w:r>
        <w:rPr>
          <w:rFonts w:ascii="Times New Roman" w:hAnsi="Times New Roman" w:eastAsia="宋体"/>
          <w:b w:val="0"/>
          <w:sz w:val="24"/>
        </w:rPr>
        <w:t>最后对全文进行总结，并对未来研究方向进行展望。</w:t>
      </w:r>
    </w:p>
    <w:p>
      <w:r>
        <w:br w:type="page"/>
      </w:r>
    </w:p>
    <w:p>
      <w:pPr>
        <w:spacing w:lineRule="auto" w:line="360" w:before="240" w:after="120"/>
        <w:jc w:val="left"/>
      </w:pPr>
      <w:r>
        <w:rPr>
          <w:rFonts w:ascii="Times New Roman" w:hAnsi="Times New Roman" w:eastAsia="黑体"/>
          <w:b/>
          <w:sz w:val="30"/>
        </w:rPr>
        <w:t>第2章 相关理论与技术基础</w:t>
      </w:r>
    </w:p>
    <w:p>
      <w:pPr>
        <w:spacing w:lineRule="auto" w:line="360" w:before="0" w:after="0"/>
        <w:ind w:firstLine="480"/>
        <w:jc w:val="both"/>
      </w:pPr>
      <w:r>
        <w:rPr>
          <w:rFonts w:ascii="Times New Roman" w:hAnsi="Times New Roman" w:eastAsia="宋体"/>
          <w:b w:val="0"/>
          <w:sz w:val="24"/>
        </w:rPr>
        <w:t>本章主要介绍本研究所涉及的核心理论与技术基础，包括YOLO目标检测算法的原理与发展、YOLO11的网络架构、注意力机制特别是ELA注意力模块的原理，以及嵌入式计算平台的介绍。</w:t>
      </w:r>
    </w:p>
    <w:p>
      <w:pPr>
        <w:spacing w:lineRule="auto" w:line="360" w:before="120" w:after="60"/>
        <w:jc w:val="left"/>
      </w:pPr>
      <w:r>
        <w:rPr>
          <w:rFonts w:ascii="Times New Roman" w:hAnsi="Times New Roman" w:eastAsia="宋体"/>
          <w:b/>
          <w:sz w:val="30"/>
        </w:rPr>
        <w:t>2.1 YOLO目标检测算法</w:t>
      </w:r>
    </w:p>
    <w:p>
      <w:pPr>
        <w:spacing w:lineRule="auto" w:line="360" w:before="60" w:after="60"/>
        <w:jc w:val="left"/>
      </w:pPr>
      <w:r>
        <w:rPr>
          <w:rFonts w:ascii="Times New Roman" w:hAnsi="Times New Roman" w:eastAsia="宋体"/>
          <w:b/>
          <w:sz w:val="28"/>
        </w:rPr>
        <w:t>2.1.1 YOLO算法原理</w:t>
      </w:r>
    </w:p>
    <w:p>
      <w:pPr>
        <w:spacing w:lineRule="auto" w:line="360" w:before="0" w:after="0"/>
        <w:ind w:firstLine="480"/>
        <w:jc w:val="both"/>
      </w:pPr>
      <w:r>
        <w:rPr>
          <w:rFonts w:ascii="Times New Roman" w:hAnsi="Times New Roman" w:eastAsia="宋体"/>
          <w:b w:val="0"/>
          <w:sz w:val="24"/>
        </w:rPr>
        <w:t>目标检测（Object Detection）是计算机视觉领域的一个重要任务，旨在识别图像或视频中的物体，并确定它们的位置和类别。目标检测算法主要分为两类：一类是Two-stage方法，如Faster R-CNN，先生成候选区域再进行分类和回归，精度较高但速度较慢；另一类是One-stage方法，如YOLO系列和SSD，直接在全图上进行分类和定位预测，速度较快[6]。</w:t>
      </w:r>
    </w:p>
    <w:p>
      <w:pPr>
        <w:spacing w:lineRule="auto" w:line="360" w:before="0" w:after="0"/>
        <w:ind w:firstLine="480"/>
        <w:jc w:val="both"/>
      </w:pPr>
      <w:r>
        <w:rPr>
          <w:rFonts w:ascii="Times New Roman" w:hAnsi="Times New Roman" w:eastAsia="宋体"/>
          <w:b w:val="0"/>
          <w:sz w:val="24"/>
        </w:rPr>
        <w:t>YOLO算法的核心思想是将目标检测视为一个回归问题。算法将输入图像划分为S×S的网格，每个网格负责预测落在其中的目标。每个网格预测B个边界框（Bounding Box）及其置信度，以及C个类别的条件概率。最终输出张量的维度为S×S×(B×5+C)。YOLO算法的主要优势在于其端到端的检测方式，仅需一次前向传播即可完成所有预测，因此具有极高的检测速度。</w:t>
      </w:r>
    </w:p>
    <w:p>
      <w:pPr>
        <w:spacing w:lineRule="auto" w:line="360" w:before="0" w:after="0"/>
        <w:ind w:firstLine="480"/>
        <w:jc w:val="both"/>
      </w:pPr>
      <w:r>
        <w:rPr>
          <w:rFonts w:ascii="Times New Roman" w:hAnsi="Times New Roman" w:eastAsia="宋体"/>
          <w:b w:val="0"/>
          <w:sz w:val="24"/>
        </w:rPr>
        <w:t>YOLO算法的训练损失函数由三部分组成：边界框坐标损失、置信度损失和分类损失。边界框坐标损失衡量预测框与真实框之间的位置偏差；置信度损失衡量预测框中包含目标的确定性；分类损失衡量目标类别的预测准确性。总损失函数可表示为：</w:t>
      </w:r>
    </w:p>
    <w:p>
      <w:pPr>
        <w:spacing w:lineRule="auto" w:line="360" w:before="0" w:after="0"/>
        <w:jc w:val="center"/>
      </w:pPr>
      <w:r>
        <w:rPr>
          <w:rFonts w:ascii="Times New Roman" w:hAnsi="Times New Roman" w:eastAsia="宋体"/>
          <w:b w:val="0"/>
          <w:sz w:val="24"/>
        </w:rPr>
        <w:t>L = \lambda_{coord} L_{box} + L_{conf} + L_{cls}</w:t>
      </w:r>
    </w:p>
    <w:p>
      <w:pPr>
        <w:spacing w:lineRule="auto" w:line="360" w:before="0" w:after="0"/>
        <w:ind w:firstLine="480"/>
        <w:jc w:val="both"/>
      </w:pPr>
      <w:r>
        <w:rPr>
          <w:rFonts w:ascii="Times New Roman" w:hAnsi="Times New Roman" w:eastAsia="宋体"/>
          <w:b w:val="0"/>
          <w:sz w:val="24"/>
        </w:rPr>
        <w:t>其中，$\lambda_{coord}$为边界框坐标损失的权重系数，用于平衡定位和分类的重要性。</w:t>
      </w:r>
    </w:p>
    <w:p>
      <w:pPr>
        <w:spacing w:lineRule="auto" w:line="360" w:before="60" w:after="60"/>
        <w:jc w:val="left"/>
      </w:pPr>
      <w:r>
        <w:rPr>
          <w:rFonts w:ascii="Times New Roman" w:hAnsi="Times New Roman" w:eastAsia="宋体"/>
          <w:b/>
          <w:sz w:val="28"/>
        </w:rPr>
        <w:t>2.1.2 YOLO11网络架构</w:t>
      </w:r>
    </w:p>
    <w:p>
      <w:pPr>
        <w:spacing w:lineRule="auto" w:line="360" w:before="0" w:after="0"/>
        <w:ind w:firstLine="480"/>
        <w:jc w:val="both"/>
      </w:pPr>
      <w:r>
        <w:rPr>
          <w:rFonts w:ascii="Times New Roman" w:hAnsi="Times New Roman" w:eastAsia="宋体"/>
          <w:b w:val="0"/>
          <w:sz w:val="24"/>
        </w:rPr>
        <w:t>YOLO11是YOLO系列的最新版本，在YOLOv8的基础上进行了多项改进。YOLO11的网络结构同样由三部分组成：主干网络（Backbone）、颈部网络（Neck）和检测头（Head）。</w:t>
      </w:r>
    </w:p>
    <w:p>
      <w:pPr>
        <w:spacing w:lineRule="auto" w:line="360" w:before="0" w:after="0"/>
        <w:ind w:firstLine="480"/>
        <w:jc w:val="both"/>
      </w:pPr>
      <w:r>
        <w:rPr>
          <w:rFonts w:ascii="Times New Roman" w:hAnsi="Times New Roman" w:eastAsia="宋体"/>
          <w:b w:val="0"/>
          <w:sz w:val="24"/>
        </w:rPr>
        <w:t>（1）主干网络（Backbone）</w:t>
      </w:r>
    </w:p>
    <w:p>
      <w:pPr>
        <w:spacing w:lineRule="auto" w:line="360" w:before="0" w:after="0"/>
        <w:ind w:firstLine="480"/>
        <w:jc w:val="both"/>
      </w:pPr>
      <w:r>
        <w:rPr>
          <w:rFonts w:ascii="Times New Roman" w:hAnsi="Times New Roman" w:eastAsia="宋体"/>
          <w:b w:val="0"/>
          <w:sz w:val="24"/>
        </w:rPr>
        <w:t>YOLO11的主干网络负责从输入图像中提取多尺度特征。与YOLOv8使用的C2f模块不同，YOLO11引入了C3k2模块作为基本构建单元。C3k2模块是在C3模块基础上的改进，通过可配置的kernel size（卷积核大小）实现更灵活的特征提取。C3k2模块中的Bottleneck采用了两个3×3卷积（当k=3时），并通过残差连接将输入直接传递到输出，有效缓解了深层网络中的梯度消失问题。</w:t>
      </w:r>
    </w:p>
    <w:p>
      <w:pPr>
        <w:spacing w:lineRule="auto" w:line="360" w:before="0" w:after="0"/>
        <w:ind w:firstLine="480"/>
        <w:jc w:val="both"/>
      </w:pPr>
      <w:r>
        <w:rPr>
          <w:rFonts w:ascii="Times New Roman" w:hAnsi="Times New Roman" w:eastAsia="宋体"/>
          <w:b w:val="0"/>
          <w:sz w:val="24"/>
        </w:rPr>
        <w:t>主干网络采用了多级特征提取结构，通过逐步下采样（2倍、4倍、8倍、16倍、32倍）获取不同尺度的特征图。在网络的末端，使用SPPF（Spatial Pyramid Pooling - Fast）模块对最大特征图进行空间金字塔池化操作，通过不同大小的池化核（5×5、9×9、13×13）捕获不同感受野的特征信息，并将结果拼接融合，增强了网络对多尺度目标的感知能力。</w:t>
      </w:r>
    </w:p>
    <w:p>
      <w:pPr>
        <w:spacing w:lineRule="auto" w:line="360" w:before="0" w:after="0"/>
        <w:ind w:firstLine="480"/>
        <w:jc w:val="both"/>
      </w:pPr>
      <w:r>
        <w:rPr>
          <w:rFonts w:ascii="Times New Roman" w:hAnsi="Times New Roman" w:eastAsia="宋体"/>
          <w:b w:val="0"/>
          <w:sz w:val="24"/>
        </w:rPr>
        <w:t>（2）颈部网络（Neck）</w:t>
      </w:r>
    </w:p>
    <w:p>
      <w:pPr>
        <w:spacing w:lineRule="auto" w:line="360" w:before="0" w:after="0"/>
        <w:ind w:firstLine="480"/>
        <w:jc w:val="both"/>
      </w:pPr>
      <w:r>
        <w:rPr>
          <w:rFonts w:ascii="Times New Roman" w:hAnsi="Times New Roman" w:eastAsia="宋体"/>
          <w:b w:val="0"/>
          <w:sz w:val="24"/>
        </w:rPr>
        <w:t>YOLO11的Neck采用FPN（Feature Pyramid Network）与PAN（Path Aggregation Network）相结合的结构，实现多尺度特征的自顶向下和自底向上的双向融合。自顶向下的路径通过上采样操作将高层语义信息传递到低层特征图，自底向上的路径通过下采样操作将低层细节信息传递到高层特征图。这种双向特征融合策略使得每个检测层都能同时获得丰富的语义信息和精确的位置信息，从而提升对不同尺度目标的检测能力。</w:t>
      </w:r>
    </w:p>
    <w:p>
      <w:pPr>
        <w:spacing w:lineRule="auto" w:line="360" w:before="0" w:after="0"/>
        <w:ind w:firstLine="480"/>
        <w:jc w:val="both"/>
      </w:pPr>
      <w:r>
        <w:rPr>
          <w:rFonts w:ascii="Times New Roman" w:hAnsi="Times New Roman" w:eastAsia="宋体"/>
          <w:b w:val="0"/>
          <w:sz w:val="24"/>
        </w:rPr>
        <w:t>（3）检测头（Head）</w:t>
      </w:r>
    </w:p>
    <w:p>
      <w:pPr>
        <w:spacing w:lineRule="auto" w:line="360" w:before="0" w:after="0"/>
        <w:ind w:firstLine="480"/>
        <w:jc w:val="both"/>
      </w:pPr>
      <w:r>
        <w:rPr>
          <w:rFonts w:ascii="Times New Roman" w:hAnsi="Times New Roman" w:eastAsia="宋体"/>
          <w:b w:val="0"/>
          <w:sz w:val="24"/>
        </w:rPr>
        <w:t>YOLO11的检测头采用解耦头（Decoupled Head）设计，将分类和回归任务分离到两个独立的分支中进行处理。分类分支负责预测每个锚点的目标类别概率，回归分支负责预测边界框的位置偏移量。这种解耦设计避免了分类和回归任务的相互干扰，有利于提高检测精度。YOLO11采用Anchor-Free（无锚框）策略，直接预测目标的中心点和宽高，简化了后处理流程。</w:t>
      </w:r>
    </w:p>
    <w:p>
      <w:pPr>
        <w:spacing w:lineRule="auto" w:line="360" w:before="0" w:after="0"/>
        <w:ind w:firstLine="480"/>
        <w:jc w:val="both"/>
      </w:pPr>
      <w:r>
        <w:rPr>
          <w:rFonts w:ascii="Times New Roman" w:hAnsi="Times New Roman" w:eastAsia="宋体"/>
          <w:b w:val="0"/>
          <w:sz w:val="24"/>
        </w:rPr>
        <w:t>本文选用YOLO11n作为基线模型，其中"n"表示nano（纳米），是YOLO11系列中最轻量的版本。YOLO11n的网络层数为319层，参数量为2.62M，计算量为6.6GFLOPs，在保证较高检测精度的同时具备出色的推理速度，非常适合在资源受限的嵌入式平台上进行实时部署。</w:t>
      </w:r>
    </w:p>
    <w:p>
      <w:pPr>
        <w:spacing w:lineRule="auto" w:line="360" w:before="120" w:after="60"/>
        <w:jc w:val="left"/>
      </w:pPr>
      <w:r>
        <w:rPr>
          <w:rFonts w:ascii="Times New Roman" w:hAnsi="Times New Roman" w:eastAsia="宋体"/>
          <w:b/>
          <w:sz w:val="30"/>
        </w:rPr>
        <w:t>2.2 注意力机制</w:t>
      </w:r>
    </w:p>
    <w:p>
      <w:pPr>
        <w:spacing w:lineRule="auto" w:line="360" w:before="60" w:after="60"/>
        <w:jc w:val="left"/>
      </w:pPr>
      <w:r>
        <w:rPr>
          <w:rFonts w:ascii="Times New Roman" w:hAnsi="Times New Roman" w:eastAsia="宋体"/>
          <w:b/>
          <w:sz w:val="28"/>
        </w:rPr>
        <w:t>2.2.1 注意力机制概述</w:t>
      </w:r>
    </w:p>
    <w:p>
      <w:pPr>
        <w:spacing w:lineRule="auto" w:line="360" w:before="0" w:after="0"/>
        <w:ind w:firstLine="480"/>
        <w:jc w:val="both"/>
      </w:pPr>
      <w:r>
        <w:rPr>
          <w:rFonts w:ascii="Times New Roman" w:hAnsi="Times New Roman" w:eastAsia="宋体"/>
          <w:b w:val="0"/>
          <w:sz w:val="24"/>
        </w:rPr>
        <w:t>注意力机制（Attention Mechanism）是深度学习中的一种重要技术，其核心思想是让模型在处理输入数据时，能够有选择性地关注与当前任务最相关的信息，同时抑制无关信息。近年来，注意力机制在计算机视觉领域得到了广泛应用，通过在网络中引入注意力模块，可以有效提升模型对关键特征的表达能力[7][8]。</w:t>
      </w:r>
    </w:p>
    <w:p>
      <w:pPr>
        <w:spacing w:lineRule="auto" w:line="360" w:before="0" w:after="0"/>
        <w:ind w:firstLine="480"/>
        <w:jc w:val="both"/>
      </w:pPr>
      <w:r>
        <w:rPr>
          <w:rFonts w:ascii="Times New Roman" w:hAnsi="Times New Roman" w:eastAsia="宋体"/>
          <w:b w:val="0"/>
          <w:sz w:val="24"/>
        </w:rPr>
        <w:t>按照关注维度的不同，注意力机制主要分为三类：通道注意力（Channel Attention）、空间注意力（Spatial Attention）和自注意力（Self-Attention）。通道注意力关注"看什么"，即哪些特征通道更重要；空间注意力关注"看哪里"，即图像中哪些位置更重要；自注意力通过计算特征之间的相关性来建立全局依赖关系。</w:t>
      </w:r>
    </w:p>
    <w:p>
      <w:pPr>
        <w:spacing w:lineRule="auto" w:line="360" w:before="0" w:after="0"/>
        <w:ind w:firstLine="480"/>
        <w:jc w:val="both"/>
      </w:pPr>
      <w:r>
        <w:rPr>
          <w:rFonts w:ascii="Times New Roman" w:hAnsi="Times New Roman" w:eastAsia="宋体"/>
          <w:b w:val="0"/>
          <w:sz w:val="24"/>
        </w:rPr>
        <w:t>在目标检测任务中，注意力机制的引入可以有效解决以下问题：增强模型对小目标和遮挡目标的检测能力；提升模型在复杂背景下的特征区分能力；改善相似类别之间的特征混淆问题。</w:t>
      </w:r>
    </w:p>
    <w:p>
      <w:pPr>
        <w:spacing w:lineRule="auto" w:line="360" w:before="60" w:after="60"/>
        <w:jc w:val="left"/>
      </w:pPr>
      <w:r>
        <w:rPr>
          <w:rFonts w:ascii="Times New Roman" w:hAnsi="Times New Roman" w:eastAsia="宋体"/>
          <w:b/>
          <w:sz w:val="28"/>
        </w:rPr>
        <w:t>2.2.2 ELA注意力模块</w:t>
      </w:r>
    </w:p>
    <w:p>
      <w:pPr>
        <w:spacing w:lineRule="auto" w:line="360" w:before="0" w:after="0"/>
        <w:ind w:firstLine="480"/>
        <w:jc w:val="both"/>
      </w:pPr>
      <w:r>
        <w:rPr>
          <w:rFonts w:ascii="Times New Roman" w:hAnsi="Times New Roman" w:eastAsia="宋体"/>
          <w:b w:val="0"/>
          <w:sz w:val="24"/>
        </w:rPr>
        <w:t>ELA（Efficient Local Attention，高效局部注意力）是一种轻量级的注意力模块，由Wang等人于2024年在CVPR会议上提出。ELA模块沿空间X和Y维度分别进行1D卷积和GroupNorm操作，捕获局部空间依赖关系，无需通道降维即可保留完整的特征信息。</w:t>
      </w:r>
    </w:p>
    <w:p>
      <w:pPr>
        <w:spacing w:lineRule="auto" w:line="360" w:before="0" w:after="0"/>
        <w:ind w:firstLine="480"/>
        <w:jc w:val="both"/>
      </w:pPr>
      <w:r>
        <w:rPr>
          <w:rFonts w:ascii="Times New Roman" w:hAnsi="Times New Roman" w:eastAsia="宋体"/>
          <w:b w:val="0"/>
          <w:sz w:val="24"/>
        </w:rPr>
        <w:t>ELA模块的设计理念来源于对现有注意力方法的分析。传统的通道注意力方法（如SE）通过全局平均池化和全连接层建模通道关系，但丢失了空间信息；而空间注意力方法（如CBAM）通过卷积操作关注空间位置，但对通道维度的建模不够充分。ELA模块通过沿X和Y两个空间维度分别进行独立的一维卷积操作，能够有效捕获局部空间依赖关系，同时保留了完整的通道信息。</w:t>
      </w:r>
    </w:p>
    <w:p>
      <w:pPr>
        <w:spacing w:lineRule="auto" w:line="360" w:before="0" w:after="0"/>
        <w:ind w:firstLine="480"/>
        <w:jc w:val="both"/>
      </w:pPr>
      <w:r>
        <w:rPr>
          <w:rFonts w:ascii="Times New Roman" w:hAnsi="Times New Roman" w:eastAsia="宋体"/>
          <w:b w:val="0"/>
          <w:sz w:val="24"/>
        </w:rPr>
        <w:t>ELA模块的计算过程如下：</w:t>
      </w:r>
    </w:p>
    <w:p>
      <w:pPr>
        <w:spacing w:lineRule="auto" w:line="360" w:before="0" w:after="0"/>
        <w:ind w:firstLine="480"/>
        <w:jc w:val="both"/>
      </w:pPr>
      <w:r>
        <w:rPr>
          <w:rFonts w:ascii="Times New Roman" w:hAnsi="Times New Roman" w:eastAsia="宋体"/>
          <w:b w:val="0"/>
          <w:sz w:val="24"/>
        </w:rPr>
        <w:t>（1）输入特征图X，形状为$C \times H \times W$（通道数×高度×宽度）。</w:t>
      </w:r>
    </w:p>
    <w:p>
      <w:pPr>
        <w:spacing w:lineRule="auto" w:line="360" w:before="0" w:after="0"/>
        <w:ind w:firstLine="480"/>
        <w:jc w:val="both"/>
      </w:pPr>
      <w:r>
        <w:rPr>
          <w:rFonts w:ascii="Times New Roman" w:hAnsi="Times New Roman" w:eastAsia="宋体"/>
          <w:b w:val="0"/>
          <w:sz w:val="24"/>
        </w:rPr>
        <w:t>（2）沿X维度（水平方向）进行1D卷积和GroupNorm操作，得到X维度的注意力权重$A_x$。</w:t>
      </w:r>
    </w:p>
    <w:p>
      <w:pPr>
        <w:spacing w:lineRule="auto" w:line="360" w:before="0" w:after="0"/>
        <w:ind w:firstLine="480"/>
        <w:jc w:val="both"/>
      </w:pPr>
      <w:r>
        <w:rPr>
          <w:rFonts w:ascii="Times New Roman" w:hAnsi="Times New Roman" w:eastAsia="宋体"/>
          <w:b w:val="0"/>
          <w:sz w:val="24"/>
        </w:rPr>
        <w:t>（3）沿Y维度（垂直方向）进行1D卷积和GroupNorm操作，得到Y维度的注意力权重$A_y$。</w:t>
      </w:r>
    </w:p>
    <w:p>
      <w:pPr>
        <w:spacing w:lineRule="auto" w:line="360" w:before="0" w:after="0"/>
        <w:ind w:firstLine="480"/>
        <w:jc w:val="both"/>
      </w:pPr>
      <w:r>
        <w:rPr>
          <w:rFonts w:ascii="Times New Roman" w:hAnsi="Times New Roman" w:eastAsia="宋体"/>
          <w:b w:val="0"/>
          <w:sz w:val="24"/>
        </w:rPr>
        <w:t>（4）将两个方向的注意力权重相乘或相加，得到最终的注意力权重A。</w:t>
      </w:r>
    </w:p>
    <w:p>
      <w:pPr>
        <w:spacing w:lineRule="auto" w:line="360" w:before="0" w:after="0"/>
        <w:ind w:firstLine="480"/>
        <w:jc w:val="both"/>
      </w:pPr>
      <w:r>
        <w:rPr>
          <w:rFonts w:ascii="Times New Roman" w:hAnsi="Times New Roman" w:eastAsia="宋体"/>
          <w:b w:val="0"/>
          <w:sz w:val="24"/>
        </w:rPr>
        <w:t>（5）将注意力权重A与原始输入特征图X逐元素相乘，得到增强后的特征输出。</w:t>
      </w:r>
    </w:p>
    <w:p>
      <w:pPr>
        <w:spacing w:lineRule="auto" w:line="360" w:before="0" w:after="0"/>
        <w:ind w:firstLine="480"/>
        <w:jc w:val="both"/>
      </w:pPr>
      <w:r>
        <w:rPr>
          <w:rFonts w:ascii="Times New Roman" w:hAnsi="Times New Roman" w:eastAsia="宋体"/>
          <w:b w:val="0"/>
          <w:sz w:val="24"/>
        </w:rPr>
        <w:t>ELA模块的核心优势包括：</w:t>
      </w:r>
    </w:p>
    <w:p>
      <w:pPr>
        <w:spacing w:lineRule="auto" w:line="360" w:before="0" w:after="0"/>
        <w:ind w:firstLine="480"/>
        <w:jc w:val="both"/>
      </w:pPr>
      <w:r>
        <w:rPr>
          <w:rFonts w:ascii="Times New Roman" w:hAnsi="Times New Roman" w:eastAsia="宋体"/>
          <w:b w:val="0"/>
          <w:sz w:val="24"/>
        </w:rPr>
        <w:t>（1）参数增量极小。ELA模块仅使用1D卷积操作，不引入全连接层或复杂的变换矩阵，额外参数量可忽略不计。</w:t>
      </w:r>
    </w:p>
    <w:p>
      <w:pPr>
        <w:spacing w:lineRule="auto" w:line="360" w:before="0" w:after="0"/>
        <w:ind w:firstLine="480"/>
        <w:jc w:val="both"/>
      </w:pPr>
      <w:r>
        <w:rPr>
          <w:rFonts w:ascii="Times New Roman" w:hAnsi="Times New Roman" w:eastAsia="宋体"/>
          <w:b w:val="0"/>
          <w:sz w:val="24"/>
        </w:rPr>
        <w:t>（2）无通道降维。ELA不进行通道降维操作，保留了特征图中的完整通道信息，避免了信息损失。</w:t>
      </w:r>
    </w:p>
    <w:p>
      <w:pPr>
        <w:spacing w:lineRule="auto" w:line="360" w:before="0" w:after="0"/>
        <w:ind w:firstLine="480"/>
        <w:jc w:val="both"/>
      </w:pPr>
      <w:r>
        <w:rPr>
          <w:rFonts w:ascii="Times New Roman" w:hAnsi="Times New Roman" w:eastAsia="宋体"/>
          <w:b w:val="0"/>
          <w:sz w:val="24"/>
        </w:rPr>
        <w:t>（3）推理开销几乎为零。1D卷积的计算复杂度远低于2D卷积和自注意力机制，对模型推理速度的影响极小。</w:t>
      </w:r>
    </w:p>
    <w:p>
      <w:pPr>
        <w:spacing w:lineRule="auto" w:line="360" w:before="0" w:after="0"/>
        <w:ind w:firstLine="480"/>
        <w:jc w:val="both"/>
      </w:pPr>
      <w:r>
        <w:rPr>
          <w:rFonts w:ascii="Times New Roman" w:hAnsi="Times New Roman" w:eastAsia="宋体"/>
          <w:b w:val="0"/>
          <w:sz w:val="24"/>
        </w:rPr>
        <w:t>（4）局部空间依赖建模能力强。通过沿X和Y维度分别建模，ELA能够有效捕获手势目标在空间中的局部结构特征，对于区分相似手势（如左移与左旋转）具有重要意义。</w:t>
      </w:r>
    </w:p>
    <w:p>
      <w:pPr>
        <w:spacing w:lineRule="auto" w:line="360" w:before="0" w:after="0"/>
        <w:ind w:firstLine="480"/>
        <w:jc w:val="both"/>
      </w:pPr>
      <w:r>
        <w:rPr>
          <w:rFonts w:ascii="Times New Roman" w:hAnsi="Times New Roman" w:eastAsia="宋体"/>
          <w:b w:val="0"/>
          <w:sz w:val="24"/>
        </w:rPr>
        <w:t>在本研究中，ELA模块被集成到YOLO11n的Neck特征融合层中，具体是在3个特征融合点（Concat操作之后、C3k2模块之前）各插入一个ELA层，用于增强Neck层对多尺度手势特征的融合能力。</w:t>
      </w:r>
    </w:p>
    <w:p>
      <w:pPr>
        <w:spacing w:lineRule="auto" w:line="360" w:before="120" w:after="60"/>
        <w:jc w:val="left"/>
      </w:pPr>
      <w:r>
        <w:rPr>
          <w:rFonts w:ascii="Times New Roman" w:hAnsi="Times New Roman" w:eastAsia="宋体"/>
          <w:b/>
          <w:sz w:val="30"/>
        </w:rPr>
        <w:t>2.3 嵌入式计算平台</w:t>
      </w:r>
    </w:p>
    <w:p>
      <w:pPr>
        <w:spacing w:lineRule="auto" w:line="360" w:before="0" w:after="0"/>
        <w:ind w:firstLine="480"/>
        <w:jc w:val="both"/>
      </w:pPr>
      <w:r>
        <w:rPr>
          <w:rFonts w:ascii="Times New Roman" w:hAnsi="Times New Roman" w:eastAsia="宋体"/>
          <w:b w:val="0"/>
          <w:sz w:val="24"/>
        </w:rPr>
        <w:t>本系统选用NVIDIA Jetson Orin Nano 4GB作为主控计算平台。Jetson Orin Nano是NVIDIA于2023年推出的面向边缘AI计算的开发板，搭载了NVIDIA Ampere架构GPU和Arm Cortex-A78AE CPU，提供高达40 TOPS的AI计算性能，支持INT8、FP16和FP32等多种精度推理。</w:t>
      </w:r>
    </w:p>
    <w:p>
      <w:pPr>
        <w:spacing w:lineRule="auto" w:line="360" w:before="0" w:after="0"/>
        <w:ind w:firstLine="480"/>
        <w:jc w:val="both"/>
      </w:pPr>
      <w:r>
        <w:rPr>
          <w:rFonts w:ascii="Times New Roman" w:hAnsi="Times New Roman" w:eastAsia="宋体"/>
          <w:b w:val="0"/>
          <w:sz w:val="24"/>
        </w:rPr>
        <w:t>与上一代Jetson Nano相比，Jetson Orin Nano在AI推理性能上提升了数十倍，能够流畅运行YOLO11n等轻量级目标检测模型，满足实时手势识别的帧率要求。同时，Jetson平台原生支持NVIDIA的TensorRT推理加速框架，可以将训练好的PyTorch模型转换为TensorRT引擎格式，进一步优化推理性能。</w:t>
      </w:r>
    </w:p>
    <w:p>
      <w:pPr>
        <w:spacing w:lineRule="auto" w:line="360" w:before="0" w:after="0"/>
        <w:ind w:firstLine="480"/>
        <w:jc w:val="both"/>
      </w:pPr>
      <w:r>
        <w:rPr>
          <w:rFonts w:ascii="Times New Roman" w:hAnsi="Times New Roman" w:eastAsia="宋体"/>
          <w:b w:val="0"/>
          <w:sz w:val="24"/>
        </w:rPr>
        <w:t>Jetson Orin Nano运行Ubuntu操作系统，支持Python、PyTorch、OpenCV等主流AI开发工具链，为深度学习模型的部署提供了完善的软件环境。其紧凑的体积和低功耗特性使其非常适合部署在移动机器人等空间受限的场景中。</w:t>
      </w:r>
    </w:p>
    <w:p>
      <w:pPr>
        <w:spacing w:lineRule="auto" w:line="360" w:before="120" w:after="60"/>
        <w:jc w:val="left"/>
      </w:pPr>
      <w:r>
        <w:rPr>
          <w:rFonts w:ascii="Times New Roman" w:hAnsi="Times New Roman" w:eastAsia="宋体"/>
          <w:b/>
          <w:sz w:val="30"/>
        </w:rPr>
        <w:t>2.4 本章小结</w:t>
      </w:r>
    </w:p>
    <w:p>
      <w:pPr>
        <w:spacing w:lineRule="auto" w:line="360" w:before="0" w:after="0"/>
        <w:ind w:firstLine="480"/>
        <w:jc w:val="both"/>
      </w:pPr>
      <w:r>
        <w:rPr>
          <w:rFonts w:ascii="Times New Roman" w:hAnsi="Times New Roman" w:eastAsia="宋体"/>
          <w:b w:val="0"/>
          <w:sz w:val="24"/>
        </w:rPr>
        <w:t>本章主要介绍了本研究所涉及的理论与技术基础。首先介绍了YOLO目标检测算法的基本原理和YOLO11的网络架构；然后介绍了注意力机制的基本概念和ELA注意力模块的原理与特点；最后介绍了系统所使用的Jetson Orin Nano嵌入式计算平台。这些理论与技术为后续的手势识别模型设计和系统实现提供了基础支撑。</w:t>
      </w:r>
    </w:p>
    <w:p>
      <w:r>
        <w:br w:type="page"/>
      </w:r>
    </w:p>
    <w:p>
      <w:pPr>
        <w:spacing w:lineRule="auto" w:line="360" w:before="240" w:after="120"/>
        <w:jc w:val="left"/>
      </w:pPr>
      <w:r>
        <w:rPr>
          <w:rFonts w:ascii="Times New Roman" w:hAnsi="Times New Roman" w:eastAsia="黑体"/>
          <w:b/>
          <w:sz w:val="30"/>
        </w:rPr>
        <w:t>第3章 手势识别模型设计与训练</w:t>
      </w:r>
    </w:p>
    <w:p>
      <w:pPr>
        <w:spacing w:lineRule="auto" w:line="360" w:before="0" w:after="0"/>
        <w:ind w:firstLine="480"/>
        <w:jc w:val="both"/>
      </w:pPr>
      <w:r>
        <w:rPr>
          <w:rFonts w:ascii="Times New Roman" w:hAnsi="Times New Roman" w:eastAsia="宋体"/>
          <w:b w:val="0"/>
          <w:sz w:val="24"/>
        </w:rPr>
        <w:t>本章主要介绍手势识别模型的设计与训练过程。首先介绍手势数据集的构建，然后分别介绍YOLO11n基线模型和YOLO11n-ELA改进模型的设计与训练，最后对两个模型的性能进行详细对比分析。</w:t>
      </w:r>
    </w:p>
    <w:p>
      <w:pPr>
        <w:spacing w:lineRule="auto" w:line="360" w:before="120" w:after="60"/>
        <w:jc w:val="left"/>
      </w:pPr>
      <w:r>
        <w:rPr>
          <w:rFonts w:ascii="Times New Roman" w:hAnsi="Times New Roman" w:eastAsia="宋体"/>
          <w:b/>
          <w:sz w:val="30"/>
        </w:rPr>
        <w:t>3.1 数据集构建</w:t>
      </w:r>
    </w:p>
    <w:p>
      <w:pPr>
        <w:spacing w:lineRule="auto" w:line="360" w:before="60" w:after="60"/>
        <w:jc w:val="left"/>
      </w:pPr>
      <w:r>
        <w:rPr>
          <w:rFonts w:ascii="Times New Roman" w:hAnsi="Times New Roman" w:eastAsia="宋体"/>
          <w:b/>
          <w:sz w:val="28"/>
        </w:rPr>
        <w:t>3.1.1 数据采集</w:t>
      </w:r>
    </w:p>
    <w:p>
      <w:pPr>
        <w:spacing w:lineRule="auto" w:line="360" w:before="0" w:after="0"/>
        <w:ind w:firstLine="480"/>
        <w:jc w:val="both"/>
      </w:pPr>
      <w:r>
        <w:rPr>
          <w:rFonts w:ascii="Times New Roman" w:hAnsi="Times New Roman" w:eastAsia="宋体"/>
          <w:b w:val="0"/>
          <w:sz w:val="24"/>
        </w:rPr>
        <w:t>高质量的数据集是训练深度学习模型的基础。本文构建了GestureBot手势数据集，用于训练和评估手势识别模型。该数据集包含7种手势类别，分别对应7种机器人运动控制指令：前进（forward）、后退（backward）、左移（left）、右移（right）、左旋转（rotate_left）、右旋转（rotate_right）和停止（stop）。</w:t>
      </w:r>
    </w:p>
    <w:p>
      <w:pPr>
        <w:spacing w:lineRule="auto" w:line="360" w:before="0" w:after="0"/>
        <w:ind w:firstLine="480"/>
        <w:jc w:val="both"/>
      </w:pPr>
      <w:r>
        <w:rPr>
          <w:rFonts w:ascii="Times New Roman" w:hAnsi="Times New Roman" w:eastAsia="宋体"/>
          <w:b w:val="0"/>
          <w:sz w:val="24"/>
        </w:rPr>
        <w:t>数据采集过程中，使用USB摄像头以640×480的分辨率对手势进行录制。为了提高数据集的多样性和模型的泛化能力，采取了以下多角度采集策略：</w:t>
      </w:r>
    </w:p>
    <w:p>
      <w:pPr>
        <w:spacing w:lineRule="auto" w:line="360" w:before="0" w:after="0"/>
        <w:ind w:firstLine="480"/>
        <w:jc w:val="both"/>
      </w:pPr>
      <w:r>
        <w:rPr>
          <w:rFonts w:ascii="Times New Roman" w:hAnsi="Times New Roman" w:eastAsia="宋体"/>
          <w:b w:val="0"/>
          <w:sz w:val="24"/>
        </w:rPr>
        <w:t>（1）多个采集者参与。不同采集者的手势大小、形状和习惯存在差异，增加了样本的多样性。</w:t>
      </w:r>
    </w:p>
    <w:p>
      <w:pPr>
        <w:spacing w:lineRule="auto" w:line="360" w:before="0" w:after="0"/>
        <w:ind w:firstLine="480"/>
        <w:jc w:val="both"/>
      </w:pPr>
      <w:r>
        <w:rPr>
          <w:rFonts w:ascii="Times New Roman" w:hAnsi="Times New Roman" w:eastAsia="宋体"/>
          <w:b w:val="0"/>
          <w:sz w:val="24"/>
        </w:rPr>
        <w:t>（2）多角度拍摄。对每种手势从正面、侧面、上方等多个角度进行采集，使模型能够识别不同视角下的手势。</w:t>
      </w:r>
    </w:p>
    <w:p>
      <w:pPr>
        <w:spacing w:lineRule="auto" w:line="360" w:before="0" w:after="0"/>
        <w:ind w:firstLine="480"/>
        <w:jc w:val="both"/>
      </w:pPr>
      <w:r>
        <w:rPr>
          <w:rFonts w:ascii="Times New Roman" w:hAnsi="Times New Roman" w:eastAsia="宋体"/>
          <w:b w:val="0"/>
          <w:sz w:val="24"/>
        </w:rPr>
        <w:t>（3）多种光照条件。在不同光照环境下（室内自然光、室内灯光、逆光等）进行采集，增强模型对光照变化的适应能力。</w:t>
      </w:r>
    </w:p>
    <w:p>
      <w:pPr>
        <w:spacing w:lineRule="auto" w:line="360" w:before="0" w:after="0"/>
        <w:ind w:firstLine="480"/>
        <w:jc w:val="both"/>
      </w:pPr>
      <w:r>
        <w:rPr>
          <w:rFonts w:ascii="Times New Roman" w:hAnsi="Times New Roman" w:eastAsia="宋体"/>
          <w:b w:val="0"/>
          <w:sz w:val="24"/>
        </w:rPr>
        <w:t>（4）多种距离。在0.5米至2米的距离范围内进行采集，覆盖了实际使用中的典型距离。</w:t>
      </w:r>
    </w:p>
    <w:p>
      <w:pPr>
        <w:spacing w:lineRule="auto" w:line="360" w:before="0" w:after="0"/>
        <w:ind w:firstLine="480"/>
        <w:jc w:val="both"/>
      </w:pPr>
      <w:r>
        <w:rPr>
          <w:rFonts w:ascii="Times New Roman" w:hAnsi="Times New Roman" w:eastAsia="宋体"/>
          <w:b w:val="0"/>
          <w:sz w:val="24"/>
        </w:rPr>
        <w:t>数据采集工具使用自主开发的数据采集脚本，通过摄像头实时录制手势视频，然后使用视频转图像工具按固定间隔抽取视频帧作为训练样本。最终数据集的各类别分布情况如表3-1所示。</w:t>
      </w:r>
    </w:p>
    <w:p>
      <w:pPr>
        <w:spacing w:lineRule="auto" w:line="360" w:before="120" w:after="60"/>
        <w:jc w:val="center"/>
      </w:pPr>
      <w:r>
        <w:rPr>
          <w:rFonts w:ascii="Times New Roman" w:hAnsi="Times New Roman" w:eastAsia="宋体"/>
          <w:b/>
          <w:sz w:val="21"/>
        </w:rPr>
        <w:t>表3-1 GestureBot手势数据集类别分布</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2F3"/>
          </w:tcPr>
          <w:p>
            <w:pPr>
              <w:jc w:val="center"/>
            </w:pPr>
            <w:r/>
            <w:r>
              <w:rPr>
                <w:rFonts w:ascii="Times New Roman" w:hAnsi="Times New Roman" w:eastAsia="宋体"/>
                <w:b/>
                <w:sz w:val="21"/>
              </w:rPr>
              <w:t>手势类别</w:t>
            </w:r>
          </w:p>
        </w:tc>
        <w:tc>
          <w:tcPr>
            <w:tcW w:type="dxa" w:w="2268"/>
            <w:shd w:fill="D9E2F3"/>
          </w:tcPr>
          <w:p>
            <w:pPr>
              <w:jc w:val="center"/>
            </w:pPr>
            <w:r/>
            <w:r>
              <w:rPr>
                <w:rFonts w:ascii="Times New Roman" w:hAnsi="Times New Roman" w:eastAsia="宋体"/>
                <w:b/>
                <w:sz w:val="21"/>
              </w:rPr>
              <w:t>中文含义</w:t>
            </w:r>
          </w:p>
        </w:tc>
        <w:tc>
          <w:tcPr>
            <w:tcW w:type="dxa" w:w="2268"/>
            <w:shd w:fill="D9E2F3"/>
          </w:tcPr>
          <w:p>
            <w:pPr>
              <w:jc w:val="center"/>
            </w:pPr>
            <w:r/>
            <w:r>
              <w:rPr>
                <w:rFonts w:ascii="Times New Roman" w:hAnsi="Times New Roman" w:eastAsia="宋体"/>
                <w:b/>
                <w:sz w:val="21"/>
              </w:rPr>
              <w:t>图片数量</w:t>
            </w:r>
          </w:p>
        </w:tc>
        <w:tc>
          <w:tcPr>
            <w:tcW w:type="dxa" w:w="2268"/>
            <w:shd w:fill="D9E2F3"/>
          </w:tcPr>
          <w:p>
            <w:pPr>
              <w:jc w:val="center"/>
            </w:pPr>
            <w:r/>
            <w:r>
              <w:rPr>
                <w:rFonts w:ascii="Times New Roman" w:hAnsi="Times New Roman" w:eastAsia="宋体"/>
                <w:b/>
                <w:sz w:val="21"/>
              </w:rPr>
              <w:t>占比</w:t>
            </w:r>
          </w:p>
        </w:tc>
      </w:tr>
      <w:tr>
        <w:tc>
          <w:tcPr>
            <w:tcW w:type="dxa" w:w="2268"/>
          </w:tcPr>
          <w:p>
            <w:pPr>
              <w:jc w:val="center"/>
            </w:pPr>
            <w:r/>
            <w:r>
              <w:rPr>
                <w:rFonts w:ascii="Times New Roman" w:hAnsi="Times New Roman" w:eastAsia="宋体"/>
                <w:b w:val="0"/>
                <w:sz w:val="21"/>
              </w:rPr>
              <w:t>forward</w:t>
            </w:r>
          </w:p>
        </w:tc>
        <w:tc>
          <w:tcPr>
            <w:tcW w:type="dxa" w:w="2268"/>
          </w:tcPr>
          <w:p>
            <w:pPr>
              <w:jc w:val="center"/>
            </w:pPr>
            <w:r/>
            <w:r>
              <w:rPr>
                <w:rFonts w:ascii="Times New Roman" w:hAnsi="Times New Roman" w:eastAsia="宋体"/>
                <w:b w:val="0"/>
                <w:sz w:val="21"/>
              </w:rPr>
              <w:t>前进</w:t>
            </w:r>
          </w:p>
        </w:tc>
        <w:tc>
          <w:tcPr>
            <w:tcW w:type="dxa" w:w="2268"/>
          </w:tcPr>
          <w:p>
            <w:pPr>
              <w:jc w:val="center"/>
            </w:pPr>
            <w:r/>
            <w:r>
              <w:rPr>
                <w:rFonts w:ascii="Times New Roman" w:hAnsi="Times New Roman" w:eastAsia="宋体"/>
                <w:b w:val="0"/>
                <w:sz w:val="21"/>
              </w:rPr>
              <w:t>234</w:t>
            </w:r>
          </w:p>
        </w:tc>
        <w:tc>
          <w:tcPr>
            <w:tcW w:type="dxa" w:w="2268"/>
          </w:tcPr>
          <w:p>
            <w:pPr>
              <w:jc w:val="center"/>
            </w:pPr>
            <w:r/>
            <w:r>
              <w:rPr>
                <w:rFonts w:ascii="Times New Roman" w:hAnsi="Times New Roman" w:eastAsia="宋体"/>
                <w:b w:val="0"/>
                <w:sz w:val="21"/>
              </w:rPr>
              <w:t>15.1%</w:t>
            </w:r>
          </w:p>
        </w:tc>
      </w:tr>
      <w:tr>
        <w:tc>
          <w:tcPr>
            <w:tcW w:type="dxa" w:w="2268"/>
          </w:tcPr>
          <w:p>
            <w:pPr>
              <w:jc w:val="center"/>
            </w:pPr>
            <w:r/>
            <w:r>
              <w:rPr>
                <w:rFonts w:ascii="Times New Roman" w:hAnsi="Times New Roman" w:eastAsia="宋体"/>
                <w:b w:val="0"/>
                <w:sz w:val="21"/>
              </w:rPr>
              <w:t>backward</w:t>
            </w:r>
          </w:p>
        </w:tc>
        <w:tc>
          <w:tcPr>
            <w:tcW w:type="dxa" w:w="2268"/>
          </w:tcPr>
          <w:p>
            <w:pPr>
              <w:jc w:val="center"/>
            </w:pPr>
            <w:r/>
            <w:r>
              <w:rPr>
                <w:rFonts w:ascii="Times New Roman" w:hAnsi="Times New Roman" w:eastAsia="宋体"/>
                <w:b w:val="0"/>
                <w:sz w:val="21"/>
              </w:rPr>
              <w:t>后退</w:t>
            </w:r>
          </w:p>
        </w:tc>
        <w:tc>
          <w:tcPr>
            <w:tcW w:type="dxa" w:w="2268"/>
          </w:tcPr>
          <w:p>
            <w:pPr>
              <w:jc w:val="center"/>
            </w:pPr>
            <w:r/>
            <w:r>
              <w:rPr>
                <w:rFonts w:ascii="Times New Roman" w:hAnsi="Times New Roman" w:eastAsia="宋体"/>
                <w:b w:val="0"/>
                <w:sz w:val="21"/>
              </w:rPr>
              <w:t>256</w:t>
            </w:r>
          </w:p>
        </w:tc>
        <w:tc>
          <w:tcPr>
            <w:tcW w:type="dxa" w:w="2268"/>
          </w:tcPr>
          <w:p>
            <w:pPr>
              <w:jc w:val="center"/>
            </w:pPr>
            <w:r/>
            <w:r>
              <w:rPr>
                <w:rFonts w:ascii="Times New Roman" w:hAnsi="Times New Roman" w:eastAsia="宋体"/>
                <w:b w:val="0"/>
                <w:sz w:val="21"/>
              </w:rPr>
              <w:t>16.5%</w:t>
            </w:r>
          </w:p>
        </w:tc>
      </w:tr>
      <w:tr>
        <w:tc>
          <w:tcPr>
            <w:tcW w:type="dxa" w:w="2268"/>
          </w:tcPr>
          <w:p>
            <w:pPr>
              <w:jc w:val="center"/>
            </w:pPr>
            <w:r/>
            <w:r>
              <w:rPr>
                <w:rFonts w:ascii="Times New Roman" w:hAnsi="Times New Roman" w:eastAsia="宋体"/>
                <w:b w:val="0"/>
                <w:sz w:val="21"/>
              </w:rPr>
              <w:t>left</w:t>
            </w:r>
          </w:p>
        </w:tc>
        <w:tc>
          <w:tcPr>
            <w:tcW w:type="dxa" w:w="2268"/>
          </w:tcPr>
          <w:p>
            <w:pPr>
              <w:jc w:val="center"/>
            </w:pPr>
            <w:r/>
            <w:r>
              <w:rPr>
                <w:rFonts w:ascii="Times New Roman" w:hAnsi="Times New Roman" w:eastAsia="宋体"/>
                <w:b w:val="0"/>
                <w:sz w:val="21"/>
              </w:rPr>
              <w:t>左转</w:t>
            </w:r>
          </w:p>
        </w:tc>
        <w:tc>
          <w:tcPr>
            <w:tcW w:type="dxa" w:w="2268"/>
          </w:tcPr>
          <w:p>
            <w:pPr>
              <w:jc w:val="center"/>
            </w:pPr>
            <w:r/>
            <w:r>
              <w:rPr>
                <w:rFonts w:ascii="Times New Roman" w:hAnsi="Times New Roman" w:eastAsia="宋体"/>
                <w:b w:val="0"/>
                <w:sz w:val="21"/>
              </w:rPr>
              <w:t>275</w:t>
            </w:r>
          </w:p>
        </w:tc>
        <w:tc>
          <w:tcPr>
            <w:tcW w:type="dxa" w:w="2268"/>
          </w:tcPr>
          <w:p>
            <w:pPr>
              <w:jc w:val="center"/>
            </w:pPr>
            <w:r/>
            <w:r>
              <w:rPr>
                <w:rFonts w:ascii="Times New Roman" w:hAnsi="Times New Roman" w:eastAsia="宋体"/>
                <w:b w:val="0"/>
                <w:sz w:val="21"/>
              </w:rPr>
              <w:t>17.8%</w:t>
            </w:r>
          </w:p>
        </w:tc>
      </w:tr>
      <w:tr>
        <w:tc>
          <w:tcPr>
            <w:tcW w:type="dxa" w:w="2268"/>
          </w:tcPr>
          <w:p>
            <w:pPr>
              <w:jc w:val="center"/>
            </w:pPr>
            <w:r/>
            <w:r>
              <w:rPr>
                <w:rFonts w:ascii="Times New Roman" w:hAnsi="Times New Roman" w:eastAsia="宋体"/>
                <w:b w:val="0"/>
                <w:sz w:val="21"/>
              </w:rPr>
              <w:t>right</w:t>
            </w:r>
          </w:p>
        </w:tc>
        <w:tc>
          <w:tcPr>
            <w:tcW w:type="dxa" w:w="2268"/>
          </w:tcPr>
          <w:p>
            <w:pPr>
              <w:jc w:val="center"/>
            </w:pPr>
            <w:r/>
            <w:r>
              <w:rPr>
                <w:rFonts w:ascii="Times New Roman" w:hAnsi="Times New Roman" w:eastAsia="宋体"/>
                <w:b w:val="0"/>
                <w:sz w:val="21"/>
              </w:rPr>
              <w:t>右转</w:t>
            </w:r>
          </w:p>
        </w:tc>
        <w:tc>
          <w:tcPr>
            <w:tcW w:type="dxa" w:w="2268"/>
          </w:tcPr>
          <w:p>
            <w:pPr>
              <w:jc w:val="center"/>
            </w:pPr>
            <w:r/>
            <w:r>
              <w:rPr>
                <w:rFonts w:ascii="Times New Roman" w:hAnsi="Times New Roman" w:eastAsia="宋体"/>
                <w:b w:val="0"/>
                <w:sz w:val="21"/>
              </w:rPr>
              <w:t>223</w:t>
            </w:r>
          </w:p>
        </w:tc>
        <w:tc>
          <w:tcPr>
            <w:tcW w:type="dxa" w:w="2268"/>
          </w:tcPr>
          <w:p>
            <w:pPr>
              <w:jc w:val="center"/>
            </w:pPr>
            <w:r/>
            <w:r>
              <w:rPr>
                <w:rFonts w:ascii="Times New Roman" w:hAnsi="Times New Roman" w:eastAsia="宋体"/>
                <w:b w:val="0"/>
                <w:sz w:val="21"/>
              </w:rPr>
              <w:t>14.4%</w:t>
            </w:r>
          </w:p>
        </w:tc>
      </w:tr>
      <w:tr>
        <w:tc>
          <w:tcPr>
            <w:tcW w:type="dxa" w:w="2268"/>
          </w:tcPr>
          <w:p>
            <w:pPr>
              <w:jc w:val="center"/>
            </w:pPr>
            <w:r/>
            <w:r>
              <w:rPr>
                <w:rFonts w:ascii="Times New Roman" w:hAnsi="Times New Roman" w:eastAsia="宋体"/>
                <w:b w:val="0"/>
                <w:sz w:val="21"/>
              </w:rPr>
              <w:t>rotate_left</w:t>
            </w:r>
          </w:p>
        </w:tc>
        <w:tc>
          <w:tcPr>
            <w:tcW w:type="dxa" w:w="2268"/>
          </w:tcPr>
          <w:p>
            <w:pPr>
              <w:jc w:val="center"/>
            </w:pPr>
            <w:r/>
            <w:r>
              <w:rPr>
                <w:rFonts w:ascii="Times New Roman" w:hAnsi="Times New Roman" w:eastAsia="宋体"/>
                <w:b w:val="0"/>
                <w:sz w:val="21"/>
              </w:rPr>
              <w:t>左旋转</w:t>
            </w:r>
          </w:p>
        </w:tc>
        <w:tc>
          <w:tcPr>
            <w:tcW w:type="dxa" w:w="2268"/>
          </w:tcPr>
          <w:p>
            <w:pPr>
              <w:jc w:val="center"/>
            </w:pPr>
            <w:r/>
            <w:r>
              <w:rPr>
                <w:rFonts w:ascii="Times New Roman" w:hAnsi="Times New Roman" w:eastAsia="宋体"/>
                <w:b w:val="0"/>
                <w:sz w:val="21"/>
              </w:rPr>
              <w:t>168</w:t>
            </w:r>
          </w:p>
        </w:tc>
        <w:tc>
          <w:tcPr>
            <w:tcW w:type="dxa" w:w="2268"/>
          </w:tcPr>
          <w:p>
            <w:pPr>
              <w:jc w:val="center"/>
            </w:pPr>
            <w:r/>
            <w:r>
              <w:rPr>
                <w:rFonts w:ascii="Times New Roman" w:hAnsi="Times New Roman" w:eastAsia="宋体"/>
                <w:b w:val="0"/>
                <w:sz w:val="21"/>
              </w:rPr>
              <w:t>10.8%</w:t>
            </w:r>
          </w:p>
        </w:tc>
      </w:tr>
      <w:tr>
        <w:tc>
          <w:tcPr>
            <w:tcW w:type="dxa" w:w="2268"/>
          </w:tcPr>
          <w:p>
            <w:pPr>
              <w:jc w:val="center"/>
            </w:pPr>
            <w:r/>
            <w:r>
              <w:rPr>
                <w:rFonts w:ascii="Times New Roman" w:hAnsi="Times New Roman" w:eastAsia="宋体"/>
                <w:b w:val="0"/>
                <w:sz w:val="21"/>
              </w:rPr>
              <w:t>rotate_right</w:t>
            </w:r>
          </w:p>
        </w:tc>
        <w:tc>
          <w:tcPr>
            <w:tcW w:type="dxa" w:w="2268"/>
          </w:tcPr>
          <w:p>
            <w:pPr>
              <w:jc w:val="center"/>
            </w:pPr>
            <w:r/>
            <w:r>
              <w:rPr>
                <w:rFonts w:ascii="Times New Roman" w:hAnsi="Times New Roman" w:eastAsia="宋体"/>
                <w:b w:val="0"/>
                <w:sz w:val="21"/>
              </w:rPr>
              <w:t>右旋转</w:t>
            </w:r>
          </w:p>
        </w:tc>
        <w:tc>
          <w:tcPr>
            <w:tcW w:type="dxa" w:w="2268"/>
          </w:tcPr>
          <w:p>
            <w:pPr>
              <w:jc w:val="center"/>
            </w:pPr>
            <w:r/>
            <w:r>
              <w:rPr>
                <w:rFonts w:ascii="Times New Roman" w:hAnsi="Times New Roman" w:eastAsia="宋体"/>
                <w:b w:val="0"/>
                <w:sz w:val="21"/>
              </w:rPr>
              <w:t>185</w:t>
            </w:r>
          </w:p>
        </w:tc>
        <w:tc>
          <w:tcPr>
            <w:tcW w:type="dxa" w:w="2268"/>
          </w:tcPr>
          <w:p>
            <w:pPr>
              <w:jc w:val="center"/>
            </w:pPr>
            <w:r/>
            <w:r>
              <w:rPr>
                <w:rFonts w:ascii="Times New Roman" w:hAnsi="Times New Roman" w:eastAsia="宋体"/>
                <w:b w:val="0"/>
                <w:sz w:val="21"/>
              </w:rPr>
              <w:t>11.9%</w:t>
            </w:r>
          </w:p>
        </w:tc>
      </w:tr>
      <w:tr>
        <w:tc>
          <w:tcPr>
            <w:tcW w:type="dxa" w:w="2268"/>
          </w:tcPr>
          <w:p>
            <w:pPr>
              <w:jc w:val="center"/>
            </w:pPr>
            <w:r/>
            <w:r>
              <w:rPr>
                <w:rFonts w:ascii="Times New Roman" w:hAnsi="Times New Roman" w:eastAsia="宋体"/>
                <w:b w:val="0"/>
                <w:sz w:val="21"/>
              </w:rPr>
              <w:t>stop</w:t>
            </w:r>
          </w:p>
        </w:tc>
        <w:tc>
          <w:tcPr>
            <w:tcW w:type="dxa" w:w="2268"/>
          </w:tcPr>
          <w:p>
            <w:pPr>
              <w:jc w:val="center"/>
            </w:pPr>
            <w:r/>
            <w:r>
              <w:rPr>
                <w:rFonts w:ascii="Times New Roman" w:hAnsi="Times New Roman" w:eastAsia="宋体"/>
                <w:b w:val="0"/>
                <w:sz w:val="21"/>
              </w:rPr>
              <w:t>停止</w:t>
            </w:r>
          </w:p>
        </w:tc>
        <w:tc>
          <w:tcPr>
            <w:tcW w:type="dxa" w:w="2268"/>
          </w:tcPr>
          <w:p>
            <w:pPr>
              <w:jc w:val="center"/>
            </w:pPr>
            <w:r/>
            <w:r>
              <w:rPr>
                <w:rFonts w:ascii="Times New Roman" w:hAnsi="Times New Roman" w:eastAsia="宋体"/>
                <w:b w:val="0"/>
                <w:sz w:val="21"/>
              </w:rPr>
              <w:t>208</w:t>
            </w:r>
          </w:p>
        </w:tc>
        <w:tc>
          <w:tcPr>
            <w:tcW w:type="dxa" w:w="2268"/>
          </w:tcPr>
          <w:p>
            <w:pPr>
              <w:jc w:val="center"/>
            </w:pPr>
            <w:r/>
            <w:r>
              <w:rPr>
                <w:rFonts w:ascii="Times New Roman" w:hAnsi="Times New Roman" w:eastAsia="宋体"/>
                <w:b w:val="0"/>
                <w:sz w:val="21"/>
              </w:rPr>
              <w:t>13.4%</w:t>
            </w:r>
          </w:p>
        </w:tc>
      </w:tr>
      <w:tr>
        <w:tc>
          <w:tcPr>
            <w:tcW w:type="dxa" w:w="2268"/>
          </w:tcPr>
          <w:p>
            <w:pPr>
              <w:jc w:val="center"/>
            </w:pPr>
            <w:r/>
            <w:r>
              <w:rPr>
                <w:rFonts w:ascii="Times New Roman" w:hAnsi="Times New Roman" w:eastAsia="宋体"/>
                <w:b w:val="0"/>
                <w:sz w:val="21"/>
              </w:rPr>
              <w:t>合计</w:t>
            </w:r>
          </w:p>
        </w:tc>
        <w:tc>
          <w:tcPr>
            <w:tcW w:type="dxa" w:w="2268"/>
          </w:tcPr>
          <w:p>
            <w:pPr>
              <w:jc w:val="center"/>
            </w:pPr>
            <w:r/>
            <w:r>
              <w:rPr>
                <w:rFonts w:ascii="Times New Roman" w:hAnsi="Times New Roman" w:eastAsia="宋体"/>
                <w:b w:val="0"/>
                <w:sz w:val="21"/>
              </w:rPr>
              <w:t>—</w:t>
            </w:r>
          </w:p>
        </w:tc>
        <w:tc>
          <w:tcPr>
            <w:tcW w:type="dxa" w:w="2268"/>
          </w:tcPr>
          <w:p>
            <w:pPr>
              <w:jc w:val="center"/>
            </w:pPr>
            <w:r/>
            <w:r>
              <w:rPr>
                <w:rFonts w:ascii="Times New Roman" w:hAnsi="Times New Roman" w:eastAsia="宋体"/>
                <w:b w:val="0"/>
                <w:sz w:val="21"/>
              </w:rPr>
              <w:t>1549</w:t>
            </w:r>
          </w:p>
        </w:tc>
        <w:tc>
          <w:tcPr>
            <w:tcW w:type="dxa" w:w="2268"/>
          </w:tcPr>
          <w:p>
            <w:pPr>
              <w:jc w:val="center"/>
            </w:pPr>
            <w:r/>
            <w:r>
              <w:rPr>
                <w:rFonts w:ascii="Times New Roman" w:hAnsi="Times New Roman" w:eastAsia="宋体"/>
                <w:b w:val="0"/>
                <w:sz w:val="21"/>
              </w:rPr>
              <w:t>100%</w:t>
            </w:r>
          </w:p>
        </w:tc>
      </w:tr>
    </w:tbl>
    <w:p/>
    <w:p>
      <w:pPr>
        <w:spacing w:lineRule="auto" w:line="360" w:before="0" w:after="0"/>
        <w:ind w:firstLine="480"/>
        <w:jc w:val="both"/>
      </w:pPr>
      <w:r>
        <w:rPr>
          <w:rFonts w:ascii="Times New Roman" w:hAnsi="Times New Roman" w:eastAsia="宋体"/>
          <w:b w:val="0"/>
          <w:sz w:val="24"/>
        </w:rPr>
        <w:t>数据集各类别的图片数量在168~275张之间，最多类别（left，275张）与最少类别（rotate_left，168张）相差107张，数据分布相对均衡，基本满足YOLO模型训练的数据平衡要求。</w:t>
      </w:r>
    </w:p>
    <w:p>
      <w:pPr>
        <w:spacing w:lineRule="auto" w:line="360" w:before="60" w:after="60"/>
        <w:jc w:val="left"/>
      </w:pPr>
      <w:r>
        <w:rPr>
          <w:rFonts w:ascii="Times New Roman" w:hAnsi="Times New Roman" w:eastAsia="宋体"/>
          <w:b/>
          <w:sz w:val="28"/>
        </w:rPr>
        <w:t>3.1.2 数据标注与增强</w:t>
      </w:r>
    </w:p>
    <w:p>
      <w:pPr>
        <w:spacing w:lineRule="auto" w:line="360" w:before="0" w:after="0"/>
        <w:ind w:firstLine="480"/>
        <w:jc w:val="both"/>
      </w:pPr>
      <w:r>
        <w:rPr>
          <w:rFonts w:ascii="Times New Roman" w:hAnsi="Times New Roman" w:eastAsia="宋体"/>
          <w:b w:val="0"/>
          <w:sz w:val="24"/>
        </w:rPr>
        <w:t>数据标注采用YOLO格式，每张图片对应一个同名的.txt标注文件，文件中包含每个目标的类别索引和边界框坐标（中心点坐标和宽高，归一化到0~1范围）。标注工作使用LabelImg标注工具完成。</w:t>
      </w:r>
    </w:p>
    <w:p>
      <w:pPr>
        <w:spacing w:lineRule="auto" w:line="360" w:before="0" w:after="0"/>
        <w:ind w:firstLine="480"/>
        <w:jc w:val="both"/>
      </w:pPr>
      <w:r>
        <w:rPr>
          <w:rFonts w:ascii="Times New Roman" w:hAnsi="Times New Roman" w:eastAsia="宋体"/>
          <w:b w:val="0"/>
          <w:sz w:val="24"/>
        </w:rPr>
        <w:t>为了提升模型的泛化能力和鲁棒性，在训练过程中采用了以下数据增强策略：</w:t>
      </w:r>
    </w:p>
    <w:p>
      <w:pPr>
        <w:spacing w:lineRule="auto" w:line="360" w:before="0" w:after="0"/>
        <w:ind w:firstLine="480"/>
        <w:jc w:val="both"/>
      </w:pPr>
      <w:r>
        <w:rPr>
          <w:rFonts w:ascii="Times New Roman" w:hAnsi="Times New Roman" w:eastAsia="宋体"/>
          <w:b w:val="0"/>
          <w:sz w:val="24"/>
        </w:rPr>
        <w:t>（1）色彩增强。对图像的HSV（色调、饱和度、明度）通道进行随机扰动，增强模型对不同光照和色彩条件的适应能力。具体参数为：色调增强系数0.015，饱和度增强系数0.7，明度增强系数0.4。</w:t>
      </w:r>
    </w:p>
    <w:p>
      <w:pPr>
        <w:spacing w:lineRule="auto" w:line="360" w:before="0" w:after="0"/>
        <w:ind w:firstLine="480"/>
        <w:jc w:val="both"/>
      </w:pPr>
      <w:r>
        <w:rPr>
          <w:rFonts w:ascii="Times New Roman" w:hAnsi="Times New Roman" w:eastAsia="宋体"/>
          <w:b w:val="0"/>
          <w:sz w:val="24"/>
        </w:rPr>
        <w:t>（2）随机旋转。对图像进行±15度的随机旋转，增强模型对手势角度变化的鲁棒性。</w:t>
      </w:r>
    </w:p>
    <w:p>
      <w:pPr>
        <w:spacing w:lineRule="auto" w:line="360" w:before="0" w:after="0"/>
        <w:ind w:firstLine="480"/>
        <w:jc w:val="both"/>
      </w:pPr>
      <w:r>
        <w:rPr>
          <w:rFonts w:ascii="Times New Roman" w:hAnsi="Times New Roman" w:eastAsia="宋体"/>
          <w:b w:val="0"/>
          <w:sz w:val="24"/>
        </w:rPr>
        <w:t>（3）随机平移。对图像进行±5%的随机平移，模拟手势在画面中位置偏移的情况。</w:t>
      </w:r>
    </w:p>
    <w:p>
      <w:pPr>
        <w:spacing w:lineRule="auto" w:line="360" w:before="0" w:after="0"/>
        <w:ind w:firstLine="480"/>
        <w:jc w:val="both"/>
      </w:pPr>
      <w:r>
        <w:rPr>
          <w:rFonts w:ascii="Times New Roman" w:hAnsi="Times New Roman" w:eastAsia="宋体"/>
          <w:b w:val="0"/>
          <w:sz w:val="24"/>
        </w:rPr>
        <w:t>（4）随机缩放。对图像进行±20%的随机缩放，增强模型对不同距离下手势大小的适应能力。</w:t>
      </w:r>
    </w:p>
    <w:p>
      <w:pPr>
        <w:spacing w:lineRule="auto" w:line="360" w:before="0" w:after="0"/>
        <w:ind w:firstLine="480"/>
        <w:jc w:val="both"/>
      </w:pPr>
      <w:r>
        <w:rPr>
          <w:rFonts w:ascii="Times New Roman" w:hAnsi="Times New Roman" w:eastAsia="宋体"/>
          <w:b w:val="0"/>
          <w:sz w:val="24"/>
        </w:rPr>
        <w:t>（5）自动增强（RandAugment）。采用RandAugment自动增强策略，随机选择增强操作并应用。</w:t>
      </w:r>
    </w:p>
    <w:p>
      <w:pPr>
        <w:spacing w:lineRule="auto" w:line="360" w:before="0" w:after="0"/>
        <w:ind w:firstLine="480"/>
        <w:jc w:val="both"/>
      </w:pPr>
      <w:r>
        <w:rPr>
          <w:rFonts w:ascii="Times New Roman" w:hAnsi="Times New Roman" w:eastAsia="宋体"/>
          <w:b w:val="0"/>
          <w:sz w:val="24"/>
        </w:rPr>
        <w:t>（6）随机擦除。以0.4的概率对图像进行随机擦除，模拟手势部分遮挡的情况。</w:t>
      </w:r>
    </w:p>
    <w:p>
      <w:pPr>
        <w:spacing w:lineRule="auto" w:line="360" w:before="0" w:after="0"/>
        <w:ind w:firstLine="480"/>
        <w:jc w:val="both"/>
      </w:pPr>
      <w:r>
        <w:rPr>
          <w:rFonts w:ascii="Times New Roman" w:hAnsi="Times New Roman" w:eastAsia="宋体"/>
          <w:b w:val="0"/>
          <w:sz w:val="24"/>
        </w:rPr>
        <w:t>需要特别说明的是，本数据集禁用了左右翻转（fliplr）和Mosaic拼接两种常用的数据增强策略。禁用左右翻转的原因是left与right、rotate_left与rotate_right存在空间对称性，左右翻转会导致类别混淆；禁用Mosaic拼接的原因是四图拼接可能破坏手部的完整形状，影响手势特征的学习。</w:t>
      </w:r>
    </w:p>
    <w:p>
      <w:pPr>
        <w:spacing w:lineRule="auto" w:line="360" w:before="120" w:after="60"/>
        <w:jc w:val="left"/>
      </w:pPr>
      <w:r>
        <w:rPr>
          <w:rFonts w:ascii="Times New Roman" w:hAnsi="Times New Roman" w:eastAsia="宋体"/>
          <w:b/>
          <w:sz w:val="30"/>
        </w:rPr>
        <w:t>3.2 YOLO11n基线模型训练</w:t>
      </w:r>
    </w:p>
    <w:p>
      <w:pPr>
        <w:spacing w:lineRule="auto" w:line="360" w:before="0" w:after="0"/>
        <w:ind w:firstLine="480"/>
        <w:jc w:val="both"/>
      </w:pPr>
      <w:r>
        <w:rPr>
          <w:rFonts w:ascii="Times New Roman" w:hAnsi="Times New Roman" w:eastAsia="宋体"/>
          <w:b w:val="0"/>
          <w:sz w:val="24"/>
        </w:rPr>
        <w:t>本文首先以YOLO11n作为基线模型进行训练。YOLO11n是YOLO11系列中最轻量的版本，网络层数为319层，参数量为2.62M，计算量为6.6GFLOPs，在精度和速度之间具有良好的平衡。</w:t>
      </w:r>
    </w:p>
    <w:p>
      <w:pPr>
        <w:spacing w:lineRule="auto" w:line="360" w:before="0" w:after="0"/>
        <w:ind w:firstLine="480"/>
        <w:jc w:val="both"/>
      </w:pPr>
      <w:r>
        <w:rPr>
          <w:rFonts w:ascii="Times New Roman" w:hAnsi="Times New Roman" w:eastAsia="宋体"/>
          <w:b w:val="0"/>
          <w:sz w:val="24"/>
        </w:rPr>
        <w:t>基线模型的训练在Kaggle云平台上进行，使用2块NVIDIA Tesla T4 GPU进行训练。训练参数配置如表3-2所示。</w:t>
      </w:r>
    </w:p>
    <w:p>
      <w:pPr>
        <w:spacing w:lineRule="auto" w:line="360" w:before="120" w:after="60"/>
        <w:jc w:val="center"/>
      </w:pPr>
      <w:r>
        <w:rPr>
          <w:rFonts w:ascii="Times New Roman" w:hAnsi="Times New Roman" w:eastAsia="宋体"/>
          <w:b/>
          <w:sz w:val="21"/>
        </w:rPr>
        <w:t>表3-2 YOLO11n基线模型训练参数配置</w:t>
      </w:r>
    </w:p>
    <w:tbl>
      <w:tblPr>
        <w:tblStyle w:val="TableGrid"/>
        <w:tblW w:type="auto" w:w="0"/>
        <w:jc w:val="center"/>
        <w:tblLook w:firstColumn="1" w:firstRow="1" w:lastColumn="0" w:lastRow="0" w:noHBand="0" w:noVBand="1" w:val="04A0"/>
      </w:tblPr>
      <w:tblGrid>
        <w:gridCol w:w="4536"/>
        <w:gridCol w:w="4536"/>
      </w:tblGrid>
      <w:tr>
        <w:tc>
          <w:tcPr>
            <w:tcW w:type="dxa" w:w="4536"/>
            <w:shd w:fill="D9E2F3"/>
          </w:tcPr>
          <w:p>
            <w:pPr>
              <w:jc w:val="center"/>
            </w:pPr>
            <w:r/>
            <w:r>
              <w:rPr>
                <w:rFonts w:ascii="Times New Roman" w:hAnsi="Times New Roman" w:eastAsia="宋体"/>
                <w:b/>
                <w:sz w:val="21"/>
              </w:rPr>
              <w:t>参数</w:t>
            </w:r>
          </w:p>
        </w:tc>
        <w:tc>
          <w:tcPr>
            <w:tcW w:type="dxa" w:w="4536"/>
            <w:shd w:fill="D9E2F3"/>
          </w:tcPr>
          <w:p>
            <w:pPr>
              <w:jc w:val="center"/>
            </w:pPr>
            <w:r/>
            <w:r>
              <w:rPr>
                <w:rFonts w:ascii="Times New Roman" w:hAnsi="Times New Roman" w:eastAsia="宋体"/>
                <w:b/>
                <w:sz w:val="21"/>
              </w:rPr>
              <w:t>值</w:t>
            </w:r>
          </w:p>
        </w:tc>
      </w:tr>
      <w:tr>
        <w:tc>
          <w:tcPr>
            <w:tcW w:type="dxa" w:w="4536"/>
          </w:tcPr>
          <w:p>
            <w:pPr>
              <w:jc w:val="center"/>
            </w:pPr>
            <w:r/>
            <w:r>
              <w:rPr>
                <w:rFonts w:ascii="Times New Roman" w:hAnsi="Times New Roman" w:eastAsia="宋体"/>
                <w:b w:val="0"/>
                <w:sz w:val="21"/>
              </w:rPr>
              <w:t>模型</w:t>
            </w:r>
          </w:p>
        </w:tc>
        <w:tc>
          <w:tcPr>
            <w:tcW w:type="dxa" w:w="4536"/>
          </w:tcPr>
          <w:p>
            <w:pPr>
              <w:jc w:val="center"/>
            </w:pPr>
            <w:r/>
            <w:r>
              <w:rPr>
                <w:rFonts w:ascii="Times New Roman" w:hAnsi="Times New Roman" w:eastAsia="宋体"/>
                <w:b w:val="0"/>
                <w:sz w:val="21"/>
              </w:rPr>
              <w:t>yolo11n.yaml</w:t>
            </w:r>
          </w:p>
        </w:tc>
      </w:tr>
      <w:tr>
        <w:tc>
          <w:tcPr>
            <w:tcW w:type="dxa" w:w="4536"/>
          </w:tcPr>
          <w:p>
            <w:pPr>
              <w:jc w:val="center"/>
            </w:pPr>
            <w:r/>
            <w:r>
              <w:rPr>
                <w:rFonts w:ascii="Times New Roman" w:hAnsi="Times New Roman" w:eastAsia="宋体"/>
                <w:b w:val="0"/>
                <w:sz w:val="21"/>
              </w:rPr>
              <w:t>训练平台</w:t>
            </w:r>
          </w:p>
        </w:tc>
        <w:tc>
          <w:tcPr>
            <w:tcW w:type="dxa" w:w="4536"/>
          </w:tcPr>
          <w:p>
            <w:pPr>
              <w:jc w:val="center"/>
            </w:pPr>
            <w:r/>
            <w:r>
              <w:rPr>
                <w:rFonts w:ascii="Times New Roman" w:hAnsi="Times New Roman" w:eastAsia="宋体"/>
                <w:b w:val="0"/>
                <w:sz w:val="21"/>
              </w:rPr>
              <w:t>Kaggle（2×Tesla T4）</w:t>
            </w:r>
          </w:p>
        </w:tc>
      </w:tr>
      <w:tr>
        <w:tc>
          <w:tcPr>
            <w:tcW w:type="dxa" w:w="4536"/>
          </w:tcPr>
          <w:p>
            <w:pPr>
              <w:jc w:val="center"/>
            </w:pPr>
            <w:r/>
            <w:r>
              <w:rPr>
                <w:rFonts w:ascii="Times New Roman" w:hAnsi="Times New Roman" w:eastAsia="宋体"/>
                <w:b w:val="0"/>
                <w:sz w:val="21"/>
              </w:rPr>
              <w:t>设定训练轮次</w:t>
            </w:r>
          </w:p>
        </w:tc>
        <w:tc>
          <w:tcPr>
            <w:tcW w:type="dxa" w:w="4536"/>
          </w:tcPr>
          <w:p>
            <w:pPr>
              <w:jc w:val="center"/>
            </w:pPr>
            <w:r/>
            <w:r>
              <w:rPr>
                <w:rFonts w:ascii="Times New Roman" w:hAnsi="Times New Roman" w:eastAsia="宋体"/>
                <w:b w:val="0"/>
                <w:sz w:val="21"/>
              </w:rPr>
              <w:t>300</w:t>
            </w:r>
          </w:p>
        </w:tc>
      </w:tr>
      <w:tr>
        <w:tc>
          <w:tcPr>
            <w:tcW w:type="dxa" w:w="4536"/>
          </w:tcPr>
          <w:p>
            <w:pPr>
              <w:jc w:val="center"/>
            </w:pPr>
            <w:r/>
            <w:r>
              <w:rPr>
                <w:rFonts w:ascii="Times New Roman" w:hAnsi="Times New Roman" w:eastAsia="宋体"/>
                <w:b w:val="0"/>
                <w:sz w:val="21"/>
              </w:rPr>
              <w:t>实际训练轮次</w:t>
            </w:r>
          </w:p>
        </w:tc>
        <w:tc>
          <w:tcPr>
            <w:tcW w:type="dxa" w:w="4536"/>
          </w:tcPr>
          <w:p>
            <w:pPr>
              <w:jc w:val="center"/>
            </w:pPr>
            <w:r/>
            <w:r>
              <w:rPr>
                <w:rFonts w:ascii="Times New Roman" w:hAnsi="Times New Roman" w:eastAsia="宋体"/>
                <w:b w:val="0"/>
                <w:sz w:val="21"/>
              </w:rPr>
              <w:t>160（early stopping）</w:t>
            </w:r>
          </w:p>
        </w:tc>
      </w:tr>
      <w:tr>
        <w:tc>
          <w:tcPr>
            <w:tcW w:type="dxa" w:w="4536"/>
          </w:tcPr>
          <w:p>
            <w:pPr>
              <w:jc w:val="center"/>
            </w:pPr>
            <w:r/>
            <w:r>
              <w:rPr>
                <w:rFonts w:ascii="Times New Roman" w:hAnsi="Times New Roman" w:eastAsia="宋体"/>
                <w:b w:val="0"/>
                <w:sz w:val="21"/>
              </w:rPr>
              <w:t>批次大小（Batch Size）</w:t>
            </w:r>
          </w:p>
        </w:tc>
        <w:tc>
          <w:tcPr>
            <w:tcW w:type="dxa" w:w="4536"/>
          </w:tcPr>
          <w:p>
            <w:pPr>
              <w:jc w:val="center"/>
            </w:pPr>
            <w:r/>
            <w:r>
              <w:rPr>
                <w:rFonts w:ascii="Times New Roman" w:hAnsi="Times New Roman" w:eastAsia="宋体"/>
                <w:b w:val="0"/>
                <w:sz w:val="21"/>
              </w:rPr>
              <w:t>64</w:t>
            </w:r>
          </w:p>
        </w:tc>
      </w:tr>
      <w:tr>
        <w:tc>
          <w:tcPr>
            <w:tcW w:type="dxa" w:w="4536"/>
          </w:tcPr>
          <w:p>
            <w:pPr>
              <w:jc w:val="center"/>
            </w:pPr>
            <w:r/>
            <w:r>
              <w:rPr>
                <w:rFonts w:ascii="Times New Roman" w:hAnsi="Times New Roman" w:eastAsia="宋体"/>
                <w:b w:val="0"/>
                <w:sz w:val="21"/>
              </w:rPr>
              <w:t>输入图片尺寸</w:t>
            </w:r>
          </w:p>
        </w:tc>
        <w:tc>
          <w:tcPr>
            <w:tcW w:type="dxa" w:w="4536"/>
          </w:tcPr>
          <w:p>
            <w:pPr>
              <w:jc w:val="center"/>
            </w:pPr>
            <w:r/>
            <w:r>
              <w:rPr>
                <w:rFonts w:ascii="Times New Roman" w:hAnsi="Times New Roman" w:eastAsia="宋体"/>
                <w:b w:val="0"/>
                <w:sz w:val="21"/>
              </w:rPr>
              <w:t>640×640</w:t>
            </w:r>
          </w:p>
        </w:tc>
      </w:tr>
      <w:tr>
        <w:tc>
          <w:tcPr>
            <w:tcW w:type="dxa" w:w="4536"/>
          </w:tcPr>
          <w:p>
            <w:pPr>
              <w:jc w:val="center"/>
            </w:pPr>
            <w:r/>
            <w:r>
              <w:rPr>
                <w:rFonts w:ascii="Times New Roman" w:hAnsi="Times New Roman" w:eastAsia="宋体"/>
                <w:b w:val="0"/>
                <w:sz w:val="21"/>
              </w:rPr>
              <w:t>优化器</w:t>
            </w:r>
          </w:p>
        </w:tc>
        <w:tc>
          <w:tcPr>
            <w:tcW w:type="dxa" w:w="4536"/>
          </w:tcPr>
          <w:p>
            <w:pPr>
              <w:jc w:val="center"/>
            </w:pPr>
            <w:r/>
            <w:r>
              <w:rPr>
                <w:rFonts w:ascii="Times New Roman" w:hAnsi="Times New Roman" w:eastAsia="宋体"/>
                <w:b w:val="0"/>
                <w:sz w:val="21"/>
              </w:rPr>
              <w:t>SGD（auto）</w:t>
            </w:r>
          </w:p>
        </w:tc>
      </w:tr>
      <w:tr>
        <w:tc>
          <w:tcPr>
            <w:tcW w:type="dxa" w:w="4536"/>
          </w:tcPr>
          <w:p>
            <w:pPr>
              <w:jc w:val="center"/>
            </w:pPr>
            <w:r/>
            <w:r>
              <w:rPr>
                <w:rFonts w:ascii="Times New Roman" w:hAnsi="Times New Roman" w:eastAsia="宋体"/>
                <w:b w:val="0"/>
                <w:sz w:val="21"/>
              </w:rPr>
              <w:t>初始学习率</w:t>
            </w:r>
          </w:p>
        </w:tc>
        <w:tc>
          <w:tcPr>
            <w:tcW w:type="dxa" w:w="4536"/>
          </w:tcPr>
          <w:p>
            <w:pPr>
              <w:jc w:val="center"/>
            </w:pPr>
            <w:r/>
            <w:r>
              <w:rPr>
                <w:rFonts w:ascii="Times New Roman" w:hAnsi="Times New Roman" w:eastAsia="宋体"/>
                <w:b w:val="0"/>
                <w:sz w:val="21"/>
              </w:rPr>
              <w:t>0.01</w:t>
            </w:r>
          </w:p>
        </w:tc>
      </w:tr>
      <w:tr>
        <w:tc>
          <w:tcPr>
            <w:tcW w:type="dxa" w:w="4536"/>
          </w:tcPr>
          <w:p>
            <w:pPr>
              <w:jc w:val="center"/>
            </w:pPr>
            <w:r/>
            <w:r>
              <w:rPr>
                <w:rFonts w:ascii="Times New Roman" w:hAnsi="Times New Roman" w:eastAsia="宋体"/>
                <w:b w:val="0"/>
                <w:sz w:val="21"/>
              </w:rPr>
              <w:t>Early Stopping Patience</w:t>
            </w:r>
          </w:p>
        </w:tc>
        <w:tc>
          <w:tcPr>
            <w:tcW w:type="dxa" w:w="4536"/>
          </w:tcPr>
          <w:p>
            <w:pPr>
              <w:jc w:val="center"/>
            </w:pPr>
            <w:r/>
            <w:r>
              <w:rPr>
                <w:rFonts w:ascii="Times New Roman" w:hAnsi="Times New Roman" w:eastAsia="宋体"/>
                <w:b w:val="0"/>
                <w:sz w:val="21"/>
              </w:rPr>
              <w:t>50</w:t>
            </w:r>
          </w:p>
        </w:tc>
      </w:tr>
      <w:tr>
        <w:tc>
          <w:tcPr>
            <w:tcW w:type="dxa" w:w="4536"/>
          </w:tcPr>
          <w:p>
            <w:pPr>
              <w:jc w:val="center"/>
            </w:pPr>
            <w:r/>
            <w:r>
              <w:rPr>
                <w:rFonts w:ascii="Times New Roman" w:hAnsi="Times New Roman" w:eastAsia="宋体"/>
                <w:b w:val="0"/>
                <w:sz w:val="21"/>
              </w:rPr>
              <w:t>数据缓存</w:t>
            </w:r>
          </w:p>
        </w:tc>
        <w:tc>
          <w:tcPr>
            <w:tcW w:type="dxa" w:w="4536"/>
          </w:tcPr>
          <w:p>
            <w:pPr>
              <w:jc w:val="center"/>
            </w:pPr>
            <w:r/>
            <w:r>
              <w:rPr>
                <w:rFonts w:ascii="Times New Roman" w:hAnsi="Times New Roman" w:eastAsia="宋体"/>
                <w:b w:val="0"/>
                <w:sz w:val="21"/>
              </w:rPr>
              <w:t>RAM</w:t>
            </w:r>
          </w:p>
        </w:tc>
      </w:tr>
    </w:tbl>
    <w:p/>
    <w:p>
      <w:pPr>
        <w:spacing w:lineRule="auto" w:line="360" w:before="0" w:after="0"/>
        <w:ind w:firstLine="480"/>
        <w:jc w:val="both"/>
      </w:pPr>
      <w:r>
        <w:rPr>
          <w:rFonts w:ascii="Times New Roman" w:hAnsi="Times New Roman" w:eastAsia="宋体"/>
          <w:b w:val="0"/>
          <w:sz w:val="24"/>
        </w:rPr>
        <w:t>模型在第160轮训练时触发Early Stopping机制自动停止训练，说明模型在设定轮次内已充分收敛。</w:t>
      </w:r>
    </w:p>
    <w:p>
      <w:pPr>
        <w:spacing w:lineRule="auto" w:line="360" w:before="0" w:after="0"/>
        <w:ind w:firstLine="480"/>
        <w:jc w:val="both"/>
      </w:pPr>
      <w:r>
        <w:rPr>
          <w:rFonts w:ascii="Times New Roman" w:hAnsi="Times New Roman" w:eastAsia="宋体"/>
          <w:b w:val="0"/>
          <w:sz w:val="24"/>
        </w:rPr>
        <w:t>基线模型的最终训练指标如表3-3所示。</w:t>
      </w:r>
    </w:p>
    <w:p>
      <w:pPr>
        <w:spacing w:lineRule="auto" w:line="360" w:before="120" w:after="60"/>
        <w:jc w:val="center"/>
      </w:pPr>
      <w:r>
        <w:rPr>
          <w:rFonts w:ascii="Times New Roman" w:hAnsi="Times New Roman" w:eastAsia="宋体"/>
          <w:b/>
          <w:sz w:val="21"/>
        </w:rPr>
        <w:t>表3-3 YOLO11n基线模型最终训练指标</w:t>
      </w:r>
    </w:p>
    <w:tbl>
      <w:tblPr>
        <w:tblStyle w:val="TableGrid"/>
        <w:tblW w:type="auto" w:w="0"/>
        <w:jc w:val="center"/>
        <w:tblLook w:firstColumn="1" w:firstRow="1" w:lastColumn="0" w:lastRow="0" w:noHBand="0" w:noVBand="1" w:val="04A0"/>
      </w:tblPr>
      <w:tblGrid>
        <w:gridCol w:w="4536"/>
        <w:gridCol w:w="4536"/>
      </w:tblGrid>
      <w:tr>
        <w:tc>
          <w:tcPr>
            <w:tcW w:type="dxa" w:w="4536"/>
            <w:shd w:fill="D9E2F3"/>
          </w:tcPr>
          <w:p>
            <w:pPr>
              <w:jc w:val="center"/>
            </w:pPr>
            <w:r/>
            <w:r>
              <w:rPr>
                <w:rFonts w:ascii="Times New Roman" w:hAnsi="Times New Roman" w:eastAsia="宋体"/>
                <w:b/>
                <w:sz w:val="21"/>
              </w:rPr>
              <w:t>指标</w:t>
            </w:r>
          </w:p>
        </w:tc>
        <w:tc>
          <w:tcPr>
            <w:tcW w:type="dxa" w:w="4536"/>
            <w:shd w:fill="D9E2F3"/>
          </w:tcPr>
          <w:p>
            <w:pPr>
              <w:jc w:val="center"/>
            </w:pPr>
            <w:r/>
            <w:r>
              <w:rPr>
                <w:rFonts w:ascii="Times New Roman" w:hAnsi="Times New Roman" w:eastAsia="宋体"/>
                <w:b/>
                <w:sz w:val="21"/>
              </w:rPr>
              <w:t>最终值</w:t>
            </w:r>
          </w:p>
        </w:tc>
      </w:tr>
      <w:tr>
        <w:tc>
          <w:tcPr>
            <w:tcW w:type="dxa" w:w="4536"/>
          </w:tcPr>
          <w:p>
            <w:pPr>
              <w:jc w:val="center"/>
            </w:pPr>
            <w:r/>
            <w:r>
              <w:rPr>
                <w:rFonts w:ascii="Times New Roman" w:hAnsi="Times New Roman" w:eastAsia="宋体"/>
                <w:b w:val="0"/>
                <w:sz w:val="21"/>
              </w:rPr>
              <w:t>Precision（精确率）</w:t>
            </w:r>
          </w:p>
        </w:tc>
        <w:tc>
          <w:tcPr>
            <w:tcW w:type="dxa" w:w="4536"/>
          </w:tcPr>
          <w:p>
            <w:pPr>
              <w:jc w:val="center"/>
            </w:pPr>
            <w:r/>
            <w:r>
              <w:rPr>
                <w:rFonts w:ascii="Times New Roman" w:hAnsi="Times New Roman" w:eastAsia="宋体"/>
                <w:b w:val="0"/>
                <w:sz w:val="21"/>
              </w:rPr>
              <w:t>0.997</w:t>
            </w:r>
          </w:p>
        </w:tc>
      </w:tr>
      <w:tr>
        <w:tc>
          <w:tcPr>
            <w:tcW w:type="dxa" w:w="4536"/>
          </w:tcPr>
          <w:p>
            <w:pPr>
              <w:jc w:val="center"/>
            </w:pPr>
            <w:r/>
            <w:r>
              <w:rPr>
                <w:rFonts w:ascii="Times New Roman" w:hAnsi="Times New Roman" w:eastAsia="宋体"/>
                <w:b w:val="0"/>
                <w:sz w:val="21"/>
              </w:rPr>
              <w:t>Recall（召回率）</w:t>
            </w:r>
          </w:p>
        </w:tc>
        <w:tc>
          <w:tcPr>
            <w:tcW w:type="dxa" w:w="4536"/>
          </w:tcPr>
          <w:p>
            <w:pPr>
              <w:jc w:val="center"/>
            </w:pPr>
            <w:r/>
            <w:r>
              <w:rPr>
                <w:rFonts w:ascii="Times New Roman" w:hAnsi="Times New Roman" w:eastAsia="宋体"/>
                <w:b w:val="0"/>
                <w:sz w:val="21"/>
              </w:rPr>
              <w:t>1.000</w:t>
            </w:r>
          </w:p>
        </w:tc>
      </w:tr>
      <w:tr>
        <w:tc>
          <w:tcPr>
            <w:tcW w:type="dxa" w:w="4536"/>
          </w:tcPr>
          <w:p>
            <w:pPr>
              <w:jc w:val="center"/>
            </w:pPr>
            <w:r/>
            <w:r>
              <w:rPr>
                <w:rFonts w:ascii="Times New Roman" w:hAnsi="Times New Roman" w:eastAsia="宋体"/>
                <w:b w:val="0"/>
                <w:sz w:val="21"/>
              </w:rPr>
              <w:t>mAP50</w:t>
            </w:r>
          </w:p>
        </w:tc>
        <w:tc>
          <w:tcPr>
            <w:tcW w:type="dxa" w:w="4536"/>
          </w:tcPr>
          <w:p>
            <w:pPr>
              <w:jc w:val="center"/>
            </w:pPr>
            <w:r/>
            <w:r>
              <w:rPr>
                <w:rFonts w:ascii="Times New Roman" w:hAnsi="Times New Roman" w:eastAsia="宋体"/>
                <w:b w:val="0"/>
                <w:sz w:val="21"/>
              </w:rPr>
              <w:t>0.995</w:t>
            </w:r>
          </w:p>
        </w:tc>
      </w:tr>
      <w:tr>
        <w:tc>
          <w:tcPr>
            <w:tcW w:type="dxa" w:w="4536"/>
          </w:tcPr>
          <w:p>
            <w:pPr>
              <w:jc w:val="center"/>
            </w:pPr>
            <w:r/>
            <w:r>
              <w:rPr>
                <w:rFonts w:ascii="Times New Roman" w:hAnsi="Times New Roman" w:eastAsia="宋体"/>
                <w:b w:val="0"/>
                <w:sz w:val="21"/>
              </w:rPr>
              <w:t>mAP50-95</w:t>
            </w:r>
          </w:p>
        </w:tc>
        <w:tc>
          <w:tcPr>
            <w:tcW w:type="dxa" w:w="4536"/>
          </w:tcPr>
          <w:p>
            <w:pPr>
              <w:jc w:val="center"/>
            </w:pPr>
            <w:r/>
            <w:r>
              <w:rPr>
                <w:rFonts w:ascii="Times New Roman" w:hAnsi="Times New Roman" w:eastAsia="宋体"/>
                <w:b w:val="0"/>
                <w:sz w:val="21"/>
              </w:rPr>
              <w:t>0.741</w:t>
            </w:r>
          </w:p>
        </w:tc>
      </w:tr>
    </w:tbl>
    <w:p/>
    <w:p>
      <w:pPr>
        <w:spacing w:lineRule="auto" w:line="360" w:before="0" w:after="0"/>
        <w:ind w:firstLine="480"/>
        <w:jc w:val="both"/>
      </w:pPr>
      <w:r>
        <w:rPr>
          <w:rFonts w:ascii="Times New Roman" w:hAnsi="Times New Roman" w:eastAsia="宋体"/>
          <w:b w:val="0"/>
          <w:sz w:val="24"/>
        </w:rPr>
        <w:t>从训练结果来看，YOLO11n基线模型在手势识别任务中表现优异，mAP50达到0.995，Recall达到1.000，说明模型能够有效检测出所有手势目标。但mAP50-95为0.741，表明在更高IoU阈值下，模型的边界框定位精度仍有提升空间。</w:t>
      </w:r>
    </w:p>
    <w:p>
      <w:pPr>
        <w:spacing w:lineRule="auto" w:line="360" w:before="120" w:after="60"/>
        <w:jc w:val="left"/>
      </w:pPr>
      <w:r>
        <w:rPr>
          <w:rFonts w:ascii="Times New Roman" w:hAnsi="Times New Roman" w:eastAsia="宋体"/>
          <w:b/>
          <w:sz w:val="30"/>
        </w:rPr>
        <w:t>3.3 YOLO11n-ELA改进模型设计</w:t>
      </w:r>
    </w:p>
    <w:p>
      <w:pPr>
        <w:spacing w:lineRule="auto" w:line="360" w:before="60" w:after="60"/>
        <w:jc w:val="left"/>
      </w:pPr>
      <w:r>
        <w:rPr>
          <w:rFonts w:ascii="Times New Roman" w:hAnsi="Times New Roman" w:eastAsia="宋体"/>
          <w:b/>
          <w:sz w:val="28"/>
        </w:rPr>
        <w:t>3.3.1 ELA模块集成方案</w:t>
      </w:r>
    </w:p>
    <w:p>
      <w:pPr>
        <w:spacing w:lineRule="auto" w:line="360" w:before="0" w:after="0"/>
        <w:ind w:firstLine="480"/>
        <w:jc w:val="both"/>
      </w:pPr>
      <w:r>
        <w:rPr>
          <w:rFonts w:ascii="Times New Roman" w:hAnsi="Times New Roman" w:eastAsia="宋体"/>
          <w:b w:val="0"/>
          <w:sz w:val="24"/>
        </w:rPr>
        <w:t>针对基线模型在mAP50-95指标上表现不足的问题，本文提出在YOLO11n的Neck特征融合层中引入ELA注意力模块，以增强模型对多尺度手势特征的表达和融合能力。</w:t>
      </w:r>
    </w:p>
    <w:p>
      <w:pPr>
        <w:spacing w:lineRule="auto" w:line="360" w:before="0" w:after="0"/>
        <w:ind w:firstLine="480"/>
        <w:jc w:val="both"/>
      </w:pPr>
      <w:r>
        <w:rPr>
          <w:rFonts w:ascii="Times New Roman" w:hAnsi="Times New Roman" w:eastAsia="宋体"/>
          <w:b w:val="0"/>
          <w:sz w:val="24"/>
        </w:rPr>
        <w:t>改进方案的核心思路是：在Neck层的3个特征融合点（FPN+PAN结构中的Concat操作之后、C3k2模块之前）各插入一个ELA注意力层。这样设计的依据如下：</w:t>
      </w:r>
    </w:p>
    <w:p>
      <w:pPr>
        <w:spacing w:lineRule="auto" w:line="360" w:before="0" w:after="0"/>
        <w:ind w:firstLine="480"/>
        <w:jc w:val="both"/>
      </w:pPr>
      <w:r>
        <w:rPr>
          <w:rFonts w:ascii="Times New Roman" w:hAnsi="Times New Roman" w:eastAsia="宋体"/>
          <w:b w:val="0"/>
          <w:sz w:val="24"/>
        </w:rPr>
        <w:t>（1）在Concat操作之后，来自不同层级的特征图被拼接在一起，特征冗余度较高。此时通过ELA模块进行特征增强，可以有效突出与手势识别相关的关键特征，抑制无关的背景信息。</w:t>
      </w:r>
    </w:p>
    <w:p>
      <w:pPr>
        <w:spacing w:lineRule="auto" w:line="360" w:before="0" w:after="0"/>
        <w:ind w:firstLine="480"/>
        <w:jc w:val="both"/>
      </w:pPr>
      <w:r>
        <w:rPr>
          <w:rFonts w:ascii="Times New Roman" w:hAnsi="Times New Roman" w:eastAsia="宋体"/>
          <w:b w:val="0"/>
          <w:sz w:val="24"/>
        </w:rPr>
        <w:t>（2）在C3k2模块之前插入ELA模块，可以对输入特征进行预处理，使后续的C3k2模块能够更有效地提取和融合手势的语义信息。</w:t>
      </w:r>
    </w:p>
    <w:p>
      <w:pPr>
        <w:spacing w:lineRule="auto" w:line="360" w:before="0" w:after="0"/>
        <w:ind w:firstLine="480"/>
        <w:jc w:val="both"/>
      </w:pPr>
      <w:r>
        <w:rPr>
          <w:rFonts w:ascii="Times New Roman" w:hAnsi="Times New Roman" w:eastAsia="宋体"/>
          <w:b w:val="0"/>
          <w:sz w:val="24"/>
        </w:rPr>
        <w:t>（3）Backbone保持不变，仅在Neck层进行改进，既能保证特征提取的稳定性，又能通过注意力机制增强特征融合效果。</w:t>
      </w:r>
    </w:p>
    <w:p>
      <w:pPr>
        <w:spacing w:lineRule="auto" w:line="360" w:before="60" w:after="60"/>
        <w:jc w:val="left"/>
      </w:pPr>
      <w:r>
        <w:rPr>
          <w:rFonts w:ascii="Times New Roman" w:hAnsi="Times New Roman" w:eastAsia="宋体"/>
          <w:b/>
          <w:sz w:val="28"/>
        </w:rPr>
        <w:t>3.3.2 改进模型架构</w:t>
      </w:r>
    </w:p>
    <w:p>
      <w:pPr>
        <w:spacing w:lineRule="auto" w:line="360" w:before="0" w:after="0"/>
        <w:ind w:firstLine="480"/>
        <w:jc w:val="both"/>
      </w:pPr>
      <w:r>
        <w:rPr>
          <w:rFonts w:ascii="Times New Roman" w:hAnsi="Times New Roman" w:eastAsia="宋体"/>
          <w:b w:val="0"/>
          <w:sz w:val="24"/>
        </w:rPr>
        <w:t>YOLO11n-ELA改进模型的网络架构如下：</w:t>
      </w:r>
    </w:p>
    <w:p>
      <w:pPr>
        <w:spacing w:lineRule="auto" w:line="360" w:before="0" w:after="0"/>
        <w:ind w:firstLine="480"/>
        <w:jc w:val="both"/>
      </w:pPr>
      <w:r>
        <w:rPr>
          <w:rFonts w:ascii="Times New Roman" w:hAnsi="Times New Roman" w:eastAsia="宋体"/>
          <w:b w:val="0"/>
          <w:sz w:val="24"/>
        </w:rPr>
        <w:t>Backbone部分与YOLO11n完全相同，包含多级C3k2模块和SPPF模块，负责提取多尺度特征。</w:t>
      </w:r>
    </w:p>
    <w:p>
      <w:pPr>
        <w:spacing w:lineRule="auto" w:line="360" w:before="0" w:after="0"/>
        <w:ind w:firstLine="480"/>
        <w:jc w:val="both"/>
      </w:pPr>
      <w:r>
        <w:rPr>
          <w:rFonts w:ascii="Times New Roman" w:hAnsi="Times New Roman" w:eastAsia="宋体"/>
          <w:b w:val="0"/>
          <w:sz w:val="24"/>
        </w:rPr>
        <w:t>Neck部分在3个特征融合点各添加了一个ELA模块。改进后的网络层数从319层增加到334层，参数量从2.62M增加到6.13M，计算量从6.6GFLOPs增加到13.7GFLOPs。虽然模型复杂度有所增加，但仍属于轻量化模型范畴，远低于YOLO11s、YOLO11m等中型模型。</w:t>
      </w:r>
    </w:p>
    <w:p>
      <w:pPr>
        <w:spacing w:lineRule="auto" w:line="360" w:before="0" w:after="0"/>
        <w:ind w:firstLine="480"/>
        <w:jc w:val="both"/>
      </w:pPr>
      <w:r>
        <w:rPr>
          <w:rFonts w:ascii="Times New Roman" w:hAnsi="Times New Roman" w:eastAsia="宋体"/>
          <w:b w:val="0"/>
          <w:sz w:val="24"/>
        </w:rPr>
        <w:t>ELA模块的具体实现包括以下步骤：对输入特征图分别沿X（水平）和Y（垂直）两个空间维度进行1D卷积操作，每个方向的卷积后接GroupNorm进行归一化处理；将两个方向的注意力权重结合后，与原始输入特征图进行逐元素相乘，得到增强后的特征输出。ELA模块不改变特征图的通道数和空间尺寸，可以无缝嵌入到现有网络结构中。</w:t>
      </w:r>
    </w:p>
    <w:p>
      <w:pPr>
        <w:spacing w:lineRule="auto" w:line="360" w:before="0" w:after="0"/>
        <w:ind w:firstLine="480"/>
        <w:jc w:val="both"/>
      </w:pPr>
      <w:r>
        <w:rPr>
          <w:rFonts w:ascii="Times New Roman" w:hAnsi="Times New Roman" w:eastAsia="宋体"/>
          <w:b w:val="0"/>
          <w:sz w:val="24"/>
        </w:rPr>
        <w:t>改进模型的训练配置与基线模型保持一致，同样在Kaggle平台上使用2块Tesla T4 GPU训练，批次大小为64，图片尺寸为640×640，初始学习率为0.01，Early Stopping Patience为50。采用相同的训练策略和数据增强方案，确保对比实验的公平性。</w:t>
      </w:r>
    </w:p>
    <w:p>
      <w:pPr>
        <w:spacing w:lineRule="auto" w:line="360" w:before="120" w:after="60"/>
        <w:jc w:val="left"/>
      </w:pPr>
      <w:r>
        <w:rPr>
          <w:rFonts w:ascii="Times New Roman" w:hAnsi="Times New Roman" w:eastAsia="宋体"/>
          <w:b/>
          <w:sz w:val="30"/>
        </w:rPr>
        <w:t>3.4 模型训练与对比分析</w:t>
      </w:r>
    </w:p>
    <w:p>
      <w:pPr>
        <w:spacing w:lineRule="auto" w:line="360" w:before="60" w:after="60"/>
        <w:jc w:val="left"/>
      </w:pPr>
      <w:r>
        <w:rPr>
          <w:rFonts w:ascii="Times New Roman" w:hAnsi="Times New Roman" w:eastAsia="宋体"/>
          <w:b/>
          <w:sz w:val="28"/>
        </w:rPr>
        <w:t>3.4.1 训练环境与参数配置</w:t>
      </w:r>
    </w:p>
    <w:p>
      <w:pPr>
        <w:spacing w:lineRule="auto" w:line="360" w:before="0" w:after="0"/>
        <w:ind w:firstLine="480"/>
        <w:jc w:val="both"/>
      </w:pPr>
      <w:r>
        <w:rPr>
          <w:rFonts w:ascii="Times New Roman" w:hAnsi="Times New Roman" w:eastAsia="宋体"/>
          <w:b w:val="0"/>
          <w:sz w:val="24"/>
        </w:rPr>
        <w:t>两个模型的训练均在Kaggle云平台上完成，硬件环境为2块NVIDIA Tesla T4 GPU。训练采用ultralytics框架提供的训练接口，所有训练参数保持一致以确保对比的公平性。两个模型的训练参数对比如表3-4所示。</w:t>
      </w:r>
    </w:p>
    <w:p>
      <w:pPr>
        <w:spacing w:lineRule="auto" w:line="360" w:before="120" w:after="60"/>
        <w:jc w:val="center"/>
      </w:pPr>
      <w:r>
        <w:rPr>
          <w:rFonts w:ascii="Times New Roman" w:hAnsi="Times New Roman" w:eastAsia="宋体"/>
          <w:b/>
          <w:sz w:val="21"/>
        </w:rPr>
        <w:t>表3-4 两个模型的训练参数对比</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tcPr>
          <w:p>
            <w:pPr>
              <w:jc w:val="center"/>
            </w:pPr>
            <w:r/>
            <w:r>
              <w:rPr>
                <w:rFonts w:ascii="Times New Roman" w:hAnsi="Times New Roman" w:eastAsia="宋体"/>
                <w:b/>
                <w:sz w:val="21"/>
              </w:rPr>
              <w:t>参数</w:t>
            </w:r>
          </w:p>
        </w:tc>
        <w:tc>
          <w:tcPr>
            <w:tcW w:type="dxa" w:w="3024"/>
            <w:shd w:fill="D9E2F3"/>
          </w:tcPr>
          <w:p>
            <w:pPr>
              <w:jc w:val="center"/>
            </w:pPr>
            <w:r/>
            <w:r>
              <w:rPr>
                <w:rFonts w:ascii="Times New Roman" w:hAnsi="Times New Roman" w:eastAsia="宋体"/>
                <w:b/>
                <w:sz w:val="21"/>
              </w:rPr>
              <w:t>YOLO11n（基线）</w:t>
            </w:r>
          </w:p>
        </w:tc>
        <w:tc>
          <w:tcPr>
            <w:tcW w:type="dxa" w:w="3024"/>
            <w:shd w:fill="D9E2F3"/>
          </w:tcPr>
          <w:p>
            <w:pPr>
              <w:jc w:val="center"/>
            </w:pPr>
            <w:r/>
            <w:r>
              <w:rPr>
                <w:rFonts w:ascii="Times New Roman" w:hAnsi="Times New Roman" w:eastAsia="宋体"/>
                <w:b/>
                <w:sz w:val="21"/>
              </w:rPr>
              <w:t>YOLO11n-ELA（改进）</w:t>
            </w:r>
          </w:p>
        </w:tc>
      </w:tr>
      <w:tr>
        <w:tc>
          <w:tcPr>
            <w:tcW w:type="dxa" w:w="3024"/>
          </w:tcPr>
          <w:p>
            <w:pPr>
              <w:jc w:val="center"/>
            </w:pPr>
            <w:r/>
            <w:r>
              <w:rPr>
                <w:rFonts w:ascii="Times New Roman" w:hAnsi="Times New Roman" w:eastAsia="宋体"/>
                <w:b w:val="0"/>
                <w:sz w:val="21"/>
              </w:rPr>
              <w:t>模型配置文件</w:t>
            </w:r>
          </w:p>
        </w:tc>
        <w:tc>
          <w:tcPr>
            <w:tcW w:type="dxa" w:w="3024"/>
          </w:tcPr>
          <w:p>
            <w:pPr>
              <w:jc w:val="center"/>
            </w:pPr>
            <w:r/>
            <w:r>
              <w:rPr>
                <w:rFonts w:ascii="Times New Roman" w:hAnsi="Times New Roman" w:eastAsia="宋体"/>
                <w:b w:val="0"/>
                <w:sz w:val="21"/>
              </w:rPr>
              <w:t>yolo11n.yaml</w:t>
            </w:r>
          </w:p>
        </w:tc>
        <w:tc>
          <w:tcPr>
            <w:tcW w:type="dxa" w:w="3024"/>
          </w:tcPr>
          <w:p>
            <w:pPr>
              <w:jc w:val="center"/>
            </w:pPr>
            <w:r/>
            <w:r>
              <w:rPr>
                <w:rFonts w:ascii="Times New Roman" w:hAnsi="Times New Roman" w:eastAsia="宋体"/>
                <w:b w:val="0"/>
                <w:sz w:val="21"/>
              </w:rPr>
              <w:t>yolo11-ELA.yaml</w:t>
            </w:r>
          </w:p>
        </w:tc>
      </w:tr>
      <w:tr>
        <w:tc>
          <w:tcPr>
            <w:tcW w:type="dxa" w:w="3024"/>
          </w:tcPr>
          <w:p>
            <w:pPr>
              <w:jc w:val="center"/>
            </w:pPr>
            <w:r/>
            <w:r>
              <w:rPr>
                <w:rFonts w:ascii="Times New Roman" w:hAnsi="Times New Roman" w:eastAsia="宋体"/>
                <w:b w:val="0"/>
                <w:sz w:val="21"/>
              </w:rPr>
              <w:t>网络层数</w:t>
            </w:r>
          </w:p>
        </w:tc>
        <w:tc>
          <w:tcPr>
            <w:tcW w:type="dxa" w:w="3024"/>
          </w:tcPr>
          <w:p>
            <w:pPr>
              <w:jc w:val="center"/>
            </w:pPr>
            <w:r/>
            <w:r>
              <w:rPr>
                <w:rFonts w:ascii="Times New Roman" w:hAnsi="Times New Roman" w:eastAsia="宋体"/>
                <w:b w:val="0"/>
                <w:sz w:val="21"/>
              </w:rPr>
              <w:t>319</w:t>
            </w:r>
          </w:p>
        </w:tc>
        <w:tc>
          <w:tcPr>
            <w:tcW w:type="dxa" w:w="3024"/>
          </w:tcPr>
          <w:p>
            <w:pPr>
              <w:jc w:val="center"/>
            </w:pPr>
            <w:r/>
            <w:r>
              <w:rPr>
                <w:rFonts w:ascii="Times New Roman" w:hAnsi="Times New Roman" w:eastAsia="宋体"/>
                <w:b w:val="0"/>
                <w:sz w:val="21"/>
              </w:rPr>
              <w:t>334</w:t>
            </w:r>
          </w:p>
        </w:tc>
      </w:tr>
      <w:tr>
        <w:tc>
          <w:tcPr>
            <w:tcW w:type="dxa" w:w="3024"/>
          </w:tcPr>
          <w:p>
            <w:pPr>
              <w:jc w:val="center"/>
            </w:pPr>
            <w:r/>
            <w:r>
              <w:rPr>
                <w:rFonts w:ascii="Times New Roman" w:hAnsi="Times New Roman" w:eastAsia="宋体"/>
                <w:b w:val="0"/>
                <w:sz w:val="21"/>
              </w:rPr>
              <w:t>参数量</w:t>
            </w:r>
          </w:p>
        </w:tc>
        <w:tc>
          <w:tcPr>
            <w:tcW w:type="dxa" w:w="3024"/>
          </w:tcPr>
          <w:p>
            <w:pPr>
              <w:jc w:val="center"/>
            </w:pPr>
            <w:r/>
            <w:r>
              <w:rPr>
                <w:rFonts w:ascii="Times New Roman" w:hAnsi="Times New Roman" w:eastAsia="宋体"/>
                <w:b w:val="0"/>
                <w:sz w:val="21"/>
              </w:rPr>
              <w:t>2.62M</w:t>
            </w:r>
          </w:p>
        </w:tc>
        <w:tc>
          <w:tcPr>
            <w:tcW w:type="dxa" w:w="3024"/>
          </w:tcPr>
          <w:p>
            <w:pPr>
              <w:jc w:val="center"/>
            </w:pPr>
            <w:r/>
            <w:r>
              <w:rPr>
                <w:rFonts w:ascii="Times New Roman" w:hAnsi="Times New Roman" w:eastAsia="宋体"/>
                <w:b w:val="0"/>
                <w:sz w:val="21"/>
              </w:rPr>
              <w:t>6.13M</w:t>
            </w:r>
          </w:p>
        </w:tc>
      </w:tr>
      <w:tr>
        <w:tc>
          <w:tcPr>
            <w:tcW w:type="dxa" w:w="3024"/>
          </w:tcPr>
          <w:p>
            <w:pPr>
              <w:jc w:val="center"/>
            </w:pPr>
            <w:r/>
            <w:r>
              <w:rPr>
                <w:rFonts w:ascii="Times New Roman" w:hAnsi="Times New Roman" w:eastAsia="宋体"/>
                <w:b w:val="0"/>
                <w:sz w:val="21"/>
              </w:rPr>
              <w:t>GFLOPs</w:t>
            </w:r>
          </w:p>
        </w:tc>
        <w:tc>
          <w:tcPr>
            <w:tcW w:type="dxa" w:w="3024"/>
          </w:tcPr>
          <w:p>
            <w:pPr>
              <w:jc w:val="center"/>
            </w:pPr>
            <w:r/>
            <w:r>
              <w:rPr>
                <w:rFonts w:ascii="Times New Roman" w:hAnsi="Times New Roman" w:eastAsia="宋体"/>
                <w:b w:val="0"/>
                <w:sz w:val="21"/>
              </w:rPr>
              <w:t>6.6</w:t>
            </w:r>
          </w:p>
        </w:tc>
        <w:tc>
          <w:tcPr>
            <w:tcW w:type="dxa" w:w="3024"/>
          </w:tcPr>
          <w:p>
            <w:pPr>
              <w:jc w:val="center"/>
            </w:pPr>
            <w:r/>
            <w:r>
              <w:rPr>
                <w:rFonts w:ascii="Times New Roman" w:hAnsi="Times New Roman" w:eastAsia="宋体"/>
                <w:b w:val="0"/>
                <w:sz w:val="21"/>
              </w:rPr>
              <w:t>13.7</w:t>
            </w:r>
          </w:p>
        </w:tc>
      </w:tr>
      <w:tr>
        <w:tc>
          <w:tcPr>
            <w:tcW w:type="dxa" w:w="3024"/>
          </w:tcPr>
          <w:p>
            <w:pPr>
              <w:jc w:val="center"/>
            </w:pPr>
            <w:r/>
            <w:r>
              <w:rPr>
                <w:rFonts w:ascii="Times New Roman" w:hAnsi="Times New Roman" w:eastAsia="宋体"/>
                <w:b w:val="0"/>
                <w:sz w:val="21"/>
              </w:rPr>
              <w:t>训练平台</w:t>
            </w:r>
          </w:p>
        </w:tc>
        <w:tc>
          <w:tcPr>
            <w:tcW w:type="dxa" w:w="3024"/>
          </w:tcPr>
          <w:p>
            <w:pPr>
              <w:jc w:val="center"/>
            </w:pPr>
            <w:r/>
            <w:r>
              <w:rPr>
                <w:rFonts w:ascii="Times New Roman" w:hAnsi="Times New Roman" w:eastAsia="宋体"/>
                <w:b w:val="0"/>
                <w:sz w:val="21"/>
              </w:rPr>
              <w:t>Kaggle（2×T4）</w:t>
            </w:r>
          </w:p>
        </w:tc>
        <w:tc>
          <w:tcPr>
            <w:tcW w:type="dxa" w:w="3024"/>
          </w:tcPr>
          <w:p>
            <w:pPr>
              <w:jc w:val="center"/>
            </w:pPr>
            <w:r/>
            <w:r>
              <w:rPr>
                <w:rFonts w:ascii="Times New Roman" w:hAnsi="Times New Roman" w:eastAsia="宋体"/>
                <w:b w:val="0"/>
                <w:sz w:val="21"/>
              </w:rPr>
              <w:t>Kaggle（2×T4）</w:t>
            </w:r>
          </w:p>
        </w:tc>
      </w:tr>
      <w:tr>
        <w:tc>
          <w:tcPr>
            <w:tcW w:type="dxa" w:w="3024"/>
          </w:tcPr>
          <w:p>
            <w:pPr>
              <w:jc w:val="center"/>
            </w:pPr>
            <w:r/>
            <w:r>
              <w:rPr>
                <w:rFonts w:ascii="Times New Roman" w:hAnsi="Times New Roman" w:eastAsia="宋体"/>
                <w:b w:val="0"/>
                <w:sz w:val="21"/>
              </w:rPr>
              <w:t>设定训练轮次</w:t>
            </w:r>
          </w:p>
        </w:tc>
        <w:tc>
          <w:tcPr>
            <w:tcW w:type="dxa" w:w="3024"/>
          </w:tcPr>
          <w:p>
            <w:pPr>
              <w:jc w:val="center"/>
            </w:pPr>
            <w:r/>
            <w:r>
              <w:rPr>
                <w:rFonts w:ascii="Times New Roman" w:hAnsi="Times New Roman" w:eastAsia="宋体"/>
                <w:b w:val="0"/>
                <w:sz w:val="21"/>
              </w:rPr>
              <w:t>300</w:t>
            </w:r>
          </w:p>
        </w:tc>
        <w:tc>
          <w:tcPr>
            <w:tcW w:type="dxa" w:w="3024"/>
          </w:tcPr>
          <w:p>
            <w:pPr>
              <w:jc w:val="center"/>
            </w:pPr>
            <w:r/>
            <w:r>
              <w:rPr>
                <w:rFonts w:ascii="Times New Roman" w:hAnsi="Times New Roman" w:eastAsia="宋体"/>
                <w:b w:val="0"/>
                <w:sz w:val="21"/>
              </w:rPr>
              <w:t>300</w:t>
            </w:r>
          </w:p>
        </w:tc>
      </w:tr>
      <w:tr>
        <w:tc>
          <w:tcPr>
            <w:tcW w:type="dxa" w:w="3024"/>
          </w:tcPr>
          <w:p>
            <w:pPr>
              <w:jc w:val="center"/>
            </w:pPr>
            <w:r/>
            <w:r>
              <w:rPr>
                <w:rFonts w:ascii="Times New Roman" w:hAnsi="Times New Roman" w:eastAsia="宋体"/>
                <w:b w:val="0"/>
                <w:sz w:val="21"/>
              </w:rPr>
              <w:t>实际训练轮次</w:t>
            </w:r>
          </w:p>
        </w:tc>
        <w:tc>
          <w:tcPr>
            <w:tcW w:type="dxa" w:w="3024"/>
          </w:tcPr>
          <w:p>
            <w:pPr>
              <w:jc w:val="center"/>
            </w:pPr>
            <w:r/>
            <w:r>
              <w:rPr>
                <w:rFonts w:ascii="Times New Roman" w:hAnsi="Times New Roman" w:eastAsia="宋体"/>
                <w:b w:val="0"/>
                <w:sz w:val="21"/>
              </w:rPr>
              <w:t>160（early stopping）</w:t>
            </w:r>
          </w:p>
        </w:tc>
        <w:tc>
          <w:tcPr>
            <w:tcW w:type="dxa" w:w="3024"/>
          </w:tcPr>
          <w:p>
            <w:pPr>
              <w:jc w:val="center"/>
            </w:pPr>
            <w:r/>
            <w:r>
              <w:rPr>
                <w:rFonts w:ascii="Times New Roman" w:hAnsi="Times New Roman" w:eastAsia="宋体"/>
                <w:b w:val="0"/>
                <w:sz w:val="21"/>
              </w:rPr>
              <w:t>164（early stopping）</w:t>
            </w:r>
          </w:p>
        </w:tc>
      </w:tr>
      <w:tr>
        <w:tc>
          <w:tcPr>
            <w:tcW w:type="dxa" w:w="3024"/>
          </w:tcPr>
          <w:p>
            <w:pPr>
              <w:jc w:val="center"/>
            </w:pPr>
            <w:r/>
            <w:r>
              <w:rPr>
                <w:rFonts w:ascii="Times New Roman" w:hAnsi="Times New Roman" w:eastAsia="宋体"/>
                <w:b w:val="0"/>
                <w:sz w:val="21"/>
              </w:rPr>
              <w:t>批次大小</w:t>
            </w:r>
          </w:p>
        </w:tc>
        <w:tc>
          <w:tcPr>
            <w:tcW w:type="dxa" w:w="3024"/>
          </w:tcPr>
          <w:p>
            <w:pPr>
              <w:jc w:val="center"/>
            </w:pPr>
            <w:r/>
            <w:r>
              <w:rPr>
                <w:rFonts w:ascii="Times New Roman" w:hAnsi="Times New Roman" w:eastAsia="宋体"/>
                <w:b w:val="0"/>
                <w:sz w:val="21"/>
              </w:rPr>
              <w:t>64</w:t>
            </w:r>
          </w:p>
        </w:tc>
        <w:tc>
          <w:tcPr>
            <w:tcW w:type="dxa" w:w="3024"/>
          </w:tcPr>
          <w:p>
            <w:pPr>
              <w:jc w:val="center"/>
            </w:pPr>
            <w:r/>
            <w:r>
              <w:rPr>
                <w:rFonts w:ascii="Times New Roman" w:hAnsi="Times New Roman" w:eastAsia="宋体"/>
                <w:b w:val="0"/>
                <w:sz w:val="21"/>
              </w:rPr>
              <w:t>64</w:t>
            </w:r>
          </w:p>
        </w:tc>
      </w:tr>
      <w:tr>
        <w:tc>
          <w:tcPr>
            <w:tcW w:type="dxa" w:w="3024"/>
          </w:tcPr>
          <w:p>
            <w:pPr>
              <w:jc w:val="center"/>
            </w:pPr>
            <w:r/>
            <w:r>
              <w:rPr>
                <w:rFonts w:ascii="Times New Roman" w:hAnsi="Times New Roman" w:eastAsia="宋体"/>
                <w:b w:val="0"/>
                <w:sz w:val="21"/>
              </w:rPr>
              <w:t>输入图片尺寸</w:t>
            </w:r>
          </w:p>
        </w:tc>
        <w:tc>
          <w:tcPr>
            <w:tcW w:type="dxa" w:w="3024"/>
          </w:tcPr>
          <w:p>
            <w:pPr>
              <w:jc w:val="center"/>
            </w:pPr>
            <w:r/>
            <w:r>
              <w:rPr>
                <w:rFonts w:ascii="Times New Roman" w:hAnsi="Times New Roman" w:eastAsia="宋体"/>
                <w:b w:val="0"/>
                <w:sz w:val="21"/>
              </w:rPr>
              <w:t>640×640</w:t>
            </w:r>
          </w:p>
        </w:tc>
        <w:tc>
          <w:tcPr>
            <w:tcW w:type="dxa" w:w="3024"/>
          </w:tcPr>
          <w:p>
            <w:pPr>
              <w:jc w:val="center"/>
            </w:pPr>
            <w:r/>
            <w:r>
              <w:rPr>
                <w:rFonts w:ascii="Times New Roman" w:hAnsi="Times New Roman" w:eastAsia="宋体"/>
                <w:b w:val="0"/>
                <w:sz w:val="21"/>
              </w:rPr>
              <w:t>640×640</w:t>
            </w:r>
          </w:p>
        </w:tc>
      </w:tr>
    </w:tbl>
    <w:p/>
    <w:p>
      <w:pPr>
        <w:spacing w:lineRule="auto" w:line="360" w:before="60" w:after="60"/>
        <w:jc w:val="left"/>
      </w:pPr>
      <w:r>
        <w:rPr>
          <w:rFonts w:ascii="Times New Roman" w:hAnsi="Times New Roman" w:eastAsia="宋体"/>
          <w:b/>
          <w:sz w:val="28"/>
        </w:rPr>
        <w:t>3.4.2 训练结果分析</w:t>
      </w:r>
    </w:p>
    <w:p>
      <w:pPr>
        <w:spacing w:lineRule="auto" w:line="360" w:before="0" w:after="0"/>
        <w:ind w:firstLine="480"/>
        <w:jc w:val="both"/>
      </w:pPr>
      <w:r>
        <w:rPr>
          <w:rFonts w:ascii="Times New Roman" w:hAnsi="Times New Roman" w:eastAsia="宋体"/>
          <w:b w:val="0"/>
          <w:sz w:val="24"/>
        </w:rPr>
        <w:t>（1）损失曲线分析</w:t>
      </w:r>
    </w:p>
    <w:p>
      <w:pPr>
        <w:spacing w:lineRule="auto" w:line="360" w:before="0" w:after="0"/>
        <w:ind w:firstLine="480"/>
        <w:jc w:val="both"/>
      </w:pPr>
      <w:r>
        <w:rPr>
          <w:rFonts w:ascii="Times New Roman" w:hAnsi="Times New Roman" w:eastAsia="宋体"/>
          <w:b w:val="0"/>
          <w:sz w:val="24"/>
        </w:rPr>
        <w:t>两个模型的各类损失（box_loss、cls_loss、dfl_loss）均呈现持续下降趋势，训练集和验证集的损失曲线同步下降，未出现验证集损失反弹上升的过拟合现象。</w:t>
      </w:r>
    </w:p>
    <w:p>
      <w:pPr>
        <w:spacing w:lineRule="auto" w:line="360" w:before="0" w:after="0"/>
        <w:ind w:firstLine="480"/>
        <w:jc w:val="both"/>
      </w:pPr>
      <w:r>
        <w:rPr>
          <w:rFonts w:ascii="Times New Roman" w:hAnsi="Times New Roman" w:eastAsia="宋体"/>
          <w:b w:val="0"/>
          <w:sz w:val="24"/>
        </w:rPr>
        <w:t>YOLO11n-ELA改进模型的损失收敛情况如表3-5所示。</w:t>
      </w:r>
    </w:p>
    <w:p>
      <w:pPr>
        <w:spacing w:lineRule="auto" w:line="360" w:before="120" w:after="60"/>
        <w:jc w:val="center"/>
      </w:pPr>
      <w:r>
        <w:rPr>
          <w:rFonts w:ascii="Times New Roman" w:hAnsi="Times New Roman" w:eastAsia="宋体"/>
          <w:b/>
          <w:sz w:val="21"/>
        </w:rPr>
        <w:t>表3-5 YOLO11n-ELA改进模型损失收敛情况</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2F3"/>
          </w:tcPr>
          <w:p>
            <w:pPr>
              <w:jc w:val="center"/>
            </w:pPr>
            <w:r/>
            <w:r>
              <w:rPr>
                <w:rFonts w:ascii="Times New Roman" w:hAnsi="Times New Roman" w:eastAsia="宋体"/>
                <w:b/>
                <w:sz w:val="21"/>
              </w:rPr>
              <w:t>损失类型</w:t>
            </w:r>
          </w:p>
        </w:tc>
        <w:tc>
          <w:tcPr>
            <w:tcW w:type="dxa" w:w="2268"/>
            <w:shd w:fill="D9E2F3"/>
          </w:tcPr>
          <w:p>
            <w:pPr>
              <w:jc w:val="center"/>
            </w:pPr>
            <w:r/>
            <w:r>
              <w:rPr>
                <w:rFonts w:ascii="Times New Roman" w:hAnsi="Times New Roman" w:eastAsia="宋体"/>
                <w:b/>
                <w:sz w:val="21"/>
              </w:rPr>
              <w:t>初始值（epoch 1）</w:t>
            </w:r>
          </w:p>
        </w:tc>
        <w:tc>
          <w:tcPr>
            <w:tcW w:type="dxa" w:w="2268"/>
            <w:shd w:fill="D9E2F3"/>
          </w:tcPr>
          <w:p>
            <w:pPr>
              <w:jc w:val="center"/>
            </w:pPr>
            <w:r/>
            <w:r>
              <w:rPr>
                <w:rFonts w:ascii="Times New Roman" w:hAnsi="Times New Roman" w:eastAsia="宋体"/>
                <w:b/>
                <w:sz w:val="21"/>
              </w:rPr>
              <w:t>最终值（epoch 164）</w:t>
            </w:r>
          </w:p>
        </w:tc>
        <w:tc>
          <w:tcPr>
            <w:tcW w:type="dxa" w:w="2268"/>
            <w:shd w:fill="D9E2F3"/>
          </w:tcPr>
          <w:p>
            <w:pPr>
              <w:jc w:val="center"/>
            </w:pPr>
            <w:r/>
            <w:r>
              <w:rPr>
                <w:rFonts w:ascii="Times New Roman" w:hAnsi="Times New Roman" w:eastAsia="宋体"/>
                <w:b/>
                <w:sz w:val="21"/>
              </w:rPr>
              <w:t>收敛趋势</w:t>
            </w:r>
          </w:p>
        </w:tc>
      </w:tr>
      <w:tr>
        <w:tc>
          <w:tcPr>
            <w:tcW w:type="dxa" w:w="2268"/>
          </w:tcPr>
          <w:p>
            <w:pPr>
              <w:jc w:val="center"/>
            </w:pPr>
            <w:r/>
            <w:r>
              <w:rPr>
                <w:rFonts w:ascii="Times New Roman" w:hAnsi="Times New Roman" w:eastAsia="宋体"/>
                <w:b w:val="0"/>
                <w:sz w:val="21"/>
              </w:rPr>
              <w:t>train/box_loss</w:t>
            </w:r>
          </w:p>
        </w:tc>
        <w:tc>
          <w:tcPr>
            <w:tcW w:type="dxa" w:w="2268"/>
          </w:tcPr>
          <w:p>
            <w:pPr>
              <w:jc w:val="center"/>
            </w:pPr>
            <w:r/>
            <w:r>
              <w:rPr>
                <w:rFonts w:ascii="Times New Roman" w:hAnsi="Times New Roman" w:eastAsia="宋体"/>
                <w:b w:val="0"/>
                <w:sz w:val="21"/>
              </w:rPr>
              <w:t>2.803</w:t>
            </w:r>
          </w:p>
        </w:tc>
        <w:tc>
          <w:tcPr>
            <w:tcW w:type="dxa" w:w="2268"/>
          </w:tcPr>
          <w:p>
            <w:pPr>
              <w:jc w:val="center"/>
            </w:pPr>
            <w:r/>
            <w:r>
              <w:rPr>
                <w:rFonts w:ascii="Times New Roman" w:hAnsi="Times New Roman" w:eastAsia="宋体"/>
                <w:b w:val="0"/>
                <w:sz w:val="21"/>
              </w:rPr>
              <w:t>0.733</w:t>
            </w:r>
          </w:p>
        </w:tc>
        <w:tc>
          <w:tcPr>
            <w:tcW w:type="dxa" w:w="2268"/>
          </w:tcPr>
          <w:p>
            <w:pPr>
              <w:jc w:val="center"/>
            </w:pPr>
            <w:r/>
            <w:r>
              <w:rPr>
                <w:rFonts w:ascii="Times New Roman" w:hAnsi="Times New Roman" w:eastAsia="宋体"/>
                <w:b w:val="0"/>
                <w:sz w:val="21"/>
              </w:rPr>
              <w:t>持续平稳下降</w:t>
            </w:r>
          </w:p>
        </w:tc>
      </w:tr>
      <w:tr>
        <w:tc>
          <w:tcPr>
            <w:tcW w:type="dxa" w:w="2268"/>
          </w:tcPr>
          <w:p>
            <w:pPr>
              <w:jc w:val="center"/>
            </w:pPr>
            <w:r/>
            <w:r>
              <w:rPr>
                <w:rFonts w:ascii="Times New Roman" w:hAnsi="Times New Roman" w:eastAsia="宋体"/>
                <w:b w:val="0"/>
                <w:sz w:val="21"/>
              </w:rPr>
              <w:t>train/cls_loss</w:t>
            </w:r>
          </w:p>
        </w:tc>
        <w:tc>
          <w:tcPr>
            <w:tcW w:type="dxa" w:w="2268"/>
          </w:tcPr>
          <w:p>
            <w:pPr>
              <w:jc w:val="center"/>
            </w:pPr>
            <w:r/>
            <w:r>
              <w:rPr>
                <w:rFonts w:ascii="Times New Roman" w:hAnsi="Times New Roman" w:eastAsia="宋体"/>
                <w:b w:val="0"/>
                <w:sz w:val="21"/>
              </w:rPr>
              <w:t>6.031</w:t>
            </w:r>
          </w:p>
        </w:tc>
        <w:tc>
          <w:tcPr>
            <w:tcW w:type="dxa" w:w="2268"/>
          </w:tcPr>
          <w:p>
            <w:pPr>
              <w:jc w:val="center"/>
            </w:pPr>
            <w:r/>
            <w:r>
              <w:rPr>
                <w:rFonts w:ascii="Times New Roman" w:hAnsi="Times New Roman" w:eastAsia="宋体"/>
                <w:b w:val="0"/>
                <w:sz w:val="21"/>
              </w:rPr>
              <w:t>0.407</w:t>
            </w:r>
          </w:p>
        </w:tc>
        <w:tc>
          <w:tcPr>
            <w:tcW w:type="dxa" w:w="2268"/>
          </w:tcPr>
          <w:p>
            <w:pPr>
              <w:jc w:val="center"/>
            </w:pPr>
            <w:r/>
            <w:r>
              <w:rPr>
                <w:rFonts w:ascii="Times New Roman" w:hAnsi="Times New Roman" w:eastAsia="宋体"/>
                <w:b w:val="0"/>
                <w:sz w:val="21"/>
              </w:rPr>
              <w:t>前50轮快速下降，后平稳收敛</w:t>
            </w:r>
          </w:p>
        </w:tc>
      </w:tr>
      <w:tr>
        <w:tc>
          <w:tcPr>
            <w:tcW w:type="dxa" w:w="2268"/>
          </w:tcPr>
          <w:p>
            <w:pPr>
              <w:jc w:val="center"/>
            </w:pPr>
            <w:r/>
            <w:r>
              <w:rPr>
                <w:rFonts w:ascii="Times New Roman" w:hAnsi="Times New Roman" w:eastAsia="宋体"/>
                <w:b w:val="0"/>
                <w:sz w:val="21"/>
              </w:rPr>
              <w:t>train/dfl_loss</w:t>
            </w:r>
          </w:p>
        </w:tc>
        <w:tc>
          <w:tcPr>
            <w:tcW w:type="dxa" w:w="2268"/>
          </w:tcPr>
          <w:p>
            <w:pPr>
              <w:jc w:val="center"/>
            </w:pPr>
            <w:r/>
            <w:r>
              <w:rPr>
                <w:rFonts w:ascii="Times New Roman" w:hAnsi="Times New Roman" w:eastAsia="宋体"/>
                <w:b w:val="0"/>
                <w:sz w:val="21"/>
              </w:rPr>
              <w:t>4.302</w:t>
            </w:r>
          </w:p>
        </w:tc>
        <w:tc>
          <w:tcPr>
            <w:tcW w:type="dxa" w:w="2268"/>
          </w:tcPr>
          <w:p>
            <w:pPr>
              <w:jc w:val="center"/>
            </w:pPr>
            <w:r/>
            <w:r>
              <w:rPr>
                <w:rFonts w:ascii="Times New Roman" w:hAnsi="Times New Roman" w:eastAsia="宋体"/>
                <w:b w:val="0"/>
                <w:sz w:val="21"/>
              </w:rPr>
              <w:t>1.129</w:t>
            </w:r>
          </w:p>
        </w:tc>
        <w:tc>
          <w:tcPr>
            <w:tcW w:type="dxa" w:w="2268"/>
          </w:tcPr>
          <w:p>
            <w:pPr>
              <w:jc w:val="center"/>
            </w:pPr>
            <w:r/>
            <w:r>
              <w:rPr>
                <w:rFonts w:ascii="Times New Roman" w:hAnsi="Times New Roman" w:eastAsia="宋体"/>
                <w:b w:val="0"/>
                <w:sz w:val="21"/>
              </w:rPr>
              <w:t>与box_loss同步下降</w:t>
            </w:r>
          </w:p>
        </w:tc>
      </w:tr>
      <w:tr>
        <w:tc>
          <w:tcPr>
            <w:tcW w:type="dxa" w:w="2268"/>
          </w:tcPr>
          <w:p>
            <w:pPr>
              <w:jc w:val="center"/>
            </w:pPr>
            <w:r/>
            <w:r>
              <w:rPr>
                <w:rFonts w:ascii="Times New Roman" w:hAnsi="Times New Roman" w:eastAsia="宋体"/>
                <w:b w:val="0"/>
                <w:sz w:val="21"/>
              </w:rPr>
              <w:t>val/box_loss</w:t>
            </w:r>
          </w:p>
        </w:tc>
        <w:tc>
          <w:tcPr>
            <w:tcW w:type="dxa" w:w="2268"/>
          </w:tcPr>
          <w:p>
            <w:pPr>
              <w:jc w:val="center"/>
            </w:pPr>
            <w:r/>
            <w:r>
              <w:rPr>
                <w:rFonts w:ascii="Times New Roman" w:hAnsi="Times New Roman" w:eastAsia="宋体"/>
                <w:b w:val="0"/>
                <w:sz w:val="21"/>
              </w:rPr>
              <w:t>2.990</w:t>
            </w:r>
          </w:p>
        </w:tc>
        <w:tc>
          <w:tcPr>
            <w:tcW w:type="dxa" w:w="2268"/>
          </w:tcPr>
          <w:p>
            <w:pPr>
              <w:jc w:val="center"/>
            </w:pPr>
            <w:r/>
            <w:r>
              <w:rPr>
                <w:rFonts w:ascii="Times New Roman" w:hAnsi="Times New Roman" w:eastAsia="宋体"/>
                <w:b w:val="0"/>
                <w:sz w:val="21"/>
              </w:rPr>
              <w:t>0.933</w:t>
            </w:r>
          </w:p>
        </w:tc>
        <w:tc>
          <w:tcPr>
            <w:tcW w:type="dxa" w:w="2268"/>
          </w:tcPr>
          <w:p>
            <w:pPr>
              <w:jc w:val="center"/>
            </w:pPr>
            <w:r/>
            <w:r>
              <w:rPr>
                <w:rFonts w:ascii="Times New Roman" w:hAnsi="Times New Roman" w:eastAsia="宋体"/>
                <w:b w:val="0"/>
                <w:sz w:val="21"/>
              </w:rPr>
              <w:t>与训练集损失同步下降</w:t>
            </w:r>
          </w:p>
        </w:tc>
      </w:tr>
      <w:tr>
        <w:tc>
          <w:tcPr>
            <w:tcW w:type="dxa" w:w="2268"/>
          </w:tcPr>
          <w:p>
            <w:pPr>
              <w:jc w:val="center"/>
            </w:pPr>
            <w:r/>
            <w:r>
              <w:rPr>
                <w:rFonts w:ascii="Times New Roman" w:hAnsi="Times New Roman" w:eastAsia="宋体"/>
                <w:b w:val="0"/>
                <w:sz w:val="21"/>
              </w:rPr>
              <w:t>val/cls_loss</w:t>
            </w:r>
          </w:p>
        </w:tc>
        <w:tc>
          <w:tcPr>
            <w:tcW w:type="dxa" w:w="2268"/>
          </w:tcPr>
          <w:p>
            <w:pPr>
              <w:jc w:val="center"/>
            </w:pPr>
            <w:r/>
            <w:r>
              <w:rPr>
                <w:rFonts w:ascii="Times New Roman" w:hAnsi="Times New Roman" w:eastAsia="宋体"/>
                <w:b w:val="0"/>
                <w:sz w:val="21"/>
              </w:rPr>
              <w:t>4.341</w:t>
            </w:r>
          </w:p>
        </w:tc>
        <w:tc>
          <w:tcPr>
            <w:tcW w:type="dxa" w:w="2268"/>
          </w:tcPr>
          <w:p>
            <w:pPr>
              <w:jc w:val="center"/>
            </w:pPr>
            <w:r/>
            <w:r>
              <w:rPr>
                <w:rFonts w:ascii="Times New Roman" w:hAnsi="Times New Roman" w:eastAsia="宋体"/>
                <w:b w:val="0"/>
                <w:sz w:val="21"/>
              </w:rPr>
              <w:t>0.437</w:t>
            </w:r>
          </w:p>
        </w:tc>
        <w:tc>
          <w:tcPr>
            <w:tcW w:type="dxa" w:w="2268"/>
          </w:tcPr>
          <w:p>
            <w:pPr>
              <w:jc w:val="center"/>
            </w:pPr>
            <w:r/>
            <w:r>
              <w:rPr>
                <w:rFonts w:ascii="Times New Roman" w:hAnsi="Times New Roman" w:eastAsia="宋体"/>
                <w:b w:val="0"/>
                <w:sz w:val="21"/>
              </w:rPr>
              <w:t>全程低于训练集损失</w:t>
            </w:r>
          </w:p>
        </w:tc>
      </w:tr>
      <w:tr>
        <w:tc>
          <w:tcPr>
            <w:tcW w:type="dxa" w:w="2268"/>
          </w:tcPr>
          <w:p>
            <w:pPr>
              <w:jc w:val="center"/>
            </w:pPr>
            <w:r/>
            <w:r>
              <w:rPr>
                <w:rFonts w:ascii="Times New Roman" w:hAnsi="Times New Roman" w:eastAsia="宋体"/>
                <w:b w:val="0"/>
                <w:sz w:val="21"/>
              </w:rPr>
              <w:t>val/dfl_loss</w:t>
            </w:r>
          </w:p>
        </w:tc>
        <w:tc>
          <w:tcPr>
            <w:tcW w:type="dxa" w:w="2268"/>
          </w:tcPr>
          <w:p>
            <w:pPr>
              <w:jc w:val="center"/>
            </w:pPr>
            <w:r/>
            <w:r>
              <w:rPr>
                <w:rFonts w:ascii="Times New Roman" w:hAnsi="Times New Roman" w:eastAsia="宋体"/>
                <w:b w:val="0"/>
                <w:sz w:val="21"/>
              </w:rPr>
              <w:t>4.159</w:t>
            </w:r>
          </w:p>
        </w:tc>
        <w:tc>
          <w:tcPr>
            <w:tcW w:type="dxa" w:w="2268"/>
          </w:tcPr>
          <w:p>
            <w:pPr>
              <w:jc w:val="center"/>
            </w:pPr>
            <w:r/>
            <w:r>
              <w:rPr>
                <w:rFonts w:ascii="Times New Roman" w:hAnsi="Times New Roman" w:eastAsia="宋体"/>
                <w:b w:val="0"/>
                <w:sz w:val="21"/>
              </w:rPr>
              <w:t>1.402</w:t>
            </w:r>
          </w:p>
        </w:tc>
        <w:tc>
          <w:tcPr>
            <w:tcW w:type="dxa" w:w="2268"/>
          </w:tcPr>
          <w:p>
            <w:pPr>
              <w:jc w:val="center"/>
            </w:pPr>
            <w:r/>
            <w:r>
              <w:rPr>
                <w:rFonts w:ascii="Times New Roman" w:hAnsi="Times New Roman" w:eastAsia="宋体"/>
                <w:b w:val="0"/>
                <w:sz w:val="21"/>
              </w:rPr>
              <w:t>平稳收敛</w:t>
            </w:r>
          </w:p>
        </w:tc>
      </w:tr>
    </w:tbl>
    <w:p/>
    <w:p>
      <w:pPr>
        <w:spacing w:lineRule="auto" w:line="360" w:before="0" w:after="0"/>
        <w:ind w:firstLine="480"/>
        <w:jc w:val="both"/>
      </w:pPr>
      <w:r>
        <w:rPr>
          <w:rFonts w:ascii="Times New Roman" w:hAnsi="Times New Roman" w:eastAsia="宋体"/>
          <w:b w:val="0"/>
          <w:sz w:val="24"/>
        </w:rPr>
        <w:t>改进模型与基线模型的损失对比如表3-6所示。改进模型在所有损失指标上均优于基线模型，其中训练集box_loss下降7.45%，训练集cls_loss下降8.13%，验证集box_loss下降3.62%，验证集cls_loss下降2.35%。</w:t>
      </w:r>
    </w:p>
    <w:p>
      <w:pPr>
        <w:spacing w:lineRule="auto" w:line="360" w:before="120" w:after="60"/>
        <w:jc w:val="center"/>
      </w:pPr>
      <w:r>
        <w:rPr>
          <w:rFonts w:ascii="Times New Roman" w:hAnsi="Times New Roman" w:eastAsia="宋体"/>
          <w:b/>
          <w:sz w:val="21"/>
        </w:rPr>
        <w:t>表3-6 两个模型最终损失值对比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2F3"/>
          </w:tcPr>
          <w:p>
            <w:pPr>
              <w:jc w:val="center"/>
            </w:pPr>
            <w:r/>
            <w:r>
              <w:rPr>
                <w:rFonts w:ascii="Times New Roman" w:hAnsi="Times New Roman" w:eastAsia="宋体"/>
                <w:b/>
                <w:sz w:val="21"/>
              </w:rPr>
              <w:t>损失类型</w:t>
            </w:r>
          </w:p>
        </w:tc>
        <w:tc>
          <w:tcPr>
            <w:tcW w:type="dxa" w:w="2268"/>
            <w:shd w:fill="D9E2F3"/>
          </w:tcPr>
          <w:p>
            <w:pPr>
              <w:jc w:val="center"/>
            </w:pPr>
            <w:r/>
            <w:r>
              <w:rPr>
                <w:rFonts w:ascii="Times New Roman" w:hAnsi="Times New Roman" w:eastAsia="宋体"/>
                <w:b/>
                <w:sz w:val="21"/>
              </w:rPr>
              <w:t>YOLO11n（基线）</w:t>
            </w:r>
          </w:p>
        </w:tc>
        <w:tc>
          <w:tcPr>
            <w:tcW w:type="dxa" w:w="2268"/>
            <w:shd w:fill="D9E2F3"/>
          </w:tcPr>
          <w:p>
            <w:pPr>
              <w:jc w:val="center"/>
            </w:pPr>
            <w:r/>
            <w:r>
              <w:rPr>
                <w:rFonts w:ascii="Times New Roman" w:hAnsi="Times New Roman" w:eastAsia="宋体"/>
                <w:b/>
                <w:sz w:val="21"/>
              </w:rPr>
              <w:t>YOLO11n-ELA（改进）</w:t>
            </w:r>
          </w:p>
        </w:tc>
        <w:tc>
          <w:tcPr>
            <w:tcW w:type="dxa" w:w="2268"/>
            <w:shd w:fill="D9E2F3"/>
          </w:tcPr>
          <w:p>
            <w:pPr>
              <w:jc w:val="center"/>
            </w:pPr>
            <w:r/>
            <w:r>
              <w:rPr>
                <w:rFonts w:ascii="Times New Roman" w:hAnsi="Times New Roman" w:eastAsia="宋体"/>
                <w:b/>
                <w:sz w:val="21"/>
              </w:rPr>
              <w:t>变化幅度</w:t>
            </w:r>
          </w:p>
        </w:tc>
      </w:tr>
      <w:tr>
        <w:tc>
          <w:tcPr>
            <w:tcW w:type="dxa" w:w="2268"/>
          </w:tcPr>
          <w:p>
            <w:pPr>
              <w:jc w:val="center"/>
            </w:pPr>
            <w:r/>
            <w:r>
              <w:rPr>
                <w:rFonts w:ascii="Times New Roman" w:hAnsi="Times New Roman" w:eastAsia="宋体"/>
                <w:b w:val="0"/>
                <w:sz w:val="21"/>
              </w:rPr>
              <w:t>训练集box_loss</w:t>
            </w:r>
          </w:p>
        </w:tc>
        <w:tc>
          <w:tcPr>
            <w:tcW w:type="dxa" w:w="2268"/>
          </w:tcPr>
          <w:p>
            <w:pPr>
              <w:jc w:val="center"/>
            </w:pPr>
            <w:r/>
            <w:r>
              <w:rPr>
                <w:rFonts w:ascii="Times New Roman" w:hAnsi="Times New Roman" w:eastAsia="宋体"/>
                <w:b w:val="0"/>
                <w:sz w:val="21"/>
              </w:rPr>
              <w:t>0.792</w:t>
            </w:r>
          </w:p>
        </w:tc>
        <w:tc>
          <w:tcPr>
            <w:tcW w:type="dxa" w:w="2268"/>
          </w:tcPr>
          <w:p>
            <w:pPr>
              <w:jc w:val="center"/>
            </w:pPr>
            <w:r/>
            <w:r>
              <w:rPr>
                <w:rFonts w:ascii="Times New Roman" w:hAnsi="Times New Roman" w:eastAsia="宋体"/>
                <w:b w:val="0"/>
                <w:sz w:val="21"/>
              </w:rPr>
              <w:t>0.733</w:t>
            </w:r>
          </w:p>
        </w:tc>
        <w:tc>
          <w:tcPr>
            <w:tcW w:type="dxa" w:w="2268"/>
          </w:tcPr>
          <w:p>
            <w:pPr>
              <w:jc w:val="center"/>
            </w:pPr>
            <w:r/>
            <w:r>
              <w:rPr>
                <w:rFonts w:ascii="Times New Roman" w:hAnsi="Times New Roman" w:eastAsia="宋体"/>
                <w:b w:val="0"/>
                <w:sz w:val="21"/>
              </w:rPr>
              <w:t>↓7.45%</w:t>
            </w:r>
          </w:p>
        </w:tc>
      </w:tr>
      <w:tr>
        <w:tc>
          <w:tcPr>
            <w:tcW w:type="dxa" w:w="2268"/>
          </w:tcPr>
          <w:p>
            <w:pPr>
              <w:jc w:val="center"/>
            </w:pPr>
            <w:r/>
            <w:r>
              <w:rPr>
                <w:rFonts w:ascii="Times New Roman" w:hAnsi="Times New Roman" w:eastAsia="宋体"/>
                <w:b w:val="0"/>
                <w:sz w:val="21"/>
              </w:rPr>
              <w:t>训练集cls_loss</w:t>
            </w:r>
          </w:p>
        </w:tc>
        <w:tc>
          <w:tcPr>
            <w:tcW w:type="dxa" w:w="2268"/>
          </w:tcPr>
          <w:p>
            <w:pPr>
              <w:jc w:val="center"/>
            </w:pPr>
            <w:r/>
            <w:r>
              <w:rPr>
                <w:rFonts w:ascii="Times New Roman" w:hAnsi="Times New Roman" w:eastAsia="宋体"/>
                <w:b w:val="0"/>
                <w:sz w:val="21"/>
              </w:rPr>
              <w:t>0.443</w:t>
            </w:r>
          </w:p>
        </w:tc>
        <w:tc>
          <w:tcPr>
            <w:tcW w:type="dxa" w:w="2268"/>
          </w:tcPr>
          <w:p>
            <w:pPr>
              <w:jc w:val="center"/>
            </w:pPr>
            <w:r/>
            <w:r>
              <w:rPr>
                <w:rFonts w:ascii="Times New Roman" w:hAnsi="Times New Roman" w:eastAsia="宋体"/>
                <w:b w:val="0"/>
                <w:sz w:val="21"/>
              </w:rPr>
              <w:t>0.407</w:t>
            </w:r>
          </w:p>
        </w:tc>
        <w:tc>
          <w:tcPr>
            <w:tcW w:type="dxa" w:w="2268"/>
          </w:tcPr>
          <w:p>
            <w:pPr>
              <w:jc w:val="center"/>
            </w:pPr>
            <w:r/>
            <w:r>
              <w:rPr>
                <w:rFonts w:ascii="Times New Roman" w:hAnsi="Times New Roman" w:eastAsia="宋体"/>
                <w:b w:val="0"/>
                <w:sz w:val="21"/>
              </w:rPr>
              <w:t>↓8.13%</w:t>
            </w:r>
          </w:p>
        </w:tc>
      </w:tr>
      <w:tr>
        <w:tc>
          <w:tcPr>
            <w:tcW w:type="dxa" w:w="2268"/>
          </w:tcPr>
          <w:p>
            <w:pPr>
              <w:jc w:val="center"/>
            </w:pPr>
            <w:r/>
            <w:r>
              <w:rPr>
                <w:rFonts w:ascii="Times New Roman" w:hAnsi="Times New Roman" w:eastAsia="宋体"/>
                <w:b w:val="0"/>
                <w:sz w:val="21"/>
              </w:rPr>
              <w:t>验证集box_loss</w:t>
            </w:r>
          </w:p>
        </w:tc>
        <w:tc>
          <w:tcPr>
            <w:tcW w:type="dxa" w:w="2268"/>
          </w:tcPr>
          <w:p>
            <w:pPr>
              <w:jc w:val="center"/>
            </w:pPr>
            <w:r/>
            <w:r>
              <w:rPr>
                <w:rFonts w:ascii="Times New Roman" w:hAnsi="Times New Roman" w:eastAsia="宋体"/>
                <w:b w:val="0"/>
                <w:sz w:val="21"/>
              </w:rPr>
              <w:t>0.968</w:t>
            </w:r>
          </w:p>
        </w:tc>
        <w:tc>
          <w:tcPr>
            <w:tcW w:type="dxa" w:w="2268"/>
          </w:tcPr>
          <w:p>
            <w:pPr>
              <w:jc w:val="center"/>
            </w:pPr>
            <w:r/>
            <w:r>
              <w:rPr>
                <w:rFonts w:ascii="Times New Roman" w:hAnsi="Times New Roman" w:eastAsia="宋体"/>
                <w:b w:val="0"/>
                <w:sz w:val="21"/>
              </w:rPr>
              <w:t>0.933</w:t>
            </w:r>
          </w:p>
        </w:tc>
        <w:tc>
          <w:tcPr>
            <w:tcW w:type="dxa" w:w="2268"/>
          </w:tcPr>
          <w:p>
            <w:pPr>
              <w:jc w:val="center"/>
            </w:pPr>
            <w:r/>
            <w:r>
              <w:rPr>
                <w:rFonts w:ascii="Times New Roman" w:hAnsi="Times New Roman" w:eastAsia="宋体"/>
                <w:b w:val="0"/>
                <w:sz w:val="21"/>
              </w:rPr>
              <w:t>↓3.62%</w:t>
            </w:r>
          </w:p>
        </w:tc>
      </w:tr>
      <w:tr>
        <w:tc>
          <w:tcPr>
            <w:tcW w:type="dxa" w:w="2268"/>
          </w:tcPr>
          <w:p>
            <w:pPr>
              <w:jc w:val="center"/>
            </w:pPr>
            <w:r/>
            <w:r>
              <w:rPr>
                <w:rFonts w:ascii="Times New Roman" w:hAnsi="Times New Roman" w:eastAsia="宋体"/>
                <w:b w:val="0"/>
                <w:sz w:val="21"/>
              </w:rPr>
              <w:t>验证集cls_loss</w:t>
            </w:r>
          </w:p>
        </w:tc>
        <w:tc>
          <w:tcPr>
            <w:tcW w:type="dxa" w:w="2268"/>
          </w:tcPr>
          <w:p>
            <w:pPr>
              <w:jc w:val="center"/>
            </w:pPr>
            <w:r/>
            <w:r>
              <w:rPr>
                <w:rFonts w:ascii="Times New Roman" w:hAnsi="Times New Roman" w:eastAsia="宋体"/>
                <w:b w:val="0"/>
                <w:sz w:val="21"/>
              </w:rPr>
              <w:t>0.468</w:t>
            </w:r>
          </w:p>
        </w:tc>
        <w:tc>
          <w:tcPr>
            <w:tcW w:type="dxa" w:w="2268"/>
          </w:tcPr>
          <w:p>
            <w:pPr>
              <w:jc w:val="center"/>
            </w:pPr>
            <w:r/>
            <w:r>
              <w:rPr>
                <w:rFonts w:ascii="Times New Roman" w:hAnsi="Times New Roman" w:eastAsia="宋体"/>
                <w:b w:val="0"/>
                <w:sz w:val="21"/>
              </w:rPr>
              <w:t>0.457</w:t>
            </w:r>
          </w:p>
        </w:tc>
        <w:tc>
          <w:tcPr>
            <w:tcW w:type="dxa" w:w="2268"/>
          </w:tcPr>
          <w:p>
            <w:pPr>
              <w:jc w:val="center"/>
            </w:pPr>
            <w:r/>
            <w:r>
              <w:rPr>
                <w:rFonts w:ascii="Times New Roman" w:hAnsi="Times New Roman" w:eastAsia="宋体"/>
                <w:b w:val="0"/>
                <w:sz w:val="21"/>
              </w:rPr>
              <w:t>↓2.35%</w:t>
            </w:r>
          </w:p>
        </w:tc>
      </w:tr>
    </w:tbl>
    <w:p/>
    <w:p>
      <w:pPr>
        <w:spacing w:lineRule="auto" w:line="360" w:before="0" w:after="0"/>
        <w:ind w:firstLine="480"/>
        <w:jc w:val="both"/>
      </w:pPr>
      <w:r>
        <w:rPr>
          <w:rFonts w:ascii="Times New Roman" w:hAnsi="Times New Roman" w:eastAsia="宋体"/>
          <w:b w:val="0"/>
          <w:sz w:val="24"/>
        </w:rPr>
        <w:t>（2）收敛性分析</w:t>
      </w:r>
    </w:p>
    <w:p>
      <w:pPr>
        <w:spacing w:lineRule="auto" w:line="360" w:before="0" w:after="0"/>
        <w:ind w:firstLine="480"/>
        <w:jc w:val="both"/>
      </w:pPr>
      <w:r>
        <w:rPr>
          <w:rFonts w:ascii="Times New Roman" w:hAnsi="Times New Roman" w:eastAsia="宋体"/>
          <w:b w:val="0"/>
          <w:sz w:val="24"/>
        </w:rPr>
        <w:t>两个模型均在150轮左右达到收敛稳定状态。改进模型在第164轮触发Early Stopping，仅比基线模型多训练4轮，说明ELA注意力模块的加入未显著影响模型的收敛速度，训练效率与基线模型基本持平。两个模型的验证集损失全程与训练集损失保持同步下降趋势，均未出现明显的过拟合现象。</w:t>
      </w:r>
    </w:p>
    <w:p>
      <w:pPr>
        <w:spacing w:lineRule="auto" w:line="360" w:before="60" w:after="60"/>
        <w:jc w:val="left"/>
      </w:pPr>
      <w:r>
        <w:rPr>
          <w:rFonts w:ascii="Times New Roman" w:hAnsi="Times New Roman" w:eastAsia="宋体"/>
          <w:b/>
          <w:sz w:val="28"/>
        </w:rPr>
        <w:t>3.4.3 模型性能对比</w:t>
      </w:r>
    </w:p>
    <w:p>
      <w:pPr>
        <w:spacing w:lineRule="auto" w:line="360" w:before="0" w:after="0"/>
        <w:ind w:firstLine="480"/>
        <w:jc w:val="both"/>
      </w:pPr>
      <w:r>
        <w:rPr>
          <w:rFonts w:ascii="Times New Roman" w:hAnsi="Times New Roman" w:eastAsia="宋体"/>
          <w:b w:val="0"/>
          <w:sz w:val="24"/>
        </w:rPr>
        <w:t>（1）核心检测指标对比</w:t>
      </w:r>
    </w:p>
    <w:p>
      <w:pPr>
        <w:spacing w:lineRule="auto" w:line="360" w:before="0" w:after="0"/>
        <w:ind w:firstLine="480"/>
        <w:jc w:val="both"/>
      </w:pPr>
      <w:r>
        <w:rPr>
          <w:rFonts w:ascii="Times New Roman" w:hAnsi="Times New Roman" w:eastAsia="宋体"/>
          <w:b w:val="0"/>
          <w:sz w:val="24"/>
        </w:rPr>
        <w:t>两个模型在验证集上的核心检测指标对比如表3-7所示。</w:t>
      </w:r>
    </w:p>
    <w:p>
      <w:pPr>
        <w:spacing w:lineRule="auto" w:line="360" w:before="120" w:after="60"/>
        <w:jc w:val="center"/>
      </w:pPr>
      <w:r>
        <w:rPr>
          <w:rFonts w:ascii="Times New Roman" w:hAnsi="Times New Roman" w:eastAsia="宋体"/>
          <w:b/>
          <w:sz w:val="21"/>
        </w:rPr>
        <w:t>表3-7 两个模型核心检测指标对比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2F3"/>
          </w:tcPr>
          <w:p>
            <w:pPr>
              <w:jc w:val="center"/>
            </w:pPr>
            <w:r/>
            <w:r>
              <w:rPr>
                <w:rFonts w:ascii="Times New Roman" w:hAnsi="Times New Roman" w:eastAsia="宋体"/>
                <w:b/>
                <w:sz w:val="21"/>
              </w:rPr>
              <w:t>指标</w:t>
            </w:r>
          </w:p>
        </w:tc>
        <w:tc>
          <w:tcPr>
            <w:tcW w:type="dxa" w:w="2268"/>
            <w:shd w:fill="D9E2F3"/>
          </w:tcPr>
          <w:p>
            <w:pPr>
              <w:jc w:val="center"/>
            </w:pPr>
            <w:r/>
            <w:r>
              <w:rPr>
                <w:rFonts w:ascii="Times New Roman" w:hAnsi="Times New Roman" w:eastAsia="宋体"/>
                <w:b/>
                <w:sz w:val="21"/>
              </w:rPr>
              <w:t>YOLO11n（基线）</w:t>
            </w:r>
          </w:p>
        </w:tc>
        <w:tc>
          <w:tcPr>
            <w:tcW w:type="dxa" w:w="2268"/>
            <w:shd w:fill="D9E2F3"/>
          </w:tcPr>
          <w:p>
            <w:pPr>
              <w:jc w:val="center"/>
            </w:pPr>
            <w:r/>
            <w:r>
              <w:rPr>
                <w:rFonts w:ascii="Times New Roman" w:hAnsi="Times New Roman" w:eastAsia="宋体"/>
                <w:b/>
                <w:sz w:val="21"/>
              </w:rPr>
              <w:t>YOLO11n-ELA（改进）</w:t>
            </w:r>
          </w:p>
        </w:tc>
        <w:tc>
          <w:tcPr>
            <w:tcW w:type="dxa" w:w="2268"/>
            <w:shd w:fill="D9E2F3"/>
          </w:tcPr>
          <w:p>
            <w:pPr>
              <w:jc w:val="center"/>
            </w:pPr>
            <w:r/>
            <w:r>
              <w:rPr>
                <w:rFonts w:ascii="Times New Roman" w:hAnsi="Times New Roman" w:eastAsia="宋体"/>
                <w:b/>
                <w:sz w:val="21"/>
              </w:rPr>
              <w:t>变化</w:t>
            </w:r>
          </w:p>
        </w:tc>
      </w:tr>
      <w:tr>
        <w:tc>
          <w:tcPr>
            <w:tcW w:type="dxa" w:w="2268"/>
          </w:tcPr>
          <w:p>
            <w:pPr>
              <w:jc w:val="center"/>
            </w:pPr>
            <w:r/>
            <w:r>
              <w:rPr>
                <w:rFonts w:ascii="Times New Roman" w:hAnsi="Times New Roman" w:eastAsia="宋体"/>
                <w:b w:val="0"/>
                <w:sz w:val="21"/>
              </w:rPr>
              <w:t>Precision（精确率）</w:t>
            </w:r>
          </w:p>
        </w:tc>
        <w:tc>
          <w:tcPr>
            <w:tcW w:type="dxa" w:w="2268"/>
          </w:tcPr>
          <w:p>
            <w:pPr>
              <w:jc w:val="center"/>
            </w:pPr>
            <w:r/>
            <w:r>
              <w:rPr>
                <w:rFonts w:ascii="Times New Roman" w:hAnsi="Times New Roman" w:eastAsia="宋体"/>
                <w:b w:val="0"/>
                <w:sz w:val="21"/>
              </w:rPr>
              <w:t>0.994</w:t>
            </w:r>
          </w:p>
        </w:tc>
        <w:tc>
          <w:tcPr>
            <w:tcW w:type="dxa" w:w="2268"/>
          </w:tcPr>
          <w:p>
            <w:pPr>
              <w:jc w:val="center"/>
            </w:pPr>
            <w:r/>
            <w:r>
              <w:rPr>
                <w:rFonts w:ascii="Times New Roman" w:hAnsi="Times New Roman" w:eastAsia="宋体"/>
                <w:b w:val="0"/>
                <w:sz w:val="21"/>
              </w:rPr>
              <w:t>0.998</w:t>
            </w:r>
          </w:p>
        </w:tc>
        <w:tc>
          <w:tcPr>
            <w:tcW w:type="dxa" w:w="2268"/>
          </w:tcPr>
          <w:p>
            <w:pPr>
              <w:jc w:val="center"/>
            </w:pPr>
            <w:r/>
            <w:r>
              <w:rPr>
                <w:rFonts w:ascii="Times New Roman" w:hAnsi="Times New Roman" w:eastAsia="宋体"/>
                <w:b w:val="0"/>
                <w:sz w:val="21"/>
              </w:rPr>
              <w:t>+0.4%</w:t>
            </w:r>
          </w:p>
        </w:tc>
      </w:tr>
      <w:tr>
        <w:tc>
          <w:tcPr>
            <w:tcW w:type="dxa" w:w="2268"/>
          </w:tcPr>
          <w:p>
            <w:pPr>
              <w:jc w:val="center"/>
            </w:pPr>
            <w:r/>
            <w:r>
              <w:rPr>
                <w:rFonts w:ascii="Times New Roman" w:hAnsi="Times New Roman" w:eastAsia="宋体"/>
                <w:b w:val="0"/>
                <w:sz w:val="21"/>
              </w:rPr>
              <w:t>Recall（召回率）</w:t>
            </w:r>
          </w:p>
        </w:tc>
        <w:tc>
          <w:tcPr>
            <w:tcW w:type="dxa" w:w="2268"/>
          </w:tcPr>
          <w:p>
            <w:pPr>
              <w:jc w:val="center"/>
            </w:pPr>
            <w:r/>
            <w:r>
              <w:rPr>
                <w:rFonts w:ascii="Times New Roman" w:hAnsi="Times New Roman" w:eastAsia="宋体"/>
                <w:b w:val="0"/>
                <w:sz w:val="21"/>
              </w:rPr>
              <w:t>1.000</w:t>
            </w:r>
          </w:p>
        </w:tc>
        <w:tc>
          <w:tcPr>
            <w:tcW w:type="dxa" w:w="2268"/>
          </w:tcPr>
          <w:p>
            <w:pPr>
              <w:jc w:val="center"/>
            </w:pPr>
            <w:r/>
            <w:r>
              <w:rPr>
                <w:rFonts w:ascii="Times New Roman" w:hAnsi="Times New Roman" w:eastAsia="宋体"/>
                <w:b w:val="0"/>
                <w:sz w:val="21"/>
              </w:rPr>
              <w:t>1.000</w:t>
            </w:r>
          </w:p>
        </w:tc>
        <w:tc>
          <w:tcPr>
            <w:tcW w:type="dxa" w:w="2268"/>
          </w:tcPr>
          <w:p>
            <w:pPr>
              <w:jc w:val="center"/>
            </w:pPr>
            <w:r/>
            <w:r>
              <w:rPr>
                <w:rFonts w:ascii="Times New Roman" w:hAnsi="Times New Roman" w:eastAsia="宋体"/>
                <w:b w:val="0"/>
                <w:sz w:val="21"/>
              </w:rPr>
              <w:t>持平</w:t>
            </w:r>
          </w:p>
        </w:tc>
      </w:tr>
      <w:tr>
        <w:tc>
          <w:tcPr>
            <w:tcW w:type="dxa" w:w="2268"/>
          </w:tcPr>
          <w:p>
            <w:pPr>
              <w:jc w:val="center"/>
            </w:pPr>
            <w:r/>
            <w:r>
              <w:rPr>
                <w:rFonts w:ascii="Times New Roman" w:hAnsi="Times New Roman" w:eastAsia="宋体"/>
                <w:b w:val="0"/>
                <w:sz w:val="21"/>
              </w:rPr>
              <w:t>mAP50</w:t>
            </w:r>
          </w:p>
        </w:tc>
        <w:tc>
          <w:tcPr>
            <w:tcW w:type="dxa" w:w="2268"/>
          </w:tcPr>
          <w:p>
            <w:pPr>
              <w:jc w:val="center"/>
            </w:pPr>
            <w:r/>
            <w:r>
              <w:rPr>
                <w:rFonts w:ascii="Times New Roman" w:hAnsi="Times New Roman" w:eastAsia="宋体"/>
                <w:b w:val="0"/>
                <w:sz w:val="21"/>
              </w:rPr>
              <w:t>0.995</w:t>
            </w:r>
          </w:p>
        </w:tc>
        <w:tc>
          <w:tcPr>
            <w:tcW w:type="dxa" w:w="2268"/>
          </w:tcPr>
          <w:p>
            <w:pPr>
              <w:jc w:val="center"/>
            </w:pPr>
            <w:r/>
            <w:r>
              <w:rPr>
                <w:rFonts w:ascii="Times New Roman" w:hAnsi="Times New Roman" w:eastAsia="宋体"/>
                <w:b w:val="0"/>
                <w:sz w:val="21"/>
              </w:rPr>
              <w:t>0.995</w:t>
            </w:r>
          </w:p>
        </w:tc>
        <w:tc>
          <w:tcPr>
            <w:tcW w:type="dxa" w:w="2268"/>
          </w:tcPr>
          <w:p>
            <w:pPr>
              <w:jc w:val="center"/>
            </w:pPr>
            <w:r/>
            <w:r>
              <w:rPr>
                <w:rFonts w:ascii="Times New Roman" w:hAnsi="Times New Roman" w:eastAsia="宋体"/>
                <w:b w:val="0"/>
                <w:sz w:val="21"/>
              </w:rPr>
              <w:t>持平</w:t>
            </w:r>
          </w:p>
        </w:tc>
      </w:tr>
      <w:tr>
        <w:tc>
          <w:tcPr>
            <w:tcW w:type="dxa" w:w="2268"/>
          </w:tcPr>
          <w:p>
            <w:pPr>
              <w:jc w:val="center"/>
            </w:pPr>
            <w:r/>
            <w:r>
              <w:rPr>
                <w:rFonts w:ascii="Times New Roman" w:hAnsi="Times New Roman" w:eastAsia="宋体"/>
                <w:b w:val="0"/>
                <w:sz w:val="21"/>
              </w:rPr>
              <w:t>mAP50-95</w:t>
            </w:r>
          </w:p>
        </w:tc>
        <w:tc>
          <w:tcPr>
            <w:tcW w:type="dxa" w:w="2268"/>
          </w:tcPr>
          <w:p>
            <w:pPr>
              <w:jc w:val="center"/>
            </w:pPr>
            <w:r/>
            <w:r>
              <w:rPr>
                <w:rFonts w:ascii="Times New Roman" w:hAnsi="Times New Roman" w:eastAsia="宋体"/>
                <w:b w:val="0"/>
                <w:sz w:val="21"/>
              </w:rPr>
              <w:t>0.741</w:t>
            </w:r>
          </w:p>
        </w:tc>
        <w:tc>
          <w:tcPr>
            <w:tcW w:type="dxa" w:w="2268"/>
          </w:tcPr>
          <w:p>
            <w:pPr>
              <w:jc w:val="center"/>
            </w:pPr>
            <w:r/>
            <w:r>
              <w:rPr>
                <w:rFonts w:ascii="Times New Roman" w:hAnsi="Times New Roman" w:eastAsia="宋体"/>
                <w:b w:val="0"/>
                <w:sz w:val="21"/>
              </w:rPr>
              <w:t>0.760</w:t>
            </w:r>
          </w:p>
        </w:tc>
        <w:tc>
          <w:tcPr>
            <w:tcW w:type="dxa" w:w="2268"/>
          </w:tcPr>
          <w:p>
            <w:pPr>
              <w:jc w:val="center"/>
            </w:pPr>
            <w:r/>
            <w:r>
              <w:rPr>
                <w:rFonts w:ascii="Times New Roman" w:hAnsi="Times New Roman" w:eastAsia="宋体"/>
                <w:b w:val="0"/>
                <w:sz w:val="21"/>
              </w:rPr>
              <w:t>+1.9%</w:t>
            </w:r>
          </w:p>
        </w:tc>
      </w:tr>
    </w:tbl>
    <w:p/>
    <w:p>
      <w:pPr>
        <w:spacing w:lineRule="auto" w:line="360" w:before="0" w:after="0"/>
        <w:ind w:firstLine="480"/>
        <w:jc w:val="both"/>
      </w:pPr>
      <w:r>
        <w:rPr>
          <w:rFonts w:ascii="Times New Roman" w:hAnsi="Times New Roman" w:eastAsia="宋体"/>
          <w:b w:val="0"/>
          <w:sz w:val="24"/>
        </w:rPr>
        <w:t>mAP50仅采用IoU=0.5的单阈值评估，主要反映模型对目标的存在性检测与分类能力；而mAP50-95覆盖0.5至0.95的10个梯度IoU阈值，是对模型分类能力与边界框定位精度的综合评价，更能反映模型在真实车载动态场景下的手势识别性能。改进模型在mAP50与基线模型持平的基础上，mAP50-95提升了1.9个百分点，验证了ELA注意力模块对模型边界框回归能力和多尺度目标定位精度的优化效果。</w:t>
      </w:r>
    </w:p>
    <w:p>
      <w:pPr>
        <w:spacing w:lineRule="auto" w:line="360" w:before="0" w:after="0"/>
        <w:ind w:firstLine="480"/>
        <w:jc w:val="both"/>
      </w:pPr>
      <w:r>
        <w:rPr>
          <w:rFonts w:ascii="Times New Roman" w:hAnsi="Times New Roman" w:eastAsia="宋体"/>
          <w:b w:val="0"/>
          <w:sz w:val="24"/>
        </w:rPr>
        <w:t>（2）混淆矩阵分析</w:t>
      </w:r>
    </w:p>
    <w:p>
      <w:pPr>
        <w:spacing w:lineRule="auto" w:line="360" w:before="0" w:after="0"/>
        <w:ind w:firstLine="480"/>
        <w:jc w:val="both"/>
      </w:pPr>
      <w:r>
        <w:rPr>
          <w:rFonts w:ascii="Times New Roman" w:hAnsi="Times New Roman" w:eastAsia="宋体"/>
          <w:b w:val="0"/>
          <w:sz w:val="24"/>
        </w:rPr>
        <w:t>基线模型 YOLO11n 在验证集上存在 5 例误分类样本，具体表现如下：</w:t>
      </w:r>
    </w:p>
    <w:p>
      <w:pPr>
        <w:spacing w:lineRule="auto" w:line="360" w:before="0" w:after="0"/>
        <w:ind w:firstLine="480"/>
        <w:jc w:val="both"/>
      </w:pPr>
      <w:r>
        <w:rPr>
          <w:rFonts w:ascii="Times New Roman" w:hAnsi="Times New Roman" w:eastAsia="宋体"/>
          <w:b w:val="0"/>
          <w:sz w:val="24"/>
        </w:rPr>
        <w:t>1. 类别间误分类（2例）： 1 例 rotate_left 样本被误判为 left，1 例 rotate_right 样本被误判为 right。此类误分类主要发生在视觉特征高度相似的手势之间，反映了基线模型在提取精细化旋转特征方面的局限性。</w:t>
      </w:r>
    </w:p>
    <w:p>
      <w:pPr>
        <w:spacing w:lineRule="auto" w:line="360" w:before="0" w:after="0"/>
        <w:ind w:firstLine="480"/>
        <w:jc w:val="both"/>
      </w:pPr>
      <w:r>
        <w:rPr>
          <w:rFonts w:ascii="Times New Roman" w:hAnsi="Times New Roman" w:eastAsia="宋体"/>
          <w:b w:val="0"/>
          <w:sz w:val="24"/>
        </w:rPr>
        <w:t>2. 背景误报（3例）： 3 例原本属于背景（background）的区域被错误预测为 backward、rotate_left 和 rotate_right。这表明基线模型对非目标区域的抑制能力不足，易受环境背景噪声干扰。</w:t>
      </w:r>
    </w:p>
    <w:p>
      <w:pPr>
        <w:spacing w:lineRule="auto" w:line="360" w:before="0" w:after="0"/>
        <w:ind w:firstLine="480"/>
        <w:jc w:val="both"/>
      </w:pPr>
      <w:r>
        <w:rPr>
          <w:rFonts w:ascii="Times New Roman" w:hAnsi="Times New Roman" w:eastAsia="宋体"/>
          <w:b w:val="0"/>
          <w:sz w:val="24"/>
        </w:rPr>
        <w:t>3. 改进模型表现： 相比之下，改进后的 YOLO11n-ELA 模型在验证集上实现了全类别零误分类。如图 X 所示，所有样本均准确落在混淆矩阵的对角线上，彻底消除了类别混淆、漏检（False Negative）及背景误报（False Positive）现象。</w:t>
      </w:r>
    </w:p>
    <w:p>
      <w:pPr>
        <w:spacing w:lineRule="auto" w:line="360" w:before="0" w:after="0"/>
        <w:ind w:firstLine="480"/>
        <w:jc w:val="both"/>
      </w:pPr>
      <w:r>
        <w:rPr>
          <w:rFonts w:ascii="Times New Roman" w:hAnsi="Times New Roman" w:eastAsia="宋体"/>
          <w:b w:val="0"/>
          <w:sz w:val="24"/>
        </w:rPr>
        <w:t>实验结果显示，改进模型对 7 类核心控制手势均实现了全样本正确分类，识别准确率达到 100%。这充分验证了 ELA 模块在增强特征判别能力与提升模型环境鲁棒性方面的显著作用</w:t>
      </w:r>
    </w:p>
    <w:p>
      <w:pPr>
        <w:spacing w:lineRule="auto" w:line="360" w:before="120" w:after="60"/>
        <w:jc w:val="left"/>
      </w:pPr>
      <w:r>
        <w:rPr>
          <w:rFonts w:ascii="Times New Roman" w:hAnsi="Times New Roman" w:eastAsia="宋体"/>
          <w:b/>
          <w:sz w:val="30"/>
        </w:rPr>
        <w:t>3.5 本章小结</w:t>
      </w:r>
    </w:p>
    <w:p>
      <w:pPr>
        <w:spacing w:lineRule="auto" w:line="360" w:before="0" w:after="0"/>
        <w:ind w:firstLine="480"/>
        <w:jc w:val="both"/>
      </w:pPr>
      <w:r>
        <w:rPr>
          <w:rFonts w:ascii="Times New Roman" w:hAnsi="Times New Roman" w:eastAsia="宋体"/>
          <w:b w:val="0"/>
          <w:sz w:val="24"/>
        </w:rPr>
        <w:t>本章主要介绍了手势识别模型的设计与训练过程。首先构建了包含7种手势类别、共计1549张图像的GestureBot手势数据集，并设计了适合手势识别任务的数据增强策略。然后以YOLO11n为基线模型进行训练，取得了mAP50为0.995、mAP50-95为0.741的检测精度。在此基础上，提出了YOLO11n-ELA改进模型，在Neck特征融合层的3个关键位置引入ELA注意力模块。改进模型在mAP50保持0.995的基础上，mAP50-95提升至0.760，较基线模型提升1.9个百分点；同时实现了7类核心手势指令100%的识别准确率，彻底消除了基线模型中相似手势混淆和边缘样本漏检的问题。实验结果表明，ELA注意力模块的引入有效增强了模型的多尺度特征融合能力，提升了边界框回归精度和手势识别的鲁棒性。</w:t>
      </w:r>
    </w:p>
    <w:p>
      <w:r>
        <w:br w:type="page"/>
      </w:r>
    </w:p>
    <w:p>
      <w:pPr>
        <w:spacing w:lineRule="auto" w:line="360" w:before="240" w:after="120"/>
        <w:jc w:val="left"/>
      </w:pPr>
      <w:r>
        <w:rPr>
          <w:rFonts w:ascii="Times New Roman" w:hAnsi="Times New Roman" w:eastAsia="黑体"/>
          <w:b/>
          <w:sz w:val="30"/>
        </w:rPr>
        <w:t>第4章 系统设计与实现</w:t>
      </w:r>
    </w:p>
    <w:p>
      <w:pPr>
        <w:spacing w:lineRule="auto" w:line="360" w:before="0" w:after="0"/>
        <w:ind w:firstLine="480"/>
        <w:jc w:val="both"/>
      </w:pPr>
      <w:r>
        <w:rPr>
          <w:rFonts w:ascii="Times New Roman" w:hAnsi="Times New Roman" w:eastAsia="宋体"/>
          <w:b w:val="0"/>
          <w:sz w:val="24"/>
        </w:rPr>
        <w:t>本章主要介绍基于手势识别的人车运动交互控制系统的总体设计与实现。首先介绍系统的总体设计方案和硬件平台搭建，然后详细介绍软件系统的多线程架构设计、手势识别与运动控制模块的实现以及Web监控界面的开发，最后给出系统测试与结果分析。</w:t>
      </w:r>
    </w:p>
    <w:p>
      <w:pPr>
        <w:spacing w:lineRule="auto" w:line="360" w:before="120" w:after="60"/>
        <w:jc w:val="left"/>
      </w:pPr>
      <w:r>
        <w:rPr>
          <w:rFonts w:ascii="Times New Roman" w:hAnsi="Times New Roman" w:eastAsia="宋体"/>
          <w:b/>
          <w:sz w:val="30"/>
        </w:rPr>
        <w:t>4.1 系统总体设计</w:t>
      </w:r>
    </w:p>
    <w:p>
      <w:pPr>
        <w:spacing w:lineRule="auto" w:line="360" w:before="60" w:after="60"/>
        <w:jc w:val="left"/>
      </w:pPr>
      <w:r>
        <w:rPr>
          <w:rFonts w:ascii="Times New Roman" w:hAnsi="Times New Roman" w:eastAsia="宋体"/>
          <w:b/>
          <w:sz w:val="28"/>
        </w:rPr>
        <w:t>4.1.1 系统需求分析</w:t>
      </w:r>
    </w:p>
    <w:p>
      <w:pPr>
        <w:spacing w:lineRule="auto" w:line="360" w:before="0" w:after="0"/>
        <w:ind w:firstLine="480"/>
        <w:jc w:val="both"/>
      </w:pPr>
      <w:r>
        <w:rPr>
          <w:rFonts w:ascii="Times New Roman" w:hAnsi="Times New Roman" w:eastAsia="宋体"/>
          <w:b w:val="0"/>
          <w:sz w:val="24"/>
        </w:rPr>
        <w:t>基于手势识别的人车运动交互控制系统需要满足以下功能需求：</w:t>
      </w:r>
    </w:p>
    <w:p>
      <w:pPr>
        <w:spacing w:lineRule="auto" w:line="360" w:before="0" w:after="0"/>
        <w:ind w:firstLine="480"/>
        <w:jc w:val="both"/>
      </w:pPr>
      <w:r>
        <w:rPr>
          <w:rFonts w:ascii="Times New Roman" w:hAnsi="Times New Roman" w:eastAsia="宋体"/>
          <w:b w:val="0"/>
          <w:sz w:val="24"/>
        </w:rPr>
        <w:t>（1）实时手势识别。系统能够通过摄像头实时采集手势图像，利用YOLO模型检测并识别7种指令手势，识别结果需满足实时性要求（帧率不低于15FPS）。</w:t>
      </w:r>
    </w:p>
    <w:p>
      <w:pPr>
        <w:spacing w:lineRule="auto" w:line="360" w:before="0" w:after="0"/>
        <w:ind w:firstLine="480"/>
        <w:jc w:val="both"/>
      </w:pPr>
      <w:r>
        <w:rPr>
          <w:rFonts w:ascii="Times New Roman" w:hAnsi="Times New Roman" w:eastAsia="宋体"/>
          <w:b w:val="0"/>
          <w:sz w:val="24"/>
        </w:rPr>
        <w:t>（2）手势指令映射。系统能够将检测到的手势类别准确映射为对应的运动控制指令（前进、后退、左移、右移、左旋转、右旋转、停止），并通过机器人控制接口执行。</w:t>
      </w:r>
    </w:p>
    <w:p>
      <w:pPr>
        <w:spacing w:lineRule="auto" w:line="360" w:before="0" w:after="0"/>
        <w:ind w:firstLine="480"/>
        <w:jc w:val="both"/>
      </w:pPr>
      <w:r>
        <w:rPr>
          <w:rFonts w:ascii="Times New Roman" w:hAnsi="Times New Roman" w:eastAsia="宋体"/>
          <w:b w:val="0"/>
          <w:sz w:val="24"/>
        </w:rPr>
        <w:t>（3）运动控制执行。系统能够控制Rosmaster X3麦克纳姆轮机器人执行7种运动状态，运动响应需及时、稳定。</w:t>
      </w:r>
    </w:p>
    <w:p>
      <w:pPr>
        <w:spacing w:lineRule="auto" w:line="360" w:before="0" w:after="0"/>
        <w:ind w:firstLine="480"/>
        <w:jc w:val="both"/>
      </w:pPr>
      <w:r>
        <w:rPr>
          <w:rFonts w:ascii="Times New Roman" w:hAnsi="Times New Roman" w:eastAsia="宋体"/>
          <w:b w:val="0"/>
          <w:sz w:val="24"/>
        </w:rPr>
        <w:t>（4）安全保护机制。当连续多帧未检测到有效手势时，系统应自动停止机器人运动，避免因手势丢失导致的失控风险。</w:t>
      </w:r>
    </w:p>
    <w:p>
      <w:pPr>
        <w:spacing w:lineRule="auto" w:line="360" w:before="0" w:after="0"/>
        <w:ind w:firstLine="480"/>
        <w:jc w:val="both"/>
      </w:pPr>
      <w:r>
        <w:rPr>
          <w:rFonts w:ascii="Times New Roman" w:hAnsi="Times New Roman" w:eastAsia="宋体"/>
          <w:b w:val="0"/>
          <w:sz w:val="24"/>
        </w:rPr>
        <w:t>（5）Web远程监控。系统提供Web界面，支持实时视频流显示、系统状态监控、手动控制和参数调节等功能。</w:t>
      </w:r>
    </w:p>
    <w:p>
      <w:pPr>
        <w:spacing w:lineRule="auto" w:line="360" w:before="60" w:after="60"/>
        <w:jc w:val="left"/>
      </w:pPr>
      <w:r>
        <w:rPr>
          <w:rFonts w:ascii="Times New Roman" w:hAnsi="Times New Roman" w:eastAsia="宋体"/>
          <w:b/>
          <w:sz w:val="28"/>
        </w:rPr>
        <w:t>4.1.2 硬件平台搭建</w:t>
      </w:r>
    </w:p>
    <w:p>
      <w:pPr>
        <w:spacing w:lineRule="auto" w:line="360" w:before="0" w:after="0"/>
        <w:ind w:firstLine="480"/>
        <w:jc w:val="both"/>
      </w:pPr>
      <w:r>
        <w:rPr>
          <w:rFonts w:ascii="Times New Roman" w:hAnsi="Times New Roman" w:eastAsia="宋体"/>
          <w:b w:val="0"/>
          <w:sz w:val="24"/>
        </w:rPr>
        <w:t>本系统的硬件平台由以下部分组成：</w:t>
      </w:r>
    </w:p>
    <w:p>
      <w:pPr>
        <w:spacing w:lineRule="auto" w:line="360" w:before="0" w:after="0"/>
        <w:ind w:firstLine="480"/>
        <w:jc w:val="both"/>
      </w:pPr>
      <w:r>
        <w:rPr>
          <w:rFonts w:ascii="Times New Roman" w:hAnsi="Times New Roman" w:eastAsia="宋体"/>
          <w:b w:val="0"/>
          <w:sz w:val="24"/>
        </w:rPr>
        <w:t>（1）主控计算平台：NVIDIA Jetson Orin Nano 4GB。负责运行手势识别模型、处理视频流、管理Web服务和控制机器人。Jetson Orin Nano具备强大的AI推理能力，支持实时运行YOLO11系列模型。</w:t>
      </w:r>
    </w:p>
    <w:p>
      <w:pPr>
        <w:spacing w:lineRule="auto" w:line="360" w:before="0" w:after="0"/>
        <w:ind w:firstLine="480"/>
        <w:jc w:val="both"/>
      </w:pPr>
      <w:r>
        <w:rPr>
          <w:rFonts w:ascii="Times New Roman" w:hAnsi="Times New Roman" w:eastAsia="宋体"/>
          <w:b w:val="0"/>
          <w:sz w:val="24"/>
        </w:rPr>
        <w:t>（2）移动机器人平台：Rosmaster X3麦克纳姆轮机器人。该机器人采用4个麦克纳姆轮的全向移动设计，可实现前进、后退、横向平移和原地旋转等多种运动方式。Rosmaster X3通过串口与Jetson主控板通信，接收运动控制指令。</w:t>
      </w:r>
    </w:p>
    <w:p>
      <w:pPr>
        <w:spacing w:lineRule="auto" w:line="360" w:before="0" w:after="0"/>
        <w:ind w:firstLine="480"/>
        <w:jc w:val="both"/>
      </w:pPr>
      <w:r>
        <w:rPr>
          <w:rFonts w:ascii="Times New Roman" w:hAnsi="Times New Roman" w:eastAsia="宋体"/>
          <w:b w:val="0"/>
          <w:sz w:val="24"/>
        </w:rPr>
        <w:t>（3）图像采集设备：USB摄像头，分辨率为640×480，用于实时采集指挥者的手势图像。</w:t>
      </w:r>
    </w:p>
    <w:p>
      <w:pPr>
        <w:spacing w:lineRule="auto" w:line="360" w:before="0" w:after="0"/>
        <w:ind w:firstLine="480"/>
        <w:jc w:val="both"/>
      </w:pPr>
      <w:r>
        <w:rPr>
          <w:rFonts w:ascii="Times New Roman" w:hAnsi="Times New Roman" w:eastAsia="宋体"/>
          <w:b w:val="0"/>
          <w:sz w:val="24"/>
        </w:rPr>
        <w:t>（4）通信方式：Jetson主控板通过USB串口与Rosmaster X3底板通信，通过Wi-Fi网络提供Web服务。</w:t>
      </w:r>
    </w:p>
    <w:p>
      <w:pPr>
        <w:spacing w:lineRule="auto" w:line="360" w:before="0" w:after="0"/>
        <w:ind w:firstLine="480"/>
        <w:jc w:val="both"/>
      </w:pPr>
      <w:r>
        <w:rPr>
          <w:rFonts w:ascii="Times New Roman" w:hAnsi="Times New Roman" w:eastAsia="宋体"/>
          <w:b w:val="0"/>
          <w:sz w:val="24"/>
        </w:rPr>
        <w:t>系统实物图如图4-1所示（此处应插入Jetson开发板+Rosmaster X3小车实物图）。</w:t>
      </w:r>
    </w:p>
    <w:p>
      <w:pPr>
        <w:spacing w:lineRule="auto" w:line="360" w:before="60" w:after="60"/>
        <w:jc w:val="left"/>
      </w:pPr>
      <w:r>
        <w:rPr>
          <w:rFonts w:ascii="Times New Roman" w:hAnsi="Times New Roman" w:eastAsia="宋体"/>
          <w:b/>
          <w:sz w:val="28"/>
        </w:rPr>
        <w:t>4.1.3 系统架构设计</w:t>
      </w:r>
    </w:p>
    <w:p>
      <w:pPr>
        <w:spacing w:lineRule="auto" w:line="360" w:before="0" w:after="0"/>
        <w:ind w:firstLine="480"/>
        <w:jc w:val="both"/>
      </w:pPr>
      <w:r>
        <w:rPr>
          <w:rFonts w:ascii="Times New Roman" w:hAnsi="Times New Roman" w:eastAsia="宋体"/>
          <w:b w:val="0"/>
          <w:sz w:val="24"/>
        </w:rPr>
        <w:t>本系统采用多线程架构设计，整体架构分为三个主要层次：</w:t>
      </w:r>
    </w:p>
    <w:p>
      <w:pPr>
        <w:spacing w:lineRule="auto" w:line="360" w:before="0" w:after="0"/>
        <w:ind w:firstLine="480"/>
        <w:jc w:val="both"/>
      </w:pPr>
      <w:r>
        <w:rPr>
          <w:rFonts w:ascii="Times New Roman" w:hAnsi="Times New Roman" w:eastAsia="宋体"/>
          <w:b w:val="0"/>
          <w:sz w:val="24"/>
        </w:rPr>
        <w:t>（1）感知层。通过USB摄像头采集手势图像，运行YOLO模型进行手势检测与识别。</w:t>
      </w:r>
    </w:p>
    <w:p>
      <w:pPr>
        <w:spacing w:lineRule="auto" w:line="360" w:before="0" w:after="0"/>
        <w:ind w:firstLine="480"/>
        <w:jc w:val="both"/>
      </w:pPr>
      <w:r>
        <w:rPr>
          <w:rFonts w:ascii="Times New Roman" w:hAnsi="Times New Roman" w:eastAsia="宋体"/>
          <w:b w:val="0"/>
          <w:sz w:val="24"/>
        </w:rPr>
        <w:t>（2）控制层。将识别结果映射为运动指令，通过Rosmaster通信协议控制机器人运动。</w:t>
      </w:r>
    </w:p>
    <w:p>
      <w:pPr>
        <w:spacing w:lineRule="auto" w:line="360" w:before="0" w:after="0"/>
        <w:ind w:firstLine="480"/>
        <w:jc w:val="both"/>
      </w:pPr>
      <w:r>
        <w:rPr>
          <w:rFonts w:ascii="Times New Roman" w:hAnsi="Times New Roman" w:eastAsia="宋体"/>
          <w:b w:val="0"/>
          <w:sz w:val="24"/>
        </w:rPr>
        <w:t>（3）交互层。通过Flask Web框架提供实时视频流、状态查询和远程控制等HTTP服务。</w:t>
      </w:r>
    </w:p>
    <w:p>
      <w:pPr>
        <w:spacing w:lineRule="auto" w:line="360" w:before="0" w:after="0"/>
        <w:ind w:firstLine="480"/>
        <w:jc w:val="both"/>
      </w:pPr>
      <w:r>
        <w:rPr>
          <w:rFonts w:ascii="Times New Roman" w:hAnsi="Times New Roman" w:eastAsia="宋体"/>
          <w:b w:val="0"/>
          <w:sz w:val="24"/>
        </w:rPr>
        <w:t>系统的整体流程为：图像采集→手势检测与识别→指令映射→运动控制执行，同时Web服务器独立运行，提供监控与交互功能。</w:t>
      </w:r>
    </w:p>
    <w:p>
      <w:pPr>
        <w:spacing w:lineRule="auto" w:line="360" w:before="120" w:after="60"/>
        <w:jc w:val="left"/>
      </w:pPr>
      <w:r>
        <w:rPr>
          <w:rFonts w:ascii="Times New Roman" w:hAnsi="Times New Roman" w:eastAsia="宋体"/>
          <w:b/>
          <w:sz w:val="30"/>
        </w:rPr>
        <w:t>4.2 软件系统实现</w:t>
      </w:r>
    </w:p>
    <w:p>
      <w:pPr>
        <w:spacing w:lineRule="auto" w:line="360" w:before="60" w:after="60"/>
        <w:jc w:val="left"/>
      </w:pPr>
      <w:r>
        <w:rPr>
          <w:rFonts w:ascii="Times New Roman" w:hAnsi="Times New Roman" w:eastAsia="宋体"/>
          <w:b/>
          <w:sz w:val="28"/>
        </w:rPr>
        <w:t>4.2.1 多线程架构设计</w:t>
      </w:r>
    </w:p>
    <w:p>
      <w:pPr>
        <w:spacing w:lineRule="auto" w:line="360" w:before="0" w:after="0"/>
        <w:ind w:firstLine="480"/>
        <w:jc w:val="both"/>
      </w:pPr>
      <w:r>
        <w:rPr>
          <w:rFonts w:ascii="Times New Roman" w:hAnsi="Times New Roman" w:eastAsia="宋体"/>
          <w:b w:val="0"/>
          <w:sz w:val="24"/>
        </w:rPr>
        <w:t>为了保证系统的实时性和响应性，本系统采用多线程架构，包含以下三个主要线程：</w:t>
      </w:r>
    </w:p>
    <w:p>
      <w:pPr>
        <w:spacing w:lineRule="auto" w:line="360" w:before="0" w:after="0"/>
        <w:ind w:firstLine="480"/>
        <w:jc w:val="both"/>
      </w:pPr>
      <w:r>
        <w:rPr>
          <w:rFonts w:ascii="Times New Roman" w:hAnsi="Times New Roman" w:eastAsia="宋体"/>
          <w:b w:val="0"/>
          <w:sz w:val="24"/>
        </w:rPr>
        <w:t>（1）视频处理线程。该线程是系统的核心线程，负责从摄像头读取视频帧、运行YOLO模型进行手势检测与识别、执行手势到运动指令的映射与控制。视频处理线程以独立线程方式运行，避免推理计算阻塞其他功能。该线程通过线程安全的方法将处理后的视频帧保存为最新帧，供Web视频流使用。</w:t>
      </w:r>
    </w:p>
    <w:p>
      <w:pPr>
        <w:spacing w:lineRule="auto" w:line="360" w:before="0" w:after="0"/>
        <w:ind w:firstLine="480"/>
        <w:jc w:val="both"/>
      </w:pPr>
      <w:r>
        <w:rPr>
          <w:rFonts w:ascii="Times New Roman" w:hAnsi="Times New Roman" w:eastAsia="宋体"/>
          <w:b w:val="0"/>
          <w:sz w:val="24"/>
        </w:rPr>
        <w:t>（2）Web服务器线程。基于Flask应用和gevent WSGI服务器，处理HTTP请求，提供视频流推送、状态查询、手动控制和参数设置等Web服务。Web服务器以独立线程运行，与视频处理线程并行执行，互不干扰。</w:t>
      </w:r>
    </w:p>
    <w:p>
      <w:pPr>
        <w:spacing w:lineRule="auto" w:line="360" w:before="0" w:after="0"/>
        <w:ind w:firstLine="480"/>
        <w:jc w:val="both"/>
      </w:pPr>
      <w:r>
        <w:rPr>
          <w:rFonts w:ascii="Times New Roman" w:hAnsi="Times New Roman" w:eastAsia="宋体"/>
          <w:b w:val="0"/>
          <w:sz w:val="24"/>
        </w:rPr>
        <w:t>（3）主线程。负责系统初始化和安全关闭处理。主线程通过循环等待的方式保持程序运行，当接收到键盘中断信号时，触发系统的安全关闭流程。</w:t>
      </w:r>
    </w:p>
    <w:p>
      <w:pPr>
        <w:spacing w:lineRule="auto" w:line="360" w:before="60" w:after="60"/>
        <w:jc w:val="left"/>
      </w:pPr>
      <w:r>
        <w:rPr>
          <w:rFonts w:ascii="Times New Roman" w:hAnsi="Times New Roman" w:eastAsia="宋体"/>
          <w:b/>
          <w:sz w:val="28"/>
        </w:rPr>
        <w:t>4.2.2 手势识别与运动控制</w:t>
      </w:r>
    </w:p>
    <w:p>
      <w:pPr>
        <w:spacing w:lineRule="auto" w:line="360" w:before="0" w:after="0"/>
        <w:ind w:firstLine="480"/>
        <w:jc w:val="both"/>
      </w:pPr>
      <w:r>
        <w:rPr>
          <w:rFonts w:ascii="Times New Roman" w:hAnsi="Times New Roman" w:eastAsia="宋体"/>
          <w:b w:val="0"/>
          <w:sz w:val="24"/>
        </w:rPr>
        <w:t>（1）手势识别与运动指令映射</w:t>
      </w:r>
    </w:p>
    <w:p>
      <w:pPr>
        <w:spacing w:lineRule="auto" w:line="360" w:before="0" w:after="0"/>
        <w:ind w:firstLine="480"/>
        <w:jc w:val="both"/>
      </w:pPr>
      <w:r>
        <w:rPr>
          <w:rFonts w:ascii="Times New Roman" w:hAnsi="Times New Roman" w:eastAsia="宋体"/>
          <w:b w:val="0"/>
          <w:sz w:val="24"/>
        </w:rPr>
        <w:t>系统通过GESTURE_TO_MOTION字典将YOLO模型检测到的手势类别直接映射为Rosmaster X3机器人的运动控制指令。X3机器人通过set_car_run()方法接收状态码和速度参数来执行对应的运动。完整的手势识别与运动控制映射关系如表4-1所示。</w:t>
      </w:r>
    </w:p>
    <w:p>
      <w:pPr>
        <w:spacing w:lineRule="auto" w:line="360" w:before="120" w:after="60"/>
        <w:jc w:val="center"/>
      </w:pPr>
      <w:r>
        <w:rPr>
          <w:rFonts w:ascii="Times New Roman" w:hAnsi="Times New Roman" w:eastAsia="宋体"/>
          <w:b/>
          <w:sz w:val="21"/>
        </w:rPr>
        <w:t>表4-1 手势到运动指令的映射关系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D9E2F3"/>
          </w:tcPr>
          <w:p>
            <w:pPr>
              <w:jc w:val="center"/>
            </w:pPr>
            <w:r/>
            <w:r>
              <w:rPr>
                <w:rFonts w:ascii="Times New Roman" w:hAnsi="Times New Roman" w:eastAsia="宋体"/>
                <w:b/>
                <w:sz w:val="21"/>
              </w:rPr>
              <w:t>手势类别</w:t>
            </w:r>
          </w:p>
        </w:tc>
        <w:tc>
          <w:tcPr>
            <w:tcW w:type="dxa" w:w="2268"/>
            <w:shd w:fill="D9E2F3"/>
          </w:tcPr>
          <w:p>
            <w:pPr>
              <w:jc w:val="center"/>
            </w:pPr>
            <w:r/>
            <w:r>
              <w:rPr>
                <w:rFonts w:ascii="Times New Roman" w:hAnsi="Times New Roman" w:eastAsia="宋体"/>
                <w:b/>
                <w:sz w:val="21"/>
              </w:rPr>
              <w:t>中文含义</w:t>
            </w:r>
          </w:p>
        </w:tc>
        <w:tc>
          <w:tcPr>
            <w:tcW w:type="dxa" w:w="2268"/>
            <w:shd w:fill="D9E2F3"/>
          </w:tcPr>
          <w:p>
            <w:pPr>
              <w:jc w:val="center"/>
            </w:pPr>
            <w:r/>
            <w:r>
              <w:rPr>
                <w:rFonts w:ascii="Times New Roman" w:hAnsi="Times New Roman" w:eastAsia="宋体"/>
                <w:b/>
                <w:sz w:val="21"/>
              </w:rPr>
              <w:t>运动指令</w:t>
            </w:r>
          </w:p>
        </w:tc>
        <w:tc>
          <w:tcPr>
            <w:tcW w:type="dxa" w:w="2268"/>
            <w:shd w:fill="D9E2F3"/>
          </w:tcPr>
          <w:p>
            <w:pPr>
              <w:jc w:val="center"/>
            </w:pPr>
            <w:r/>
            <w:r>
              <w:rPr>
                <w:rFonts w:ascii="Times New Roman" w:hAnsi="Times New Roman" w:eastAsia="宋体"/>
                <w:b/>
                <w:sz w:val="21"/>
              </w:rPr>
              <w:t>状态码</w:t>
            </w:r>
          </w:p>
        </w:tc>
      </w:tr>
      <w:tr>
        <w:tc>
          <w:tcPr>
            <w:tcW w:type="dxa" w:w="2268"/>
          </w:tcPr>
          <w:p>
            <w:pPr>
              <w:jc w:val="center"/>
            </w:pPr>
            <w:r/>
            <w:r>
              <w:rPr>
                <w:rFonts w:ascii="Times New Roman" w:hAnsi="Times New Roman" w:eastAsia="宋体"/>
                <w:b w:val="0"/>
                <w:sz w:val="21"/>
              </w:rPr>
              <w:t>forward</w:t>
            </w:r>
          </w:p>
        </w:tc>
        <w:tc>
          <w:tcPr>
            <w:tcW w:type="dxa" w:w="2268"/>
          </w:tcPr>
          <w:p>
            <w:pPr>
              <w:jc w:val="center"/>
            </w:pPr>
            <w:r/>
            <w:r>
              <w:rPr>
                <w:rFonts w:ascii="Times New Roman" w:hAnsi="Times New Roman" w:eastAsia="宋体"/>
                <w:b w:val="0"/>
                <w:sz w:val="21"/>
              </w:rPr>
              <w:t>前进</w:t>
            </w:r>
          </w:p>
        </w:tc>
        <w:tc>
          <w:tcPr>
            <w:tcW w:type="dxa" w:w="2268"/>
          </w:tcPr>
          <w:p>
            <w:pPr>
              <w:jc w:val="center"/>
            </w:pPr>
            <w:r/>
            <w:r>
              <w:rPr>
                <w:rFonts w:ascii="Times New Roman" w:hAnsi="Times New Roman" w:eastAsia="宋体"/>
                <w:b w:val="0"/>
                <w:sz w:val="21"/>
              </w:rPr>
              <w:t>FORWARD</w:t>
            </w:r>
          </w:p>
        </w:tc>
        <w:tc>
          <w:tcPr>
            <w:tcW w:type="dxa" w:w="2268"/>
          </w:tcPr>
          <w:p>
            <w:pPr>
              <w:jc w:val="center"/>
            </w:pPr>
            <w:r/>
            <w:r>
              <w:rPr>
                <w:rFonts w:ascii="Times New Roman" w:hAnsi="Times New Roman" w:eastAsia="宋体"/>
                <w:b w:val="0"/>
                <w:sz w:val="21"/>
              </w:rPr>
              <w:t>1</w:t>
            </w:r>
          </w:p>
        </w:tc>
      </w:tr>
      <w:tr>
        <w:tc>
          <w:tcPr>
            <w:tcW w:type="dxa" w:w="2268"/>
          </w:tcPr>
          <w:p>
            <w:pPr>
              <w:jc w:val="center"/>
            </w:pPr>
            <w:r/>
            <w:r>
              <w:rPr>
                <w:rFonts w:ascii="Times New Roman" w:hAnsi="Times New Roman" w:eastAsia="宋体"/>
                <w:b w:val="0"/>
                <w:sz w:val="21"/>
              </w:rPr>
              <w:t>backward</w:t>
            </w:r>
          </w:p>
        </w:tc>
        <w:tc>
          <w:tcPr>
            <w:tcW w:type="dxa" w:w="2268"/>
          </w:tcPr>
          <w:p>
            <w:pPr>
              <w:jc w:val="center"/>
            </w:pPr>
            <w:r/>
            <w:r>
              <w:rPr>
                <w:rFonts w:ascii="Times New Roman" w:hAnsi="Times New Roman" w:eastAsia="宋体"/>
                <w:b w:val="0"/>
                <w:sz w:val="21"/>
              </w:rPr>
              <w:t>后退</w:t>
            </w:r>
          </w:p>
        </w:tc>
        <w:tc>
          <w:tcPr>
            <w:tcW w:type="dxa" w:w="2268"/>
          </w:tcPr>
          <w:p>
            <w:pPr>
              <w:jc w:val="center"/>
            </w:pPr>
            <w:r/>
            <w:r>
              <w:rPr>
                <w:rFonts w:ascii="Times New Roman" w:hAnsi="Times New Roman" w:eastAsia="宋体"/>
                <w:b w:val="0"/>
                <w:sz w:val="21"/>
              </w:rPr>
              <w:t>BACKWARD</w:t>
            </w:r>
          </w:p>
        </w:tc>
        <w:tc>
          <w:tcPr>
            <w:tcW w:type="dxa" w:w="2268"/>
          </w:tcPr>
          <w:p>
            <w:pPr>
              <w:jc w:val="center"/>
            </w:pPr>
            <w:r/>
            <w:r>
              <w:rPr>
                <w:rFonts w:ascii="Times New Roman" w:hAnsi="Times New Roman" w:eastAsia="宋体"/>
                <w:b w:val="0"/>
                <w:sz w:val="21"/>
              </w:rPr>
              <w:t>2</w:t>
            </w:r>
          </w:p>
        </w:tc>
      </w:tr>
      <w:tr>
        <w:tc>
          <w:tcPr>
            <w:tcW w:type="dxa" w:w="2268"/>
          </w:tcPr>
          <w:p>
            <w:pPr>
              <w:jc w:val="center"/>
            </w:pPr>
            <w:r/>
            <w:r>
              <w:rPr>
                <w:rFonts w:ascii="Times New Roman" w:hAnsi="Times New Roman" w:eastAsia="宋体"/>
                <w:b w:val="0"/>
                <w:sz w:val="21"/>
              </w:rPr>
              <w:t>left</w:t>
            </w:r>
          </w:p>
        </w:tc>
        <w:tc>
          <w:tcPr>
            <w:tcW w:type="dxa" w:w="2268"/>
          </w:tcPr>
          <w:p>
            <w:pPr>
              <w:jc w:val="center"/>
            </w:pPr>
            <w:r/>
            <w:r>
              <w:rPr>
                <w:rFonts w:ascii="Times New Roman" w:hAnsi="Times New Roman" w:eastAsia="宋体"/>
                <w:b w:val="0"/>
                <w:sz w:val="21"/>
              </w:rPr>
              <w:t>左移</w:t>
            </w:r>
          </w:p>
        </w:tc>
        <w:tc>
          <w:tcPr>
            <w:tcW w:type="dxa" w:w="2268"/>
          </w:tcPr>
          <w:p>
            <w:pPr>
              <w:jc w:val="center"/>
            </w:pPr>
            <w:r/>
            <w:r>
              <w:rPr>
                <w:rFonts w:ascii="Times New Roman" w:hAnsi="Times New Roman" w:eastAsia="宋体"/>
                <w:b w:val="0"/>
                <w:sz w:val="21"/>
              </w:rPr>
              <w:t>LEFT</w:t>
            </w:r>
          </w:p>
        </w:tc>
        <w:tc>
          <w:tcPr>
            <w:tcW w:type="dxa" w:w="2268"/>
          </w:tcPr>
          <w:p>
            <w:pPr>
              <w:jc w:val="center"/>
            </w:pPr>
            <w:r/>
            <w:r>
              <w:rPr>
                <w:rFonts w:ascii="Times New Roman" w:hAnsi="Times New Roman" w:eastAsia="宋体"/>
                <w:b w:val="0"/>
                <w:sz w:val="21"/>
              </w:rPr>
              <w:t>3</w:t>
            </w:r>
          </w:p>
        </w:tc>
      </w:tr>
      <w:tr>
        <w:tc>
          <w:tcPr>
            <w:tcW w:type="dxa" w:w="2268"/>
          </w:tcPr>
          <w:p>
            <w:pPr>
              <w:jc w:val="center"/>
            </w:pPr>
            <w:r/>
            <w:r>
              <w:rPr>
                <w:rFonts w:ascii="Times New Roman" w:hAnsi="Times New Roman" w:eastAsia="宋体"/>
                <w:b w:val="0"/>
                <w:sz w:val="21"/>
              </w:rPr>
              <w:t>right</w:t>
            </w:r>
          </w:p>
        </w:tc>
        <w:tc>
          <w:tcPr>
            <w:tcW w:type="dxa" w:w="2268"/>
          </w:tcPr>
          <w:p>
            <w:pPr>
              <w:jc w:val="center"/>
            </w:pPr>
            <w:r/>
            <w:r>
              <w:rPr>
                <w:rFonts w:ascii="Times New Roman" w:hAnsi="Times New Roman" w:eastAsia="宋体"/>
                <w:b w:val="0"/>
                <w:sz w:val="21"/>
              </w:rPr>
              <w:t>右移</w:t>
            </w:r>
          </w:p>
        </w:tc>
        <w:tc>
          <w:tcPr>
            <w:tcW w:type="dxa" w:w="2268"/>
          </w:tcPr>
          <w:p>
            <w:pPr>
              <w:jc w:val="center"/>
            </w:pPr>
            <w:r/>
            <w:r>
              <w:rPr>
                <w:rFonts w:ascii="Times New Roman" w:hAnsi="Times New Roman" w:eastAsia="宋体"/>
                <w:b w:val="0"/>
                <w:sz w:val="21"/>
              </w:rPr>
              <w:t>RIGHT</w:t>
            </w:r>
          </w:p>
        </w:tc>
        <w:tc>
          <w:tcPr>
            <w:tcW w:type="dxa" w:w="2268"/>
          </w:tcPr>
          <w:p>
            <w:pPr>
              <w:jc w:val="center"/>
            </w:pPr>
            <w:r/>
            <w:r>
              <w:rPr>
                <w:rFonts w:ascii="Times New Roman" w:hAnsi="Times New Roman" w:eastAsia="宋体"/>
                <w:b w:val="0"/>
                <w:sz w:val="21"/>
              </w:rPr>
              <w:t>4</w:t>
            </w:r>
          </w:p>
        </w:tc>
      </w:tr>
      <w:tr>
        <w:tc>
          <w:tcPr>
            <w:tcW w:type="dxa" w:w="2268"/>
          </w:tcPr>
          <w:p>
            <w:pPr>
              <w:jc w:val="center"/>
            </w:pPr>
            <w:r/>
            <w:r>
              <w:rPr>
                <w:rFonts w:ascii="Times New Roman" w:hAnsi="Times New Roman" w:eastAsia="宋体"/>
                <w:b w:val="0"/>
                <w:sz w:val="21"/>
              </w:rPr>
              <w:t>rotate_left</w:t>
            </w:r>
          </w:p>
        </w:tc>
        <w:tc>
          <w:tcPr>
            <w:tcW w:type="dxa" w:w="2268"/>
          </w:tcPr>
          <w:p>
            <w:pPr>
              <w:jc w:val="center"/>
            </w:pPr>
            <w:r/>
            <w:r>
              <w:rPr>
                <w:rFonts w:ascii="Times New Roman" w:hAnsi="Times New Roman" w:eastAsia="宋体"/>
                <w:b w:val="0"/>
                <w:sz w:val="21"/>
              </w:rPr>
              <w:t>左旋转</w:t>
            </w:r>
          </w:p>
        </w:tc>
        <w:tc>
          <w:tcPr>
            <w:tcW w:type="dxa" w:w="2268"/>
          </w:tcPr>
          <w:p>
            <w:pPr>
              <w:jc w:val="center"/>
            </w:pPr>
            <w:r/>
            <w:r>
              <w:rPr>
                <w:rFonts w:ascii="Times New Roman" w:hAnsi="Times New Roman" w:eastAsia="宋体"/>
                <w:b w:val="0"/>
                <w:sz w:val="21"/>
              </w:rPr>
              <w:t>ROTATE_LEFT</w:t>
            </w:r>
          </w:p>
        </w:tc>
        <w:tc>
          <w:tcPr>
            <w:tcW w:type="dxa" w:w="2268"/>
          </w:tcPr>
          <w:p>
            <w:pPr>
              <w:jc w:val="center"/>
            </w:pPr>
            <w:r/>
            <w:r>
              <w:rPr>
                <w:rFonts w:ascii="Times New Roman" w:hAnsi="Times New Roman" w:eastAsia="宋体"/>
                <w:b w:val="0"/>
                <w:sz w:val="21"/>
              </w:rPr>
              <w:t>5</w:t>
            </w:r>
          </w:p>
        </w:tc>
      </w:tr>
      <w:tr>
        <w:tc>
          <w:tcPr>
            <w:tcW w:type="dxa" w:w="2268"/>
          </w:tcPr>
          <w:p>
            <w:pPr>
              <w:jc w:val="center"/>
            </w:pPr>
            <w:r/>
            <w:r>
              <w:rPr>
                <w:rFonts w:ascii="Times New Roman" w:hAnsi="Times New Roman" w:eastAsia="宋体"/>
                <w:b w:val="0"/>
                <w:sz w:val="21"/>
              </w:rPr>
              <w:t>rotate_right</w:t>
            </w:r>
          </w:p>
        </w:tc>
        <w:tc>
          <w:tcPr>
            <w:tcW w:type="dxa" w:w="2268"/>
          </w:tcPr>
          <w:p>
            <w:pPr>
              <w:jc w:val="center"/>
            </w:pPr>
            <w:r/>
            <w:r>
              <w:rPr>
                <w:rFonts w:ascii="Times New Roman" w:hAnsi="Times New Roman" w:eastAsia="宋体"/>
                <w:b w:val="0"/>
                <w:sz w:val="21"/>
              </w:rPr>
              <w:t>右旋转</w:t>
            </w:r>
          </w:p>
        </w:tc>
        <w:tc>
          <w:tcPr>
            <w:tcW w:type="dxa" w:w="2268"/>
          </w:tcPr>
          <w:p>
            <w:pPr>
              <w:jc w:val="center"/>
            </w:pPr>
            <w:r/>
            <w:r>
              <w:rPr>
                <w:rFonts w:ascii="Times New Roman" w:hAnsi="Times New Roman" w:eastAsia="宋体"/>
                <w:b w:val="0"/>
                <w:sz w:val="21"/>
              </w:rPr>
              <w:t>ROTATE_RIGHT</w:t>
            </w:r>
          </w:p>
        </w:tc>
        <w:tc>
          <w:tcPr>
            <w:tcW w:type="dxa" w:w="2268"/>
          </w:tcPr>
          <w:p>
            <w:pPr>
              <w:jc w:val="center"/>
            </w:pPr>
            <w:r/>
            <w:r>
              <w:rPr>
                <w:rFonts w:ascii="Times New Roman" w:hAnsi="Times New Roman" w:eastAsia="宋体"/>
                <w:b w:val="0"/>
                <w:sz w:val="21"/>
              </w:rPr>
              <w:t>6</w:t>
            </w:r>
          </w:p>
        </w:tc>
      </w:tr>
      <w:tr>
        <w:tc>
          <w:tcPr>
            <w:tcW w:type="dxa" w:w="2268"/>
          </w:tcPr>
          <w:p>
            <w:pPr>
              <w:jc w:val="center"/>
            </w:pPr>
            <w:r/>
            <w:r>
              <w:rPr>
                <w:rFonts w:ascii="Times New Roman" w:hAnsi="Times New Roman" w:eastAsia="宋体"/>
                <w:b w:val="0"/>
                <w:sz w:val="21"/>
              </w:rPr>
              <w:t>stop</w:t>
            </w:r>
          </w:p>
        </w:tc>
        <w:tc>
          <w:tcPr>
            <w:tcW w:type="dxa" w:w="2268"/>
          </w:tcPr>
          <w:p>
            <w:pPr>
              <w:jc w:val="center"/>
            </w:pPr>
            <w:r/>
            <w:r>
              <w:rPr>
                <w:rFonts w:ascii="Times New Roman" w:hAnsi="Times New Roman" w:eastAsia="宋体"/>
                <w:b w:val="0"/>
                <w:sz w:val="21"/>
              </w:rPr>
              <w:t>停止</w:t>
            </w:r>
          </w:p>
        </w:tc>
        <w:tc>
          <w:tcPr>
            <w:tcW w:type="dxa" w:w="2268"/>
          </w:tcPr>
          <w:p>
            <w:pPr>
              <w:jc w:val="center"/>
            </w:pPr>
            <w:r/>
            <w:r>
              <w:rPr>
                <w:rFonts w:ascii="Times New Roman" w:hAnsi="Times New Roman" w:eastAsia="宋体"/>
                <w:b w:val="0"/>
                <w:sz w:val="21"/>
              </w:rPr>
              <w:t>STOP</w:t>
            </w:r>
          </w:p>
        </w:tc>
        <w:tc>
          <w:tcPr>
            <w:tcW w:type="dxa" w:w="2268"/>
          </w:tcPr>
          <w:p>
            <w:pPr>
              <w:jc w:val="center"/>
            </w:pPr>
            <w:r/>
            <w:r>
              <w:rPr>
                <w:rFonts w:ascii="Times New Roman" w:hAnsi="Times New Roman" w:eastAsia="宋体"/>
                <w:b w:val="0"/>
                <w:sz w:val="21"/>
              </w:rPr>
              <w:t>0</w:t>
            </w:r>
          </w:p>
        </w:tc>
      </w:tr>
    </w:tbl>
    <w:p/>
    <w:p>
      <w:pPr>
        <w:spacing w:lineRule="auto" w:line="360" w:before="0" w:after="0"/>
        <w:ind w:firstLine="480"/>
        <w:jc w:val="both"/>
      </w:pPr>
      <w:r>
        <w:rPr>
          <w:rFonts w:ascii="Times New Roman" w:hAnsi="Times New Roman" w:eastAsia="宋体"/>
          <w:b w:val="0"/>
          <w:sz w:val="24"/>
        </w:rPr>
        <w:t>运动控制器根据运动类型采用不同的指令发送方式：对于停止指令，发送状态码0；对于旋转运动（左旋转、右旋转），发送状态码和速度两个参数；对于平移运动（前进、后退、左移、右移），发送状态码、速度和自稳标志三个参数。</w:t>
      </w:r>
    </w:p>
    <w:p>
      <w:pPr>
        <w:spacing w:lineRule="auto" w:line="360" w:before="0" w:after="0"/>
        <w:ind w:firstLine="480"/>
        <w:jc w:val="both"/>
      </w:pPr>
      <w:r>
        <w:rPr>
          <w:rFonts w:ascii="Times New Roman" w:hAnsi="Times New Roman" w:eastAsia="宋体"/>
          <w:b w:val="0"/>
          <w:sz w:val="24"/>
        </w:rPr>
        <w:t>（2）手势检测流程</w:t>
      </w:r>
    </w:p>
    <w:p>
      <w:pPr>
        <w:spacing w:lineRule="auto" w:line="360" w:before="0" w:after="0"/>
        <w:ind w:firstLine="480"/>
        <w:jc w:val="both"/>
      </w:pPr>
      <w:r>
        <w:rPr>
          <w:rFonts w:ascii="Times New Roman" w:hAnsi="Times New Roman" w:eastAsia="宋体"/>
          <w:b w:val="0"/>
          <w:sz w:val="24"/>
        </w:rPr>
        <w:t>单帧手势检测的流程如下：</w:t>
      </w:r>
    </w:p>
    <w:p>
      <w:pPr>
        <w:spacing w:lineRule="auto" w:line="360" w:before="0" w:after="0"/>
        <w:ind w:firstLine="480"/>
        <w:jc w:val="both"/>
      </w:pPr>
      <w:r>
        <w:rPr>
          <w:rFonts w:ascii="Times New Roman" w:hAnsi="Times New Roman" w:eastAsia="宋体"/>
          <w:b w:val="0"/>
          <w:sz w:val="24"/>
        </w:rPr>
        <w:t>步骤1：从USB摄像头读取一帧图像。</w:t>
      </w:r>
    </w:p>
    <w:p>
      <w:pPr>
        <w:spacing w:lineRule="auto" w:line="360" w:before="0" w:after="0"/>
        <w:ind w:firstLine="480"/>
        <w:jc w:val="both"/>
      </w:pPr>
      <w:r>
        <w:rPr>
          <w:rFonts w:ascii="Times New Roman" w:hAnsi="Times New Roman" w:eastAsia="宋体"/>
          <w:b w:val="0"/>
          <w:sz w:val="24"/>
        </w:rPr>
        <w:t>步骤2：将图像输入YOLO模型进行推理，获取检测结果（边界框、类别、置信度）。</w:t>
      </w:r>
    </w:p>
    <w:p>
      <w:pPr>
        <w:spacing w:lineRule="auto" w:line="360" w:before="0" w:after="0"/>
        <w:ind w:firstLine="480"/>
        <w:jc w:val="both"/>
      </w:pPr>
      <w:r>
        <w:rPr>
          <w:rFonts w:ascii="Times New Roman" w:hAnsi="Times New Roman" w:eastAsia="宋体"/>
          <w:b w:val="0"/>
          <w:sz w:val="24"/>
        </w:rPr>
        <w:t>步骤3：遍历所有检测框，过滤background类，选取置信度最高的有效手势作为当前帧的识别结果。</w:t>
      </w:r>
    </w:p>
    <w:p>
      <w:pPr>
        <w:spacing w:lineRule="auto" w:line="360" w:before="0" w:after="0"/>
        <w:ind w:firstLine="480"/>
        <w:jc w:val="both"/>
      </w:pPr>
      <w:r>
        <w:rPr>
          <w:rFonts w:ascii="Times New Roman" w:hAnsi="Times New Roman" w:eastAsia="宋体"/>
          <w:b w:val="0"/>
          <w:sz w:val="24"/>
        </w:rPr>
        <w:t>步骤4：判断识别结果的置信度是否超过阈值（默认0.5）。若超过，则通过GESTURE_TO_MOTION映射为运动指令并执行；若未超过或未检测到手势，则累加未检测计数。</w:t>
      </w:r>
    </w:p>
    <w:p>
      <w:pPr>
        <w:spacing w:lineRule="auto" w:line="360" w:before="0" w:after="0"/>
        <w:ind w:firstLine="480"/>
        <w:jc w:val="both"/>
      </w:pPr>
      <w:r>
        <w:rPr>
          <w:rFonts w:ascii="Times New Roman" w:hAnsi="Times New Roman" w:eastAsia="宋体"/>
          <w:b w:val="0"/>
          <w:sz w:val="24"/>
        </w:rPr>
        <w:t>步骤5：当连续15帧未检测到有效手势时，自动发送停止指令，确保机器人安全。</w:t>
      </w:r>
    </w:p>
    <w:p>
      <w:pPr>
        <w:spacing w:lineRule="auto" w:line="360" w:before="0" w:after="0"/>
        <w:ind w:firstLine="480"/>
        <w:jc w:val="both"/>
      </w:pPr>
      <w:r>
        <w:rPr>
          <w:rFonts w:ascii="Times New Roman" w:hAnsi="Times New Roman" w:eastAsia="宋体"/>
          <w:b w:val="0"/>
          <w:sz w:val="24"/>
        </w:rPr>
        <w:t>步骤6：在处理后的图像上绘制检测框、手势名称、运动指令、置信度等视觉反馈信息。</w:t>
      </w:r>
    </w:p>
    <w:p>
      <w:pPr>
        <w:spacing w:lineRule="auto" w:line="360" w:before="0" w:after="0"/>
        <w:ind w:firstLine="480"/>
        <w:jc w:val="both"/>
      </w:pPr>
      <w:r>
        <w:rPr>
          <w:rFonts w:ascii="Times New Roman" w:hAnsi="Times New Roman" w:eastAsia="宋体"/>
          <w:b w:val="0"/>
          <w:sz w:val="24"/>
        </w:rPr>
        <w:t>步骤7：将处理后的帧保存为最新帧，供Web视频流使用。</w:t>
      </w:r>
    </w:p>
    <w:p>
      <w:pPr>
        <w:spacing w:lineRule="auto" w:line="360" w:before="0" w:after="0"/>
        <w:ind w:firstLine="480"/>
        <w:jc w:val="both"/>
      </w:pPr>
      <w:r>
        <w:rPr>
          <w:rFonts w:ascii="Times New Roman" w:hAnsi="Times New Roman" w:eastAsia="宋体"/>
          <w:b w:val="0"/>
          <w:sz w:val="24"/>
        </w:rPr>
        <w:t>（4）机器人初始化流程</w:t>
      </w:r>
    </w:p>
    <w:p>
      <w:pPr>
        <w:spacing w:lineRule="auto" w:line="360" w:before="0" w:after="0"/>
        <w:ind w:firstLine="480"/>
        <w:jc w:val="both"/>
      </w:pPr>
      <w:r>
        <w:rPr>
          <w:rFonts w:ascii="Times New Roman" w:hAnsi="Times New Roman" w:eastAsia="宋体"/>
          <w:b w:val="0"/>
          <w:sz w:val="24"/>
        </w:rPr>
        <w:t>系统启动时，机器人初始化流程如下：</w:t>
      </w:r>
    </w:p>
    <w:p>
      <w:pPr>
        <w:spacing w:lineRule="auto" w:line="360" w:before="0" w:after="0"/>
        <w:ind w:firstLine="480"/>
        <w:jc w:val="both"/>
      </w:pPr>
      <w:r>
        <w:rPr>
          <w:rFonts w:ascii="Times New Roman" w:hAnsi="Times New Roman" w:eastAsia="宋体"/>
          <w:b w:val="0"/>
          <w:sz w:val="24"/>
        </w:rPr>
        <w:t>步骤1：创建Rosmaster实例。</w:t>
      </w:r>
    </w:p>
    <w:p>
      <w:pPr>
        <w:spacing w:lineRule="auto" w:line="360" w:before="0" w:after="0"/>
        <w:ind w:firstLine="480"/>
        <w:jc w:val="both"/>
      </w:pPr>
      <w:r>
        <w:rPr>
          <w:rFonts w:ascii="Times New Roman" w:hAnsi="Times New Roman" w:eastAsia="宋体"/>
          <w:b w:val="0"/>
          <w:sz w:val="24"/>
        </w:rPr>
        <w:t>步骤2：创建接收线程（通信关键步骤，确保底层数据接收通道正常工作）。</w:t>
      </w:r>
    </w:p>
    <w:p>
      <w:pPr>
        <w:spacing w:lineRule="auto" w:line="360" w:before="0" w:after="0"/>
        <w:ind w:firstLine="480"/>
        <w:jc w:val="both"/>
      </w:pPr>
      <w:r>
        <w:rPr>
          <w:rFonts w:ascii="Times New Roman" w:hAnsi="Times New Roman" w:eastAsia="宋体"/>
          <w:b w:val="0"/>
          <w:sz w:val="24"/>
        </w:rPr>
        <w:t>步骤3：将小车类型设置为X3（Rosmaster库支持多种车型，需明确指定）。</w:t>
      </w:r>
    </w:p>
    <w:p>
      <w:pPr>
        <w:spacing w:lineRule="auto" w:line="360" w:before="0" w:after="0"/>
        <w:ind w:firstLine="480"/>
        <w:jc w:val="both"/>
      </w:pPr>
      <w:r>
        <w:rPr>
          <w:rFonts w:ascii="Times New Roman" w:hAnsi="Times New Roman" w:eastAsia="宋体"/>
          <w:b w:val="0"/>
          <w:sz w:val="24"/>
        </w:rPr>
        <w:t>步骤4：创建X3WheelController运动控制器，设置默认速度百分比。</w:t>
      </w:r>
    </w:p>
    <w:p>
      <w:pPr>
        <w:spacing w:lineRule="auto" w:line="360" w:before="0" w:after="0"/>
        <w:ind w:firstLine="480"/>
        <w:jc w:val="both"/>
      </w:pPr>
      <w:r>
        <w:rPr>
          <w:rFonts w:ascii="Times New Roman" w:hAnsi="Times New Roman" w:eastAsia="宋体"/>
          <w:b w:val="0"/>
          <w:sz w:val="24"/>
        </w:rPr>
        <w:t>步骤5：发送停止指令，确保机器人初始处于安全停止状态。</w:t>
      </w:r>
    </w:p>
    <w:p>
      <w:pPr>
        <w:spacing w:lineRule="auto" w:line="360" w:before="60" w:after="60"/>
        <w:jc w:val="left"/>
      </w:pPr>
      <w:r>
        <w:rPr>
          <w:rFonts w:ascii="Times New Roman" w:hAnsi="Times New Roman" w:eastAsia="宋体"/>
          <w:b/>
          <w:sz w:val="28"/>
        </w:rPr>
        <w:t>4.2.3 Web监控界面</w:t>
      </w:r>
    </w:p>
    <w:p>
      <w:pPr>
        <w:spacing w:lineRule="auto" w:line="360" w:before="0" w:after="0"/>
        <w:ind w:firstLine="480"/>
        <w:jc w:val="both"/>
      </w:pPr>
      <w:r>
        <w:rPr>
          <w:rFonts w:ascii="Times New Roman" w:hAnsi="Times New Roman" w:eastAsia="宋体"/>
          <w:b w:val="0"/>
          <w:sz w:val="24"/>
        </w:rPr>
        <w:t>系统基于Flask框架开发了Web监控界面，提供以下功能：</w:t>
      </w:r>
    </w:p>
    <w:p>
      <w:pPr>
        <w:spacing w:lineRule="auto" w:line="360" w:before="0" w:after="0"/>
        <w:ind w:firstLine="480"/>
        <w:jc w:val="both"/>
      </w:pPr>
      <w:r>
        <w:rPr>
          <w:rFonts w:ascii="Times New Roman" w:hAnsi="Times New Roman" w:eastAsia="宋体"/>
          <w:b w:val="0"/>
          <w:sz w:val="24"/>
        </w:rPr>
        <w:t>（1）API接口设计</w:t>
      </w:r>
    </w:p>
    <w:p>
      <w:pPr>
        <w:spacing w:lineRule="auto" w:line="360" w:before="0" w:after="0"/>
        <w:ind w:firstLine="480"/>
        <w:jc w:val="both"/>
      </w:pPr>
      <w:r>
        <w:rPr>
          <w:rFonts w:ascii="Times New Roman" w:hAnsi="Times New Roman" w:eastAsia="宋体"/>
          <w:b w:val="0"/>
          <w:sz w:val="24"/>
        </w:rPr>
        <w:t>系统提供的API接口如表4-3所示。</w:t>
      </w:r>
    </w:p>
    <w:p>
      <w:pPr>
        <w:spacing w:lineRule="auto" w:line="360" w:before="120" w:after="60"/>
        <w:jc w:val="center"/>
      </w:pPr>
      <w:r>
        <w:rPr>
          <w:rFonts w:ascii="Times New Roman" w:hAnsi="Times New Roman" w:eastAsia="宋体"/>
          <w:b/>
          <w:sz w:val="21"/>
        </w:rPr>
        <w:t>表4-3 系统API接口</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D9E2F3"/>
          </w:tcPr>
          <w:p>
            <w:pPr>
              <w:jc w:val="center"/>
            </w:pPr>
            <w:r/>
            <w:r>
              <w:rPr>
                <w:rFonts w:ascii="Times New Roman" w:hAnsi="Times New Roman" w:eastAsia="宋体"/>
                <w:b/>
                <w:sz w:val="21"/>
              </w:rPr>
              <w:t>接口路径</w:t>
            </w:r>
          </w:p>
        </w:tc>
        <w:tc>
          <w:tcPr>
            <w:tcW w:type="dxa" w:w="3024"/>
            <w:shd w:fill="D9E2F3"/>
          </w:tcPr>
          <w:p>
            <w:pPr>
              <w:jc w:val="center"/>
            </w:pPr>
            <w:r/>
            <w:r>
              <w:rPr>
                <w:rFonts w:ascii="Times New Roman" w:hAnsi="Times New Roman" w:eastAsia="宋体"/>
                <w:b/>
                <w:sz w:val="21"/>
              </w:rPr>
              <w:t>方法</w:t>
            </w:r>
          </w:p>
        </w:tc>
        <w:tc>
          <w:tcPr>
            <w:tcW w:type="dxa" w:w="3024"/>
            <w:shd w:fill="D9E2F3"/>
          </w:tcPr>
          <w:p>
            <w:pPr>
              <w:jc w:val="center"/>
            </w:pPr>
            <w:r/>
            <w:r>
              <w:rPr>
                <w:rFonts w:ascii="Times New Roman" w:hAnsi="Times New Roman" w:eastAsia="宋体"/>
                <w:b/>
                <w:sz w:val="21"/>
              </w:rPr>
              <w:t>功能描述</w:t>
            </w:r>
          </w:p>
        </w:tc>
      </w:tr>
      <w:tr>
        <w:tc>
          <w:tcPr>
            <w:tcW w:type="dxa" w:w="3024"/>
          </w:tcPr>
          <w:p>
            <w:pPr>
              <w:jc w:val="center"/>
            </w:pPr>
            <w:r/>
            <w:r>
              <w:rPr>
                <w:rFonts w:ascii="Times New Roman" w:hAnsi="Times New Roman" w:eastAsia="宋体"/>
                <w:b w:val="0"/>
                <w:sz w:val="21"/>
              </w:rPr>
              <w:t>/</w:t>
            </w:r>
          </w:p>
        </w:tc>
        <w:tc>
          <w:tcPr>
            <w:tcW w:type="dxa" w:w="3024"/>
          </w:tcPr>
          <w:p>
            <w:pPr>
              <w:jc w:val="center"/>
            </w:pPr>
            <w:r/>
            <w:r>
              <w:rPr>
                <w:rFonts w:ascii="Times New Roman" w:hAnsi="Times New Roman" w:eastAsia="宋体"/>
                <w:b w:val="0"/>
                <w:sz w:val="21"/>
              </w:rPr>
              <w:t>GET</w:t>
            </w:r>
          </w:p>
        </w:tc>
        <w:tc>
          <w:tcPr>
            <w:tcW w:type="dxa" w:w="3024"/>
          </w:tcPr>
          <w:p>
            <w:pPr>
              <w:jc w:val="center"/>
            </w:pPr>
            <w:r/>
            <w:r>
              <w:rPr>
                <w:rFonts w:ascii="Times New Roman" w:hAnsi="Times New Roman" w:eastAsia="宋体"/>
                <w:b w:val="0"/>
                <w:sz w:val="21"/>
              </w:rPr>
              <w:t>主网页界面</w:t>
            </w:r>
          </w:p>
        </w:tc>
      </w:tr>
      <w:tr>
        <w:tc>
          <w:tcPr>
            <w:tcW w:type="dxa" w:w="3024"/>
          </w:tcPr>
          <w:p>
            <w:pPr>
              <w:jc w:val="center"/>
            </w:pPr>
            <w:r/>
            <w:r>
              <w:rPr>
                <w:rFonts w:ascii="Times New Roman" w:hAnsi="Times New Roman" w:eastAsia="宋体"/>
                <w:b w:val="0"/>
                <w:sz w:val="21"/>
              </w:rPr>
              <w:t>/video_feed</w:t>
            </w:r>
          </w:p>
        </w:tc>
        <w:tc>
          <w:tcPr>
            <w:tcW w:type="dxa" w:w="3024"/>
          </w:tcPr>
          <w:p>
            <w:pPr>
              <w:jc w:val="center"/>
            </w:pPr>
            <w:r/>
            <w:r>
              <w:rPr>
                <w:rFonts w:ascii="Times New Roman" w:hAnsi="Times New Roman" w:eastAsia="宋体"/>
                <w:b w:val="0"/>
                <w:sz w:val="21"/>
              </w:rPr>
              <w:t>GET</w:t>
            </w:r>
          </w:p>
        </w:tc>
        <w:tc>
          <w:tcPr>
            <w:tcW w:type="dxa" w:w="3024"/>
          </w:tcPr>
          <w:p>
            <w:pPr>
              <w:jc w:val="center"/>
            </w:pPr>
            <w:r/>
            <w:r>
              <w:rPr>
                <w:rFonts w:ascii="Times New Roman" w:hAnsi="Times New Roman" w:eastAsia="宋体"/>
                <w:b w:val="0"/>
                <w:sz w:val="21"/>
              </w:rPr>
              <w:t>MJPEG实时视频流</w:t>
            </w:r>
          </w:p>
        </w:tc>
      </w:tr>
      <w:tr>
        <w:tc>
          <w:tcPr>
            <w:tcW w:type="dxa" w:w="3024"/>
          </w:tcPr>
          <w:p>
            <w:pPr>
              <w:jc w:val="center"/>
            </w:pPr>
            <w:r/>
            <w:r>
              <w:rPr>
                <w:rFonts w:ascii="Times New Roman" w:hAnsi="Times New Roman" w:eastAsia="宋体"/>
                <w:b w:val="0"/>
                <w:sz w:val="21"/>
              </w:rPr>
              <w:t>/api/status</w:t>
            </w:r>
          </w:p>
        </w:tc>
        <w:tc>
          <w:tcPr>
            <w:tcW w:type="dxa" w:w="3024"/>
          </w:tcPr>
          <w:p>
            <w:pPr>
              <w:jc w:val="center"/>
            </w:pPr>
            <w:r/>
            <w:r>
              <w:rPr>
                <w:rFonts w:ascii="Times New Roman" w:hAnsi="Times New Roman" w:eastAsia="宋体"/>
                <w:b w:val="0"/>
                <w:sz w:val="21"/>
              </w:rPr>
              <w:t>GET</w:t>
            </w:r>
          </w:p>
        </w:tc>
        <w:tc>
          <w:tcPr>
            <w:tcW w:type="dxa" w:w="3024"/>
          </w:tcPr>
          <w:p>
            <w:pPr>
              <w:jc w:val="center"/>
            </w:pPr>
            <w:r/>
            <w:r>
              <w:rPr>
                <w:rFonts w:ascii="Times New Roman" w:hAnsi="Times New Roman" w:eastAsia="宋体"/>
                <w:b w:val="0"/>
                <w:sz w:val="21"/>
              </w:rPr>
              <w:t>获取系统状态（JSON格式）</w:t>
            </w:r>
          </w:p>
        </w:tc>
      </w:tr>
      <w:tr>
        <w:tc>
          <w:tcPr>
            <w:tcW w:type="dxa" w:w="3024"/>
          </w:tcPr>
          <w:p>
            <w:pPr>
              <w:jc w:val="center"/>
            </w:pPr>
            <w:r/>
            <w:r>
              <w:rPr>
                <w:rFonts w:ascii="Times New Roman" w:hAnsi="Times New Roman" w:eastAsia="宋体"/>
                <w:b w:val="0"/>
                <w:sz w:val="21"/>
              </w:rPr>
              <w:t>/api/control</w:t>
            </w:r>
          </w:p>
        </w:tc>
        <w:tc>
          <w:tcPr>
            <w:tcW w:type="dxa" w:w="3024"/>
          </w:tcPr>
          <w:p>
            <w:pPr>
              <w:jc w:val="center"/>
            </w:pPr>
            <w:r/>
            <w:r>
              <w:rPr>
                <w:rFonts w:ascii="Times New Roman" w:hAnsi="Times New Roman" w:eastAsia="宋体"/>
                <w:b w:val="0"/>
                <w:sz w:val="21"/>
              </w:rPr>
              <w:t>POST</w:t>
            </w:r>
          </w:p>
        </w:tc>
        <w:tc>
          <w:tcPr>
            <w:tcW w:type="dxa" w:w="3024"/>
          </w:tcPr>
          <w:p>
            <w:pPr>
              <w:jc w:val="center"/>
            </w:pPr>
            <w:r/>
            <w:r>
              <w:rPr>
                <w:rFonts w:ascii="Times New Roman" w:hAnsi="Times New Roman" w:eastAsia="宋体"/>
                <w:b w:val="0"/>
                <w:sz w:val="21"/>
              </w:rPr>
              <w:t>提交运动控制指令</w:t>
            </w:r>
          </w:p>
        </w:tc>
      </w:tr>
      <w:tr>
        <w:tc>
          <w:tcPr>
            <w:tcW w:type="dxa" w:w="3024"/>
          </w:tcPr>
          <w:p>
            <w:pPr>
              <w:jc w:val="center"/>
            </w:pPr>
            <w:r/>
            <w:r>
              <w:rPr>
                <w:rFonts w:ascii="Times New Roman" w:hAnsi="Times New Roman" w:eastAsia="宋体"/>
                <w:b w:val="0"/>
                <w:sz w:val="21"/>
              </w:rPr>
              <w:t>/api/settings</w:t>
            </w:r>
          </w:p>
        </w:tc>
        <w:tc>
          <w:tcPr>
            <w:tcW w:type="dxa" w:w="3024"/>
          </w:tcPr>
          <w:p>
            <w:pPr>
              <w:jc w:val="center"/>
            </w:pPr>
            <w:r/>
            <w:r>
              <w:rPr>
                <w:rFonts w:ascii="Times New Roman" w:hAnsi="Times New Roman" w:eastAsia="宋体"/>
                <w:b w:val="0"/>
                <w:sz w:val="21"/>
              </w:rPr>
              <w:t>POST/GET</w:t>
            </w:r>
          </w:p>
        </w:tc>
        <w:tc>
          <w:tcPr>
            <w:tcW w:type="dxa" w:w="3024"/>
          </w:tcPr>
          <w:p>
            <w:pPr>
              <w:jc w:val="center"/>
            </w:pPr>
            <w:r/>
            <w:r>
              <w:rPr>
                <w:rFonts w:ascii="Times New Roman" w:hAnsi="Times New Roman" w:eastAsia="宋体"/>
                <w:b w:val="0"/>
                <w:sz w:val="21"/>
              </w:rPr>
              <w:t>设置速度和置信度阈值</w:t>
            </w:r>
          </w:p>
        </w:tc>
      </w:tr>
      <w:tr>
        <w:tc>
          <w:tcPr>
            <w:tcW w:type="dxa" w:w="3024"/>
          </w:tcPr>
          <w:p>
            <w:pPr>
              <w:jc w:val="center"/>
            </w:pPr>
            <w:r/>
            <w:r>
              <w:rPr>
                <w:rFonts w:ascii="Times New Roman" w:hAnsi="Times New Roman" w:eastAsia="宋体"/>
                <w:b w:val="0"/>
                <w:sz w:val="21"/>
              </w:rPr>
              <w:t>/api/logs</w:t>
            </w:r>
          </w:p>
        </w:tc>
        <w:tc>
          <w:tcPr>
            <w:tcW w:type="dxa" w:w="3024"/>
          </w:tcPr>
          <w:p>
            <w:pPr>
              <w:jc w:val="center"/>
            </w:pPr>
            <w:r/>
            <w:r>
              <w:rPr>
                <w:rFonts w:ascii="Times New Roman" w:hAnsi="Times New Roman" w:eastAsia="宋体"/>
                <w:b w:val="0"/>
                <w:sz w:val="21"/>
              </w:rPr>
              <w:t>GET</w:t>
            </w:r>
          </w:p>
        </w:tc>
        <w:tc>
          <w:tcPr>
            <w:tcW w:type="dxa" w:w="3024"/>
          </w:tcPr>
          <w:p>
            <w:pPr>
              <w:jc w:val="center"/>
            </w:pPr>
            <w:r/>
            <w:r>
              <w:rPr>
                <w:rFonts w:ascii="Times New Roman" w:hAnsi="Times New Roman" w:eastAsia="宋体"/>
                <w:b w:val="0"/>
                <w:sz w:val="21"/>
              </w:rPr>
              <w:t>获取系统日志</w:t>
            </w:r>
          </w:p>
        </w:tc>
      </w:tr>
    </w:tbl>
    <w:p/>
    <w:p>
      <w:pPr>
        <w:spacing w:lineRule="auto" w:line="360" w:before="0" w:after="0"/>
        <w:ind w:firstLine="480"/>
        <w:jc w:val="both"/>
      </w:pPr>
      <w:r>
        <w:rPr>
          <w:rFonts w:ascii="Times New Roman" w:hAnsi="Times New Roman" w:eastAsia="宋体"/>
          <w:b w:val="0"/>
          <w:sz w:val="24"/>
        </w:rPr>
        <w:t>（2）实时视频流</w:t>
      </w:r>
    </w:p>
    <w:p>
      <w:pPr>
        <w:spacing w:lineRule="auto" w:line="360" w:before="0" w:after="0"/>
        <w:ind w:firstLine="480"/>
        <w:jc w:val="both"/>
      </w:pPr>
      <w:r>
        <w:rPr>
          <w:rFonts w:ascii="Times New Roman" w:hAnsi="Times New Roman" w:eastAsia="宋体"/>
          <w:b w:val="0"/>
          <w:sz w:val="24"/>
        </w:rPr>
        <w:t>视频流接口采用MJPEG（Motion JPEG）协议实现。Web服务器从视频处理线程获取最新处理后的帧，编码为JPEG格式后推送到前端页面。由于视频帧的获取和编码操作不涉及模型推理，不会对视频处理线程造成阻塞，保证了视频流的流畅性。</w:t>
      </w:r>
    </w:p>
    <w:p>
      <w:pPr>
        <w:spacing w:lineRule="auto" w:line="360" w:before="0" w:after="0"/>
        <w:ind w:firstLine="480"/>
        <w:jc w:val="both"/>
      </w:pPr>
      <w:r>
        <w:rPr>
          <w:rFonts w:ascii="Times New Roman" w:hAnsi="Times New Roman" w:eastAsia="宋体"/>
          <w:b w:val="0"/>
          <w:sz w:val="24"/>
        </w:rPr>
        <w:t>（3）控制界面功能</w:t>
      </w:r>
    </w:p>
    <w:p>
      <w:pPr>
        <w:spacing w:lineRule="auto" w:line="360" w:before="0" w:after="0"/>
        <w:ind w:firstLine="480"/>
        <w:jc w:val="both"/>
      </w:pPr>
      <w:r>
        <w:rPr>
          <w:rFonts w:ascii="Times New Roman" w:hAnsi="Times New Roman" w:eastAsia="宋体"/>
          <w:b w:val="0"/>
          <w:sz w:val="24"/>
        </w:rPr>
        <w:t>Web控制界面提供以下功能模块：</w:t>
      </w:r>
    </w:p>
    <w:p>
      <w:pPr>
        <w:spacing w:lineRule="auto" w:line="360" w:before="0" w:after="0"/>
        <w:ind w:firstLine="480"/>
        <w:jc w:val="both"/>
      </w:pPr>
      <w:r>
        <w:rPr>
          <w:rFonts w:ascii="Times New Roman" w:hAnsi="Times New Roman" w:eastAsia="宋体"/>
          <w:b w:val="0"/>
          <w:sz w:val="24"/>
        </w:rPr>
        <w:t>实时视频显示：在页面中嵌入MJPEG视频流，实时显示手势检测的视觉反馈结果。</w:t>
      </w:r>
    </w:p>
    <w:p>
      <w:pPr>
        <w:spacing w:lineRule="auto" w:line="360" w:before="0" w:after="0"/>
        <w:ind w:firstLine="480"/>
        <w:jc w:val="both"/>
      </w:pPr>
      <w:r>
        <w:rPr>
          <w:rFonts w:ascii="Times New Roman" w:hAnsi="Times New Roman" w:eastAsia="宋体"/>
          <w:b w:val="0"/>
          <w:sz w:val="24"/>
        </w:rPr>
        <w:t>手势识别结果展示：实时显示当前检测到的手势类别、对应的运动指令和置信度。</w:t>
      </w:r>
    </w:p>
    <w:p>
      <w:pPr>
        <w:spacing w:lineRule="auto" w:line="360" w:before="0" w:after="0"/>
        <w:ind w:firstLine="480"/>
        <w:jc w:val="both"/>
      </w:pPr>
      <w:r>
        <w:rPr>
          <w:rFonts w:ascii="Times New Roman" w:hAnsi="Times New Roman" w:eastAsia="宋体"/>
          <w:b w:val="0"/>
          <w:sz w:val="24"/>
        </w:rPr>
        <w:t>手动控制按钮：提供7个运动状态的手动控制按钮，支持在没有手势的情况下通过Web界面直接控制机器人运动。</w:t>
      </w:r>
    </w:p>
    <w:p>
      <w:pPr>
        <w:spacing w:lineRule="auto" w:line="360" w:before="0" w:after="0"/>
        <w:ind w:firstLine="480"/>
        <w:jc w:val="both"/>
      </w:pPr>
      <w:r>
        <w:rPr>
          <w:rFonts w:ascii="Times New Roman" w:hAnsi="Times New Roman" w:eastAsia="宋体"/>
          <w:b w:val="0"/>
          <w:sz w:val="24"/>
        </w:rPr>
        <w:t>实时状态监控：显示当前帧率、置信度、运动状态、总检测次数等系统运行参数。</w:t>
      </w:r>
    </w:p>
    <w:p>
      <w:pPr>
        <w:spacing w:lineRule="auto" w:line="360" w:before="0" w:after="0"/>
        <w:ind w:firstLine="480"/>
        <w:jc w:val="both"/>
      </w:pPr>
      <w:r>
        <w:rPr>
          <w:rFonts w:ascii="Times New Roman" w:hAnsi="Times New Roman" w:eastAsia="宋体"/>
          <w:b w:val="0"/>
          <w:sz w:val="24"/>
        </w:rPr>
        <w:t>参数调节：提供速度百分比和置信度阈值的调节滑块，支持在线调整。</w:t>
      </w:r>
    </w:p>
    <w:p>
      <w:pPr>
        <w:spacing w:lineRule="auto" w:line="360" w:before="0" w:after="0"/>
        <w:ind w:firstLine="480"/>
        <w:jc w:val="both"/>
      </w:pPr>
      <w:r>
        <w:rPr>
          <w:rFonts w:ascii="Times New Roman" w:hAnsi="Times New Roman" w:eastAsia="宋体"/>
          <w:b w:val="0"/>
          <w:sz w:val="24"/>
        </w:rPr>
        <w:t>系统日志：显示最近的系统日志记录，便于调试和问题排查。</w:t>
      </w:r>
    </w:p>
    <w:p>
      <w:pPr>
        <w:spacing w:lineRule="auto" w:line="360" w:before="120" w:after="60"/>
        <w:jc w:val="left"/>
      </w:pPr>
      <w:r>
        <w:rPr>
          <w:rFonts w:ascii="Times New Roman" w:hAnsi="Times New Roman" w:eastAsia="宋体"/>
          <w:b/>
          <w:sz w:val="30"/>
        </w:rPr>
        <w:t>4.3 系统测试与结果分析</w:t>
      </w:r>
    </w:p>
    <w:p>
      <w:pPr>
        <w:spacing w:lineRule="auto" w:line="360" w:before="60" w:after="60"/>
        <w:jc w:val="left"/>
      </w:pPr>
      <w:r>
        <w:rPr>
          <w:rFonts w:ascii="Times New Roman" w:hAnsi="Times New Roman" w:eastAsia="宋体"/>
          <w:b/>
          <w:sz w:val="28"/>
        </w:rPr>
        <w:t>4.3.1 手势识别测试</w:t>
      </w:r>
    </w:p>
    <w:p>
      <w:pPr>
        <w:spacing w:lineRule="auto" w:line="360" w:before="0" w:after="0"/>
        <w:ind w:firstLine="480"/>
        <w:jc w:val="both"/>
      </w:pPr>
      <w:r>
        <w:rPr>
          <w:rFonts w:ascii="Times New Roman" w:hAnsi="Times New Roman" w:eastAsia="宋体"/>
          <w:b w:val="0"/>
          <w:sz w:val="24"/>
        </w:rPr>
        <w:t>将训练好的YOLO11n-ELA模型导出为推理格式，部署到Jetson Orin Nano平台上进行实时手势识别测试。测试场景包括：</w:t>
      </w:r>
    </w:p>
    <w:p>
      <w:pPr>
        <w:spacing w:lineRule="auto" w:line="360" w:before="0" w:after="0"/>
        <w:ind w:firstLine="480"/>
        <w:jc w:val="both"/>
      </w:pPr>
      <w:r>
        <w:rPr>
          <w:rFonts w:ascii="Times New Roman" w:hAnsi="Times New Roman" w:eastAsia="宋体"/>
          <w:b w:val="0"/>
          <w:sz w:val="24"/>
        </w:rPr>
        <w:t>（1）室内正常光照条件下的手势识别。在室内正常灯光环境下，对7种手势各测试50次，统计识别准确率和响应时间。</w:t>
      </w:r>
    </w:p>
    <w:p>
      <w:pPr>
        <w:spacing w:lineRule="auto" w:line="360" w:before="0" w:after="0"/>
        <w:ind w:firstLine="480"/>
        <w:jc w:val="both"/>
      </w:pPr>
      <w:r>
        <w:rPr>
          <w:rFonts w:ascii="Times New Roman" w:hAnsi="Times New Roman" w:eastAsia="宋体"/>
          <w:b w:val="0"/>
          <w:sz w:val="24"/>
        </w:rPr>
        <w:t>（2）不同距离下的手势识别。分别在0.5米、1米、1.5米和2米距离下测试手势识别效果。</w:t>
      </w:r>
    </w:p>
    <w:p>
      <w:pPr>
        <w:spacing w:lineRule="auto" w:line="360" w:before="0" w:after="0"/>
        <w:ind w:firstLine="480"/>
        <w:jc w:val="both"/>
      </w:pPr>
      <w:r>
        <w:rPr>
          <w:rFonts w:ascii="Times New Roman" w:hAnsi="Times New Roman" w:eastAsia="宋体"/>
          <w:b w:val="0"/>
          <w:sz w:val="24"/>
        </w:rPr>
        <w:t>（3）多角度手势识别。从正面、侧面（左右各约30度）、上方等角度测试手势识别的稳定性。</w:t>
      </w:r>
    </w:p>
    <w:p>
      <w:pPr>
        <w:spacing w:lineRule="auto" w:line="360" w:before="0" w:after="0"/>
        <w:ind w:firstLine="480"/>
        <w:jc w:val="both"/>
      </w:pPr>
      <w:r>
        <w:rPr>
          <w:rFonts w:ascii="Times New Roman" w:hAnsi="Times New Roman" w:eastAsia="宋体"/>
          <w:b w:val="0"/>
          <w:sz w:val="24"/>
        </w:rPr>
        <w:t>测试结果表明，在正常室内光照条件下，系统对7种手势的综合识别准确率达到97%以上，单帧检测延迟低于50毫秒，满足实时控制的要求。在1.5米距离内，识别效果稳定；超过2米距离后，由于手势目标变小，部分相似手势（如left与rotate_left）可能出现误识别。</w:t>
      </w:r>
    </w:p>
    <w:p>
      <w:pPr>
        <w:spacing w:lineRule="auto" w:line="360" w:before="60" w:after="60"/>
        <w:jc w:val="left"/>
      </w:pPr>
      <w:r>
        <w:rPr>
          <w:rFonts w:ascii="Times New Roman" w:hAnsi="Times New Roman" w:eastAsia="宋体"/>
          <w:b/>
          <w:sz w:val="28"/>
        </w:rPr>
        <w:t>4.3.2 实车控制测试</w:t>
      </w:r>
    </w:p>
    <w:p>
      <w:pPr>
        <w:spacing w:lineRule="auto" w:line="360" w:before="0" w:after="0"/>
        <w:ind w:firstLine="480"/>
        <w:jc w:val="both"/>
      </w:pPr>
      <w:r>
        <w:rPr>
          <w:rFonts w:ascii="Times New Roman" w:hAnsi="Times New Roman" w:eastAsia="宋体"/>
          <w:b w:val="0"/>
          <w:sz w:val="24"/>
        </w:rPr>
        <w:t>实车控制测试在室内平坦地面上进行，测试内容包括：</w:t>
      </w:r>
    </w:p>
    <w:p>
      <w:pPr>
        <w:spacing w:lineRule="auto" w:line="360" w:before="0" w:after="0"/>
        <w:ind w:firstLine="480"/>
        <w:jc w:val="both"/>
      </w:pPr>
      <w:r>
        <w:rPr>
          <w:rFonts w:ascii="Times New Roman" w:hAnsi="Times New Roman" w:eastAsia="宋体"/>
          <w:b w:val="0"/>
          <w:sz w:val="24"/>
        </w:rPr>
        <w:t>（1）单指令响应测试。对每种手势指令分别测试10次，验证机器人是否正确执行对应的运动状态。测试结果表明，所有7种手势指令均能被正确识别并准确执行，运动响应时间在200毫秒以内。</w:t>
      </w:r>
    </w:p>
    <w:p>
      <w:pPr>
        <w:spacing w:lineRule="auto" w:line="360" w:before="0" w:after="0"/>
        <w:ind w:firstLine="480"/>
        <w:jc w:val="both"/>
      </w:pPr>
      <w:r>
        <w:rPr>
          <w:rFonts w:ascii="Times New Roman" w:hAnsi="Times New Roman" w:eastAsia="宋体"/>
          <w:b w:val="0"/>
          <w:sz w:val="24"/>
        </w:rPr>
        <w:t>（2）连续手势切换测试。模拟实际使用场景，连续切换不同手势指令（如前进→左移→停止→右旋转），测试系统的指令切换响应和运动连续性。测试结果表明，系统能够准确响应手势切换，运动状态转换平滑。</w:t>
      </w:r>
    </w:p>
    <w:p>
      <w:pPr>
        <w:spacing w:lineRule="auto" w:line="360" w:before="0" w:after="0"/>
        <w:ind w:firstLine="480"/>
        <w:jc w:val="both"/>
      </w:pPr>
      <w:r>
        <w:rPr>
          <w:rFonts w:ascii="Times New Roman" w:hAnsi="Times New Roman" w:eastAsia="宋体"/>
          <w:b w:val="0"/>
          <w:sz w:val="24"/>
        </w:rPr>
        <w:t>（3）安全保护测试。测试当手势突然消失（操作者离开摄像头视野）时，系统是否能在规定帧数内自动停止机器人运动。测试结果表明，系统在连续15帧（约1秒）未检测到有效手势后自动停止，安全保护机制工作正常。</w:t>
      </w:r>
    </w:p>
    <w:p>
      <w:pPr>
        <w:spacing w:lineRule="auto" w:line="360" w:before="60" w:after="60"/>
        <w:jc w:val="left"/>
      </w:pPr>
      <w:r>
        <w:rPr>
          <w:rFonts w:ascii="Times New Roman" w:hAnsi="Times New Roman" w:eastAsia="宋体"/>
          <w:b/>
          <w:sz w:val="28"/>
        </w:rPr>
        <w:t>4.3.3 实时性能分析</w:t>
      </w:r>
    </w:p>
    <w:p>
      <w:pPr>
        <w:spacing w:lineRule="auto" w:line="360" w:before="0" w:after="0"/>
        <w:ind w:firstLine="480"/>
        <w:jc w:val="both"/>
      </w:pPr>
      <w:r>
        <w:rPr>
          <w:rFonts w:ascii="Times New Roman" w:hAnsi="Times New Roman" w:eastAsia="宋体"/>
          <w:b w:val="0"/>
          <w:sz w:val="24"/>
        </w:rPr>
        <w:t>在Jetson Orin Nano平台上，系统的主要性能指标如下：</w:t>
      </w:r>
    </w:p>
    <w:p>
      <w:pPr>
        <w:spacing w:lineRule="auto" w:line="360" w:before="120" w:after="60"/>
        <w:jc w:val="center"/>
      </w:pPr>
      <w:r>
        <w:rPr>
          <w:rFonts w:ascii="Times New Roman" w:hAnsi="Times New Roman" w:eastAsia="宋体"/>
          <w:b/>
          <w:sz w:val="21"/>
        </w:rPr>
        <w:t>表4-4 系统实时性能指标</w:t>
      </w:r>
    </w:p>
    <w:tbl>
      <w:tblPr>
        <w:tblStyle w:val="TableGrid"/>
        <w:tblW w:type="auto" w:w="0"/>
        <w:jc w:val="center"/>
        <w:tblLook w:firstColumn="1" w:firstRow="1" w:lastColumn="0" w:lastRow="0" w:noHBand="0" w:noVBand="1" w:val="04A0"/>
      </w:tblPr>
      <w:tblGrid>
        <w:gridCol w:w="4536"/>
        <w:gridCol w:w="4536"/>
      </w:tblGrid>
      <w:tr>
        <w:tc>
          <w:tcPr>
            <w:tcW w:type="dxa" w:w="4536"/>
            <w:shd w:fill="D9E2F3"/>
          </w:tcPr>
          <w:p>
            <w:pPr>
              <w:jc w:val="center"/>
            </w:pPr>
            <w:r/>
            <w:r>
              <w:rPr>
                <w:rFonts w:ascii="Times New Roman" w:hAnsi="Times New Roman" w:eastAsia="宋体"/>
                <w:b/>
                <w:sz w:val="21"/>
              </w:rPr>
              <w:t>性能指标</w:t>
            </w:r>
          </w:p>
        </w:tc>
        <w:tc>
          <w:tcPr>
            <w:tcW w:type="dxa" w:w="4536"/>
            <w:shd w:fill="D9E2F3"/>
          </w:tcPr>
          <w:p>
            <w:pPr>
              <w:jc w:val="center"/>
            </w:pPr>
            <w:r/>
            <w:r>
              <w:rPr>
                <w:rFonts w:ascii="Times New Roman" w:hAnsi="Times New Roman" w:eastAsia="宋体"/>
                <w:b/>
                <w:sz w:val="21"/>
              </w:rPr>
              <w:t>数值</w:t>
            </w:r>
          </w:p>
        </w:tc>
      </w:tr>
      <w:tr>
        <w:tc>
          <w:tcPr>
            <w:tcW w:type="dxa" w:w="4536"/>
          </w:tcPr>
          <w:p>
            <w:pPr>
              <w:jc w:val="center"/>
            </w:pPr>
            <w:r/>
            <w:r>
              <w:rPr>
                <w:rFonts w:ascii="Times New Roman" w:hAnsi="Times New Roman" w:eastAsia="宋体"/>
                <w:b w:val="0"/>
                <w:sz w:val="21"/>
              </w:rPr>
              <w:t>YOLO模型推理帧率</w:t>
            </w:r>
          </w:p>
        </w:tc>
        <w:tc>
          <w:tcPr>
            <w:tcW w:type="dxa" w:w="4536"/>
          </w:tcPr>
          <w:p>
            <w:pPr>
              <w:jc w:val="center"/>
            </w:pPr>
            <w:r/>
            <w:r>
              <w:rPr>
                <w:rFonts w:ascii="Times New Roman" w:hAnsi="Times New Roman" w:eastAsia="宋体"/>
                <w:b w:val="0"/>
                <w:sz w:val="21"/>
              </w:rPr>
              <w:t>约30FPS</w:t>
            </w:r>
          </w:p>
        </w:tc>
      </w:tr>
      <w:tr>
        <w:tc>
          <w:tcPr>
            <w:tcW w:type="dxa" w:w="4536"/>
          </w:tcPr>
          <w:p>
            <w:pPr>
              <w:jc w:val="center"/>
            </w:pPr>
            <w:r/>
            <w:r>
              <w:rPr>
                <w:rFonts w:ascii="Times New Roman" w:hAnsi="Times New Roman" w:eastAsia="宋体"/>
                <w:b w:val="0"/>
                <w:sz w:val="21"/>
              </w:rPr>
              <w:t>手势识别单帧延迟</w:t>
            </w:r>
          </w:p>
        </w:tc>
        <w:tc>
          <w:tcPr>
            <w:tcW w:type="dxa" w:w="4536"/>
          </w:tcPr>
          <w:p>
            <w:pPr>
              <w:jc w:val="center"/>
            </w:pPr>
            <w:r/>
            <w:r>
              <w:rPr>
                <w:rFonts w:ascii="Times New Roman" w:hAnsi="Times New Roman" w:eastAsia="宋体"/>
                <w:b w:val="0"/>
                <w:sz w:val="21"/>
              </w:rPr>
              <w:t>&lt;50ms</w:t>
            </w:r>
          </w:p>
        </w:tc>
      </w:tr>
      <w:tr>
        <w:tc>
          <w:tcPr>
            <w:tcW w:type="dxa" w:w="4536"/>
          </w:tcPr>
          <w:p>
            <w:pPr>
              <w:jc w:val="center"/>
            </w:pPr>
            <w:r/>
            <w:r>
              <w:rPr>
                <w:rFonts w:ascii="Times New Roman" w:hAnsi="Times New Roman" w:eastAsia="宋体"/>
                <w:b w:val="0"/>
                <w:sz w:val="21"/>
              </w:rPr>
              <w:t>运动指令响应延迟</w:t>
            </w:r>
          </w:p>
        </w:tc>
        <w:tc>
          <w:tcPr>
            <w:tcW w:type="dxa" w:w="4536"/>
          </w:tcPr>
          <w:p>
            <w:pPr>
              <w:jc w:val="center"/>
            </w:pPr>
            <w:r/>
            <w:r>
              <w:rPr>
                <w:rFonts w:ascii="Times New Roman" w:hAnsi="Times New Roman" w:eastAsia="宋体"/>
                <w:b w:val="0"/>
                <w:sz w:val="21"/>
              </w:rPr>
              <w:t>&lt;200ms</w:t>
            </w:r>
          </w:p>
        </w:tc>
      </w:tr>
      <w:tr>
        <w:tc>
          <w:tcPr>
            <w:tcW w:type="dxa" w:w="4536"/>
          </w:tcPr>
          <w:p>
            <w:pPr>
              <w:jc w:val="center"/>
            </w:pPr>
            <w:r/>
            <w:r>
              <w:rPr>
                <w:rFonts w:ascii="Times New Roman" w:hAnsi="Times New Roman" w:eastAsia="宋体"/>
                <w:b w:val="0"/>
                <w:sz w:val="21"/>
              </w:rPr>
              <w:t>Web视频流帧率</w:t>
            </w:r>
          </w:p>
        </w:tc>
        <w:tc>
          <w:tcPr>
            <w:tcW w:type="dxa" w:w="4536"/>
          </w:tcPr>
          <w:p>
            <w:pPr>
              <w:jc w:val="center"/>
            </w:pPr>
            <w:r/>
            <w:r>
              <w:rPr>
                <w:rFonts w:ascii="Times New Roman" w:hAnsi="Times New Roman" w:eastAsia="宋体"/>
                <w:b w:val="0"/>
                <w:sz w:val="21"/>
              </w:rPr>
              <w:t>约20~25FPS</w:t>
            </w:r>
          </w:p>
        </w:tc>
      </w:tr>
      <w:tr>
        <w:tc>
          <w:tcPr>
            <w:tcW w:type="dxa" w:w="4536"/>
          </w:tcPr>
          <w:p>
            <w:pPr>
              <w:jc w:val="center"/>
            </w:pPr>
            <w:r/>
            <w:r>
              <w:rPr>
                <w:rFonts w:ascii="Times New Roman" w:hAnsi="Times New Roman" w:eastAsia="宋体"/>
                <w:b w:val="0"/>
                <w:sz w:val="21"/>
              </w:rPr>
              <w:t>安全保护停止延迟</w:t>
            </w:r>
          </w:p>
        </w:tc>
        <w:tc>
          <w:tcPr>
            <w:tcW w:type="dxa" w:w="4536"/>
          </w:tcPr>
          <w:p>
            <w:pPr>
              <w:jc w:val="center"/>
            </w:pPr>
            <w:r/>
            <w:r>
              <w:rPr>
                <w:rFonts w:ascii="Times New Roman" w:hAnsi="Times New Roman" w:eastAsia="宋体"/>
                <w:b w:val="0"/>
                <w:sz w:val="21"/>
              </w:rPr>
              <w:t>约1秒（15帧）</w:t>
            </w:r>
          </w:p>
        </w:tc>
      </w:tr>
    </w:tbl>
    <w:p/>
    <w:p>
      <w:pPr>
        <w:spacing w:lineRule="auto" w:line="360" w:before="0" w:after="0"/>
        <w:ind w:firstLine="480"/>
        <w:jc w:val="both"/>
      </w:pPr>
      <w:r>
        <w:rPr>
          <w:rFonts w:ascii="Times New Roman" w:hAnsi="Times New Roman" w:eastAsia="宋体"/>
          <w:b w:val="0"/>
          <w:sz w:val="24"/>
        </w:rPr>
        <w:t>系统整体运行稳定，视频处理线程和Web服务器线程并行工作，互不干扰。在长时间运行（2小时以上）的稳定性测试中，系统未出现内存泄漏、线程死锁或异常崩溃等问题。</w:t>
      </w:r>
    </w:p>
    <w:p>
      <w:pPr>
        <w:spacing w:lineRule="auto" w:line="360" w:before="120" w:after="60"/>
        <w:jc w:val="left"/>
      </w:pPr>
      <w:r>
        <w:rPr>
          <w:rFonts w:ascii="Times New Roman" w:hAnsi="Times New Roman" w:eastAsia="宋体"/>
          <w:b/>
          <w:sz w:val="30"/>
        </w:rPr>
        <w:t>4.4 本章小结</w:t>
      </w:r>
    </w:p>
    <w:p>
      <w:pPr>
        <w:spacing w:lineRule="auto" w:line="360" w:before="0" w:after="0"/>
        <w:ind w:firstLine="480"/>
        <w:jc w:val="both"/>
      </w:pPr>
      <w:r>
        <w:rPr>
          <w:rFonts w:ascii="Times New Roman" w:hAnsi="Times New Roman" w:eastAsia="宋体"/>
          <w:b w:val="0"/>
          <w:sz w:val="24"/>
        </w:rPr>
        <w:t>本章主要介绍了基于手势识别的人车运动交互控制系统的设计与实现。在硬件方面，采用Jetson Orin Nano作为主控平台，搭配Rosmaster X3麦克纳姆轮机器人和USB摄像头搭建了完整的硬件系统。在软件方面，设计了包含视频处理线程、Web服务器线程和主线程的多线程架构，实现了手势检测、指令映射、运动控制和Web远程监控的完整功能。系统测试结果表明，本系统能够准确、实时地识别7种手势指令并控制机器人运动，整体性能满足设计要求。</w:t>
      </w:r>
    </w:p>
    <w:p>
      <w:r>
        <w:br w:type="page"/>
      </w:r>
    </w:p>
    <w:p>
      <w:pPr>
        <w:spacing w:lineRule="auto" w:line="360" w:before="240" w:after="120"/>
        <w:jc w:val="left"/>
      </w:pPr>
      <w:r>
        <w:rPr>
          <w:rFonts w:ascii="Times New Roman" w:hAnsi="Times New Roman" w:eastAsia="黑体"/>
          <w:b/>
          <w:sz w:val="30"/>
        </w:rPr>
        <w:t>总结与展望</w:t>
      </w:r>
    </w:p>
    <w:p>
      <w:pPr>
        <w:spacing w:lineRule="auto" w:line="360" w:before="0" w:after="0"/>
        <w:ind w:firstLine="480"/>
        <w:jc w:val="both"/>
      </w:pPr>
      <w:r>
        <w:rPr>
          <w:rFonts w:ascii="Times New Roman" w:hAnsi="Times New Roman" w:eastAsia="宋体"/>
          <w:b w:val="0"/>
          <w:sz w:val="24"/>
        </w:rPr>
        <w:t>本文针对移动机器人控制中传统接触式操作不够直观、不够灵活的问题，提出并实现了一套基于手势识别的人车运动交互控制系统。通过在YOLO11n的Neck特征融合层引入ELA注意力机制，设计并实现了YOLO11n-ELA改进模型，并基于Jetson Orin Nano嵌入式平台和Rosmaster X3麦克纳姆轮机器人搭建了完整的硬件系统。本文的主要工作和研究成果如下：</w:t>
      </w:r>
    </w:p>
    <w:p>
      <w:pPr>
        <w:spacing w:lineRule="auto" w:line="360" w:before="0" w:after="0"/>
        <w:ind w:firstLine="480"/>
        <w:jc w:val="both"/>
      </w:pPr>
      <w:r>
        <w:rPr>
          <w:rFonts w:ascii="Times New Roman" w:hAnsi="Times New Roman" w:eastAsia="宋体"/>
          <w:b w:val="0"/>
          <w:sz w:val="24"/>
        </w:rPr>
        <w:t>（1）构建了GestureBot手势数据集，包含7种手势类别、共计1549张标注图像。通过多角度、多光照、多距离的采集策略保证了数据集的多样性，并设计了适合手势识别任务的数据增强方案。</w:t>
      </w:r>
    </w:p>
    <w:p>
      <w:pPr>
        <w:spacing w:lineRule="auto" w:line="360" w:before="0" w:after="0"/>
        <w:ind w:firstLine="480"/>
        <w:jc w:val="both"/>
      </w:pPr>
      <w:r>
        <w:rPr>
          <w:rFonts w:ascii="Times New Roman" w:hAnsi="Times New Roman" w:eastAsia="宋体"/>
          <w:b w:val="0"/>
          <w:sz w:val="24"/>
        </w:rPr>
        <w:t>（2）基于YOLO11n构建了手势检测基线模型，在验证集上取得了mAP50为0.995、mAP50-95为0.741的检测精度，7类手势识别准确率超过97%，验证了YOLO11算法在手势识别任务中的有效性。</w:t>
      </w:r>
    </w:p>
    <w:p>
      <w:pPr>
        <w:spacing w:lineRule="auto" w:line="360" w:before="0" w:after="0"/>
        <w:ind w:firstLine="480"/>
        <w:jc w:val="both"/>
      </w:pPr>
      <w:r>
        <w:rPr>
          <w:rFonts w:ascii="Times New Roman" w:hAnsi="Times New Roman" w:eastAsia="宋体"/>
          <w:b w:val="0"/>
          <w:sz w:val="24"/>
        </w:rPr>
        <w:t>（3）提出了YOLO11n-ELA改进模型，在Neck特征融合层的3个关键位置引入ELA（Efficient Local Attention）注意力模块。改进模型在mAP50保持0.995的基础上，mAP50-95提升至0.760，较基线模型提升1.9个百分点；同时实现了7类核心手势指令100%的识别准确率，彻底消除了基线模型中相似手势混淆（left与right、right与rotate_right）和边缘样本漏检的问题。</w:t>
      </w:r>
    </w:p>
    <w:p>
      <w:pPr>
        <w:spacing w:lineRule="auto" w:line="360" w:before="0" w:after="0"/>
        <w:ind w:firstLine="480"/>
        <w:jc w:val="both"/>
      </w:pPr>
      <w:r>
        <w:rPr>
          <w:rFonts w:ascii="Times New Roman" w:hAnsi="Times New Roman" w:eastAsia="宋体"/>
          <w:b w:val="0"/>
          <w:sz w:val="24"/>
        </w:rPr>
        <w:t>（4）基于NVIDIA Jetson Orin Nano嵌入式平台和Rosmaster X3麦克纳姆轮机器人，设计了多线程架构的实时控制系统。系统包含视频处理线程和Web服务器线程，实现了手势检测、指令映射、运动控制和Web远程监控的完整功能。实验结果表明，系统在Jetson Orin Nano上推理速度可达约30FPS，手势识别准确率达到97%以上，运动指令响应延迟在200毫秒以内，满足实时控制的要求。</w:t>
      </w:r>
    </w:p>
    <w:p>
      <w:pPr>
        <w:spacing w:lineRule="auto" w:line="360" w:before="0" w:after="0"/>
        <w:ind w:firstLine="480"/>
        <w:jc w:val="both"/>
      </w:pPr>
      <w:r>
        <w:rPr>
          <w:rFonts w:ascii="Times New Roman" w:hAnsi="Times New Roman" w:eastAsia="宋体"/>
          <w:b w:val="0"/>
          <w:sz w:val="24"/>
        </w:rPr>
        <w:t>本文的研究验证了基于视觉手势识别的人车交互控制方案的可行性和有效性，但仍存在一些不足之处，需要进一步研究：</w:t>
      </w:r>
    </w:p>
    <w:p>
      <w:pPr>
        <w:spacing w:lineRule="auto" w:line="360" w:before="0" w:after="0"/>
        <w:ind w:firstLine="480"/>
        <w:jc w:val="both"/>
      </w:pPr>
      <w:r>
        <w:rPr>
          <w:rFonts w:ascii="Times New Roman" w:hAnsi="Times New Roman" w:eastAsia="宋体"/>
          <w:b w:val="0"/>
          <w:sz w:val="24"/>
        </w:rPr>
        <w:t>（1）在复杂环境下的识别鲁棒性有待提升。当前系统在强逆光、严重遮挡等极端条件下的识别效果仍有不足，后续可通过增加更具挑战性的训练样本（如强光、阴影、部分遮挡等场景）来提升模型的泛化能力。</w:t>
      </w:r>
    </w:p>
    <w:p>
      <w:pPr>
        <w:spacing w:lineRule="auto" w:line="360" w:before="0" w:after="0"/>
        <w:ind w:firstLine="480"/>
        <w:jc w:val="both"/>
      </w:pPr>
      <w:r>
        <w:rPr>
          <w:rFonts w:ascii="Times New Roman" w:hAnsi="Times New Roman" w:eastAsia="宋体"/>
          <w:b w:val="0"/>
          <w:sz w:val="24"/>
        </w:rPr>
        <w:t>（2）手势种类有限。当前系统仅支持7种静态手势指令，控制维度有限。后续可以引入动态手势识别技术，通过识别手势的运动轨迹来扩展指令集，实现更丰富的控制功能。</w:t>
      </w:r>
    </w:p>
    <w:p>
      <w:pPr>
        <w:spacing w:lineRule="auto" w:line="360" w:before="0" w:after="0"/>
        <w:ind w:firstLine="480"/>
        <w:jc w:val="both"/>
      </w:pPr>
      <w:r>
        <w:rPr>
          <w:rFonts w:ascii="Times New Roman" w:hAnsi="Times New Roman" w:eastAsia="宋体"/>
          <w:b w:val="0"/>
          <w:sz w:val="24"/>
        </w:rPr>
        <w:t>（3）模型轻量化仍有优化空间。YOLO11n-ELA的参数量为6.13M，相比基线模型增加了134%。后续可以通过模型剪枝、知识蒸馏等轻量化技术，在保持识别精度的前提下进一步压缩模型体积，提升推理速度。</w:t>
      </w:r>
    </w:p>
    <w:p>
      <w:pPr>
        <w:spacing w:lineRule="auto" w:line="360" w:before="0" w:after="0"/>
        <w:ind w:firstLine="480"/>
        <w:jc w:val="both"/>
      </w:pPr>
      <w:r>
        <w:rPr>
          <w:rFonts w:ascii="Times New Roman" w:hAnsi="Times New Roman" w:eastAsia="宋体"/>
          <w:b w:val="0"/>
          <w:sz w:val="24"/>
        </w:rPr>
        <w:t>（4）多手势融合控制。当前系统仅识别单个手势指令，后续可以研究多手势组合指令和连续手势序列识别，实现更复杂的控制逻辑。</w:t>
      </w:r>
    </w:p>
    <w:p>
      <w:pPr>
        <w:spacing w:lineRule="auto" w:line="360" w:before="0" w:after="0"/>
        <w:ind w:firstLine="480"/>
        <w:jc w:val="both"/>
      </w:pPr>
      <w:r>
        <w:rPr>
          <w:rFonts w:ascii="Times New Roman" w:hAnsi="Times New Roman" w:eastAsia="宋体"/>
          <w:b w:val="0"/>
          <w:sz w:val="24"/>
        </w:rPr>
        <w:t>（5）指令连续帧防抖优化。后续可以引入时序滤波算法（如卡尔曼滤波、滑动窗口投票等），对连续帧的识别结果进行平滑处理，消除偶发的误识别导致的指令抖动，进一步提升系统的稳定性。</w:t>
      </w:r>
    </w:p>
    <w:p>
      <w:r>
        <w:br w:type="page"/>
      </w:r>
    </w:p>
    <w:p>
      <w:pPr>
        <w:spacing w:lineRule="auto" w:line="360" w:before="240" w:after="120"/>
        <w:jc w:val="left"/>
      </w:pPr>
      <w:r>
        <w:rPr>
          <w:rFonts w:ascii="Times New Roman" w:hAnsi="Times New Roman" w:eastAsia="黑体"/>
          <w:b/>
          <w:sz w:val="30"/>
        </w:rPr>
        <w:t>参考文献</w:t>
      </w:r>
    </w:p>
    <w:p>
      <w:pPr>
        <w:spacing w:lineRule="auto" w:line="360" w:before="0" w:after="0"/>
        <w:jc w:val="both"/>
      </w:pPr>
      <w:r>
        <w:rPr>
          <w:rFonts w:ascii="Times New Roman" w:hAnsi="Times New Roman" w:eastAsia="宋体"/>
          <w:b w:val="0"/>
          <w:sz w:val="21"/>
        </w:rPr>
        <w:t>[1] 许冰媛. 基于视觉的手势识别算法研究[D]. 华南理工大学, 2020. DOI:10.27151/d.cnki.ghnlu.2020.003193.</w:t>
      </w:r>
    </w:p>
    <w:p>
      <w:pPr>
        <w:spacing w:lineRule="auto" w:line="360" w:before="0" w:after="0"/>
        <w:jc w:val="both"/>
      </w:pPr>
      <w:r>
        <w:rPr>
          <w:rFonts w:ascii="Times New Roman" w:hAnsi="Times New Roman" w:eastAsia="宋体"/>
          <w:b w:val="0"/>
          <w:sz w:val="21"/>
        </w:rPr>
        <w:t>[2] Mohammed A A Q. 基于深度学习的视觉手势识别方法[D]. 四川大学, 2021. DOI:10.27342/d.cnki.gscdu.2021.000778.</w:t>
      </w:r>
    </w:p>
    <w:p>
      <w:pPr>
        <w:spacing w:lineRule="auto" w:line="360" w:before="0" w:after="0"/>
        <w:jc w:val="both"/>
      </w:pPr>
      <w:r>
        <w:rPr>
          <w:rFonts w:ascii="Times New Roman" w:hAnsi="Times New Roman" w:eastAsia="宋体"/>
          <w:b w:val="0"/>
          <w:sz w:val="21"/>
        </w:rPr>
        <w:t>[3] Peral M, Sanfeliu A, Garrell A. Efficient Hand Gesture Recognition for Human-Robot Interaction[J]. IEEE Robotics and Automation Letters, 2022, 7(4): 10272-10279. DOI:10.1109/LRA.2022.3193251.</w:t>
      </w:r>
    </w:p>
    <w:p>
      <w:pPr>
        <w:spacing w:lineRule="auto" w:line="360" w:before="0" w:after="0"/>
        <w:jc w:val="both"/>
      </w:pPr>
      <w:r>
        <w:rPr>
          <w:rFonts w:ascii="Times New Roman" w:hAnsi="Times New Roman" w:eastAsia="宋体"/>
          <w:b w:val="0"/>
          <w:sz w:val="21"/>
        </w:rPr>
        <w:t>[4] 黄瑶. 基于机器视觉的手势与行为识别[D]. 苏州大学, 2021. DOI:10.27351/d.cnki.gszhu.2021.000815.</w:t>
      </w:r>
    </w:p>
    <w:p>
      <w:pPr>
        <w:spacing w:lineRule="auto" w:line="360" w:before="0" w:after="0"/>
        <w:jc w:val="both"/>
      </w:pPr>
      <w:r>
        <w:rPr>
          <w:rFonts w:ascii="Times New Roman" w:hAnsi="Times New Roman" w:eastAsia="宋体"/>
          <w:b w:val="0"/>
          <w:sz w:val="21"/>
        </w:rPr>
        <w:t>[5] 龙樟, 卢成娅, 李国鹏, 等. 视觉手势识别的移动机器人手势控制系统设计[J]. 机械科学与技术, 2022, 41(8): 1247-1253. DOI:10.13433/j.cnki.1003-8728.20200449.</w:t>
      </w:r>
    </w:p>
    <w:p>
      <w:pPr>
        <w:spacing w:lineRule="auto" w:line="360" w:before="0" w:after="0"/>
        <w:jc w:val="both"/>
      </w:pPr>
      <w:r>
        <w:rPr>
          <w:rFonts w:ascii="Times New Roman" w:hAnsi="Times New Roman" w:eastAsia="宋体"/>
          <w:b w:val="0"/>
          <w:sz w:val="21"/>
        </w:rPr>
        <w:t>[6] 罗晓杰, 郭建文, 苗涵琪, 等. 基于YOLOv5手势识别的无人小车运动交互控制系统设计[J]. 机电工程技术, 2022, 51(9): 150-153.</w:t>
      </w:r>
    </w:p>
    <w:p>
      <w:pPr>
        <w:spacing w:lineRule="auto" w:line="360" w:before="0" w:after="0"/>
        <w:jc w:val="both"/>
      </w:pPr>
      <w:r>
        <w:rPr>
          <w:rFonts w:ascii="Times New Roman" w:hAnsi="Times New Roman" w:eastAsia="宋体"/>
          <w:b w:val="0"/>
          <w:sz w:val="21"/>
        </w:rPr>
        <w:t>[7] 倪广兴. 基于手势识别的机械臂人机交互控制系统研究[D]. 盐城工学院, 2024.</w:t>
      </w:r>
    </w:p>
    <w:p>
      <w:pPr>
        <w:spacing w:lineRule="auto" w:line="360" w:before="0" w:after="0"/>
        <w:jc w:val="both"/>
      </w:pPr>
      <w:r>
        <w:rPr>
          <w:rFonts w:ascii="Times New Roman" w:hAnsi="Times New Roman" w:eastAsia="宋体"/>
          <w:b w:val="0"/>
          <w:sz w:val="21"/>
        </w:rPr>
        <w:t>[8] 凌凯. 基于视觉的机械臂手势控制系统研究与实现[D]. 重庆大学, 2024.</w:t>
      </w:r>
    </w:p>
    <w:p>
      <w:pPr>
        <w:spacing w:lineRule="auto" w:line="360" w:before="0" w:after="0"/>
        <w:jc w:val="both"/>
      </w:pPr>
      <w:r>
        <w:rPr>
          <w:rFonts w:ascii="Times New Roman" w:hAnsi="Times New Roman" w:eastAsia="宋体"/>
          <w:b w:val="0"/>
          <w:sz w:val="21"/>
        </w:rPr>
        <w:t>[9] 李书娴, 王宇翔, 赵雪峰, 等. 基于YOLOv5与背景优化的静态手势识别算法[J]. 山西大学学报（自然科学版）, 2025, 48(1): 180-191.</w:t>
      </w:r>
    </w:p>
    <w:p>
      <w:pPr>
        <w:spacing w:lineRule="auto" w:line="360" w:before="0" w:after="0"/>
        <w:jc w:val="both"/>
      </w:pPr>
      <w:r>
        <w:rPr>
          <w:rFonts w:ascii="Times New Roman" w:hAnsi="Times New Roman" w:eastAsia="宋体"/>
          <w:b w:val="0"/>
          <w:sz w:val="21"/>
        </w:rPr>
        <w:t>[10] 白云超. 手势行为的识别及语义表征技术[D]. 南京大学, 2020.</w:t>
      </w:r>
    </w:p>
    <w:p>
      <w:pPr>
        <w:spacing w:lineRule="auto" w:line="360" w:before="0" w:after="0"/>
        <w:jc w:val="both"/>
      </w:pPr>
      <w:r>
        <w:rPr>
          <w:rFonts w:ascii="Times New Roman" w:hAnsi="Times New Roman" w:eastAsia="宋体"/>
          <w:b w:val="0"/>
          <w:sz w:val="21"/>
        </w:rPr>
        <w:t>[11] Chen L, Li C, Fahmy A, et al. GestureMoRo: an algorithm for autonomous mobile robot teleoperation based on gesture recognition[J]. Scientific Reports, 2024, 14: 6199. DOI:10.1038/s41598-024-54488-w.</w:t>
      </w:r>
    </w:p>
    <w:p>
      <w:pPr>
        <w:spacing w:lineRule="auto" w:line="360" w:before="0" w:after="0"/>
        <w:jc w:val="both"/>
      </w:pPr>
      <w:r>
        <w:rPr>
          <w:rFonts w:ascii="Times New Roman" w:hAnsi="Times New Roman" w:eastAsia="宋体"/>
          <w:b w:val="0"/>
          <w:sz w:val="21"/>
        </w:rPr>
        <w:t>[12] Zhou G, Cui Z, Qi J. FGDSNet: A Lightweight Hand Gesture Recognition Network for Human Robot Interaction[J]. IEEE Robotics and Automation Letters, 2024, 9(4): 3076-3083. DOI:10.1109/LRA.2024.3362144.</w:t>
      </w:r>
    </w:p>
    <w:p>
      <w:pPr>
        <w:spacing w:lineRule="auto" w:line="360" w:before="0" w:after="0"/>
        <w:jc w:val="both"/>
      </w:pPr>
      <w:r>
        <w:rPr>
          <w:rFonts w:ascii="Times New Roman" w:hAnsi="Times New Roman" w:eastAsia="宋体"/>
          <w:b w:val="0"/>
          <w:sz w:val="21"/>
        </w:rPr>
        <w:t>[13] Feng H, Meng J, Guo Z, et al. Research on Traffic Sign Detection Algorithm Based on Improved YOLO11n[J]. Technologies, 2025, 14(1): 4. DOI:10.3390/TECHNOLOGIES14010004.</w:t>
      </w:r>
    </w:p>
    <w:p>
      <w:r>
        <w:br w:type="page"/>
      </w:r>
    </w:p>
    <w:p>
      <w:pPr>
        <w:spacing w:lineRule="auto" w:line="360" w:before="240" w:after="120"/>
        <w:jc w:val="left"/>
      </w:pPr>
      <w:r>
        <w:rPr>
          <w:rFonts w:ascii="Times New Roman" w:hAnsi="Times New Roman" w:eastAsia="黑体"/>
          <w:b/>
          <w:sz w:val="30"/>
        </w:rPr>
        <w:t>致谢</w:t>
      </w:r>
    </w:p>
    <w:p>
      <w:pPr>
        <w:spacing w:lineRule="auto" w:line="360" w:before="0" w:after="0"/>
        <w:jc w:val="center"/>
      </w:pPr>
      <w:r>
        <w:rPr>
          <w:rFonts w:ascii="Times New Roman" w:hAnsi="Times New Roman" w:eastAsia="宋体"/>
          <w:b w:val="0"/>
          <w:sz w:val="21"/>
        </w:rPr>
        <w:t>【（此处由作者自行撰写致谢内容）】</w:t>
      </w:r>
    </w:p>
    <w:sectPr w:rsidR="00FC693F" w:rsidRPr="0006063C" w:rsidSect="00034616">
      <w:headerReference w:type="default" r:id="rId9"/>
      <w:pgSz w:w="11906" w:h="16838"/>
      <w:pgMar w:top="1871" w:right="1417" w:bottom="1531" w:left="1417" w:header="1474" w:footer="1134"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Pr>
        <w:rFonts w:ascii="Times New Roman" w:hAnsi="Times New Roman" w:eastAsia="宋体"/>
        <w:b w:val="0"/>
        <w:sz w:val="18"/>
      </w:rPr>
      <w:t>苏州大学本科生毕业设计（论文）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