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77FF" w14:textId="77777777" w:rsidR="00C7635D" w:rsidRDefault="00000000">
      <w:pPr>
        <w:pStyle w:val="1"/>
        <w:widowControl/>
      </w:pPr>
      <w:r>
        <w:t>文献综述</w:t>
      </w:r>
    </w:p>
    <w:p w14:paraId="69007DC1" w14:textId="77777777" w:rsidR="00C7635D" w:rsidRPr="00C55974" w:rsidRDefault="00000000" w:rsidP="00C55974">
      <w:pPr>
        <w:autoSpaceDE w:val="0"/>
        <w:autoSpaceDN w:val="0"/>
        <w:spacing w:before="42" w:after="0" w:line="240" w:lineRule="auto"/>
        <w:ind w:left="405"/>
        <w:jc w:val="left"/>
        <w:rPr>
          <w:rFonts w:ascii="宋体" w:eastAsia="宋体" w:hAnsi="宋体" w:cs="宋体"/>
          <w:b/>
          <w:kern w:val="0"/>
          <w:sz w:val="32"/>
          <w:szCs w:val="22"/>
          <w:lang w:val="zh-TW" w:eastAsia="zh-TW" w:bidi="zh-TW"/>
        </w:rPr>
      </w:pPr>
      <w:r w:rsidRPr="00C55974">
        <w:rPr>
          <w:rFonts w:ascii="宋体" w:eastAsia="宋体" w:hAnsi="宋体" w:cs="宋体"/>
          <w:kern w:val="0"/>
          <w:sz w:val="32"/>
          <w:szCs w:val="22"/>
          <w:lang w:val="zh-TW" w:eastAsia="zh-TW" w:bidi="zh-TW"/>
        </w:rPr>
        <w:t>题目：</w:t>
      </w:r>
      <w:r w:rsidRPr="00C55974">
        <w:rPr>
          <w:rFonts w:ascii="宋体" w:eastAsia="宋体" w:hAnsi="宋体" w:cs="宋体"/>
          <w:b/>
          <w:bCs/>
          <w:kern w:val="0"/>
          <w:sz w:val="32"/>
          <w:szCs w:val="22"/>
          <w:lang w:val="zh-TW" w:eastAsia="zh-TW" w:bidi="zh-TW"/>
        </w:rPr>
        <w:t>基于手势识别的人车运动交互控制系统研究</w:t>
      </w:r>
    </w:p>
    <w:p w14:paraId="52E5394B" w14:textId="77777777" w:rsidR="00C7635D" w:rsidRDefault="00000000">
      <w:pPr>
        <w:widowControl/>
      </w:pPr>
      <w:r>
        <w:pict w14:anchorId="40AD21D9">
          <v:rect id="_x0000_i1025" style="width:6in;height:1.5pt" o:hralign="center" o:hrstd="t" o:hr="t" fillcolor="#a0a0a0" stroked="f"/>
        </w:pict>
      </w:r>
    </w:p>
    <w:p w14:paraId="3ED3C677" w14:textId="77777777" w:rsidR="00C7635D" w:rsidRDefault="00000000">
      <w:pPr>
        <w:pStyle w:val="2"/>
        <w:widowControl/>
      </w:pPr>
      <w:r>
        <w:t>1 绪论</w:t>
      </w:r>
    </w:p>
    <w:p w14:paraId="5D71A35D" w14:textId="77777777" w:rsidR="00C7635D" w:rsidRDefault="00000000">
      <w:pPr>
        <w:pStyle w:val="3"/>
        <w:widowControl/>
      </w:pPr>
      <w:r>
        <w:t>1.1 研究背景</w:t>
      </w:r>
    </w:p>
    <w:p w14:paraId="6B950258" w14:textId="77777777" w:rsidR="00C7635D" w:rsidRDefault="00000000" w:rsidP="00C55974">
      <w:pPr>
        <w:pStyle w:val="a9"/>
        <w:spacing w:line="278" w:lineRule="auto"/>
        <w:ind w:right="477"/>
        <w:jc w:val="both"/>
      </w:pPr>
      <w:r>
        <w:t>随着计算机技术和人工智能的不断发展，人机交互方式正从传统的键盘、鼠标等接触式操作逐渐向更加自然、直观的交互方式转变。传统交互方式虽然成熟稳定，但在灵活性和便捷性方面存在一定局限，难以满足智能设备和移动机器人对高效交互的需求。在此背景下，基于视觉的自然人机交互方式逐渐成为研究热点，其中手势识别技术因其非接触性和直观性受到广泛关注。</w:t>
      </w:r>
    </w:p>
    <w:p w14:paraId="4E87E8D2" w14:textId="52262AA8" w:rsidR="00C7635D" w:rsidRDefault="00000000" w:rsidP="00C55974">
      <w:pPr>
        <w:pStyle w:val="a9"/>
        <w:spacing w:line="278" w:lineRule="auto"/>
        <w:ind w:right="477"/>
        <w:jc w:val="both"/>
      </w:pPr>
      <w:r>
        <w:t>手势作为一种重要的非语言交流方式，在人类日常沟通中具有重要作用。将手势引入人机交互系统，可以使用户无需依赖额外设备即可实现控制操作，从而提升交互体验和系统的智能化水平。因此，手势识别技术在智能家居、虚拟现实以及机器人控制等领域具有广阔的应用前景</w:t>
      </w:r>
      <w:r w:rsidR="00C55974" w:rsidRPr="00C55974">
        <w:rPr>
          <w:rFonts w:hint="eastAsia"/>
          <w:vertAlign w:val="superscript"/>
        </w:rPr>
        <w:fldChar w:fldCharType="begin"/>
      </w:r>
      <w:r w:rsidR="00C55974" w:rsidRPr="00C55974">
        <w:rPr>
          <w:rFonts w:hint="eastAsia"/>
          <w:vertAlign w:val="superscript"/>
        </w:rPr>
        <w:instrText xml:space="preserve"> </w:instrText>
      </w:r>
      <w:r w:rsidR="00C55974" w:rsidRPr="00C55974">
        <w:rPr>
          <w:vertAlign w:val="superscript"/>
        </w:rPr>
        <w:instrText>REF _Ref225236753 \r \h</w:instrText>
      </w:r>
      <w:r w:rsidR="00C55974" w:rsidRPr="00C55974">
        <w:rPr>
          <w:rFonts w:hint="eastAsia"/>
          <w:vertAlign w:val="superscript"/>
        </w:rPr>
        <w:instrText xml:space="preserve"> </w:instrText>
      </w:r>
      <w:r w:rsidR="00C55974" w:rsidRPr="00C55974">
        <w:rPr>
          <w:rFonts w:hint="eastAsia"/>
          <w:vertAlign w:val="superscript"/>
        </w:rPr>
      </w:r>
      <w:r w:rsidR="00C55974">
        <w:rPr>
          <w:rFonts w:hint="eastAsia"/>
          <w:vertAlign w:val="superscript"/>
        </w:rPr>
        <w:instrText xml:space="preserve"> \* MERGEFORMAT </w:instrText>
      </w:r>
      <w:r w:rsidR="00C55974" w:rsidRPr="00C55974">
        <w:rPr>
          <w:rFonts w:hint="eastAsia"/>
          <w:vertAlign w:val="superscript"/>
        </w:rPr>
        <w:fldChar w:fldCharType="separate"/>
      </w:r>
      <w:r w:rsidR="00206516">
        <w:rPr>
          <w:rFonts w:hint="eastAsia"/>
          <w:vertAlign w:val="superscript"/>
        </w:rPr>
        <w:t>[1]</w:t>
      </w:r>
      <w:r w:rsidR="00C55974" w:rsidRPr="00C55974">
        <w:rPr>
          <w:rFonts w:hint="eastAsia"/>
          <w:vertAlign w:val="superscript"/>
        </w:rPr>
        <w:fldChar w:fldCharType="end"/>
      </w:r>
      <w:r>
        <w:t>。</w:t>
      </w:r>
    </w:p>
    <w:p w14:paraId="4EFBAE0F" w14:textId="77777777" w:rsidR="00C7635D" w:rsidRDefault="00000000">
      <w:pPr>
        <w:pStyle w:val="3"/>
        <w:widowControl/>
      </w:pPr>
      <w:r>
        <w:t>1.2 手势识别技术的发展现状</w:t>
      </w:r>
    </w:p>
    <w:p w14:paraId="28515343" w14:textId="77777777" w:rsidR="00C7635D" w:rsidRDefault="00000000">
      <w:pPr>
        <w:pStyle w:val="a3"/>
        <w:widowControl/>
        <w:ind w:firstLineChars="200" w:firstLine="480"/>
      </w:pPr>
      <w:r>
        <w:t>近年来，手势识别技术得到了快速发展。根据实现方式的不同，手势识别方法主要可以分为基于设备的方法和基于视觉的方法。其中，基于设备的方法通常需要借助数据手套等外部设备进行手势采集，虽然识别精度较高，但存在成本高、使用不便等问题。</w:t>
      </w:r>
    </w:p>
    <w:p w14:paraId="52F3F4B3" w14:textId="23B83833" w:rsidR="00C7635D" w:rsidRDefault="00000000">
      <w:pPr>
        <w:pStyle w:val="a3"/>
        <w:widowControl/>
        <w:ind w:firstLineChars="200" w:firstLine="480"/>
      </w:pPr>
      <w:r>
        <w:t>相比之下，基于视觉的手势识别方法仅依赖摄像头获取图像信息，具有无需接触、操作自然等优点，逐渐成为主流研究方向。许冰媛指出，基于视觉的手势识别技术无需佩戴额外设备，具有良好的交互体验和应用前景</w:t>
      </w:r>
      <w:r w:rsidR="00C55974" w:rsidRPr="00C55974">
        <w:rPr>
          <w:vertAlign w:val="superscript"/>
        </w:rPr>
        <w:fldChar w:fldCharType="begin"/>
      </w:r>
      <w:r w:rsidR="00C55974" w:rsidRPr="00C55974">
        <w:rPr>
          <w:vertAlign w:val="superscript"/>
        </w:rPr>
        <w:instrText xml:space="preserve"> REF _Ref225236753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[1]</w:t>
      </w:r>
      <w:r w:rsidR="00C55974" w:rsidRPr="00C55974">
        <w:rPr>
          <w:vertAlign w:val="superscript"/>
        </w:rPr>
        <w:fldChar w:fldCharType="end"/>
      </w:r>
      <w:r>
        <w:t>。然而，由于手势在实际应用中容易受到光照变化、背景复杂以及手部遮挡等因素的影响，其识别精度仍有待提升。</w:t>
      </w:r>
    </w:p>
    <w:p w14:paraId="73FF5C2D" w14:textId="4BB0A5B5" w:rsidR="00C7635D" w:rsidRDefault="00000000">
      <w:pPr>
        <w:pStyle w:val="a3"/>
        <w:widowControl/>
        <w:ind w:firstLineChars="200" w:firstLine="480"/>
      </w:pPr>
      <w:r>
        <w:lastRenderedPageBreak/>
        <w:t>此外，</w:t>
      </w:r>
      <w:r>
        <w:t>Mohammed</w:t>
      </w:r>
      <w:r>
        <w:t>等人指出，视觉手势识别在复杂环境下仍面临诸多挑战，如手部尺寸变化、运动速度较快以及特征表达困难等问题</w:t>
      </w:r>
      <w:r w:rsidR="00C55974" w:rsidRPr="00C55974">
        <w:rPr>
          <w:vertAlign w:val="superscript"/>
        </w:rPr>
        <w:fldChar w:fldCharType="begin"/>
      </w:r>
      <w:r w:rsidR="00C55974" w:rsidRPr="00C55974">
        <w:rPr>
          <w:vertAlign w:val="superscript"/>
        </w:rPr>
        <w:instrText xml:space="preserve"> REF _Ref225236795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[2]</w:t>
      </w:r>
      <w:r w:rsidR="00C55974" w:rsidRPr="00C55974">
        <w:rPr>
          <w:vertAlign w:val="superscript"/>
        </w:rPr>
        <w:fldChar w:fldCharType="end"/>
      </w:r>
      <w:r>
        <w:t>。因此，如何在保证实时性的同时提高识别准确率，成为当前研究的重要方向。</w:t>
      </w:r>
    </w:p>
    <w:p w14:paraId="268032CB" w14:textId="77777777" w:rsidR="00C7635D" w:rsidRDefault="00C7635D">
      <w:pPr>
        <w:widowControl/>
      </w:pPr>
    </w:p>
    <w:p w14:paraId="1F2966BF" w14:textId="77777777" w:rsidR="00C7635D" w:rsidRDefault="00000000">
      <w:pPr>
        <w:pStyle w:val="2"/>
        <w:widowControl/>
      </w:pPr>
      <w:r>
        <w:t>2 手势识别技术研究现状</w:t>
      </w:r>
    </w:p>
    <w:p w14:paraId="12576E6D" w14:textId="77777777" w:rsidR="00C7635D" w:rsidRDefault="00000000">
      <w:pPr>
        <w:pStyle w:val="3"/>
        <w:widowControl/>
      </w:pPr>
      <w:r>
        <w:t>2.1 手势识别方法分类</w:t>
      </w:r>
    </w:p>
    <w:p w14:paraId="3F34188D" w14:textId="77777777" w:rsidR="00C7635D" w:rsidRDefault="00000000">
      <w:pPr>
        <w:pStyle w:val="a3"/>
        <w:widowControl/>
      </w:pPr>
      <w:r>
        <w:t>从技术实现角度来看，手势识别方法主要包括基于设备和基于视觉两大类。传统基于设备的方法虽然在特定场景下具有较高精度，但由于其依赖外部硬件，限制了应用范围。相比之下，基于视觉的方法利用摄像头采集图像信息，能够更加自然地实现人机交互。</w:t>
      </w:r>
    </w:p>
    <w:p w14:paraId="4C9EA19A" w14:textId="5A721745" w:rsidR="00C7635D" w:rsidRDefault="00000000">
      <w:pPr>
        <w:pStyle w:val="a3"/>
        <w:widowControl/>
      </w:pPr>
      <w:r>
        <w:t>Peral</w:t>
      </w:r>
      <w:r>
        <w:t>等人提出了一种基于视觉的手势识别方法，通过对手</w:t>
      </w:r>
      <w:proofErr w:type="gramStart"/>
      <w:r>
        <w:t>部关键</w:t>
      </w:r>
      <w:proofErr w:type="gramEnd"/>
      <w:r>
        <w:t>点的提取与分析，实现了人与机器人之间的自然交互，验证了视觉方法在实际应用中的可行性</w:t>
      </w:r>
      <w:r w:rsidR="00C55974" w:rsidRPr="00C55974">
        <w:rPr>
          <w:vertAlign w:val="superscript"/>
        </w:rPr>
        <w:fldChar w:fldCharType="begin"/>
      </w:r>
      <w:r w:rsidR="00C55974" w:rsidRPr="00C55974">
        <w:rPr>
          <w:vertAlign w:val="superscript"/>
        </w:rPr>
        <w:instrText xml:space="preserve"> REF _Ref225236813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[3]</w:t>
      </w:r>
      <w:r w:rsidR="00C55974" w:rsidRPr="00C55974">
        <w:rPr>
          <w:vertAlign w:val="superscript"/>
        </w:rPr>
        <w:fldChar w:fldCharType="end"/>
      </w:r>
      <w:r>
        <w:t>。</w:t>
      </w:r>
    </w:p>
    <w:p w14:paraId="7CAA7C9D" w14:textId="77777777" w:rsidR="00C7635D" w:rsidRDefault="00C7635D">
      <w:pPr>
        <w:widowControl/>
      </w:pPr>
    </w:p>
    <w:p w14:paraId="337B93EA" w14:textId="77777777" w:rsidR="00C7635D" w:rsidRDefault="00000000">
      <w:pPr>
        <w:pStyle w:val="3"/>
        <w:widowControl/>
      </w:pPr>
      <w:r>
        <w:t>2.2 基于视觉的手势识别方法</w:t>
      </w:r>
    </w:p>
    <w:p w14:paraId="26E63BAB" w14:textId="77777777" w:rsidR="00C7635D" w:rsidRDefault="00000000">
      <w:pPr>
        <w:pStyle w:val="a3"/>
        <w:widowControl/>
      </w:pPr>
      <w:r>
        <w:t>基于视觉的手势识别方法可以进一步分为传统方法和基于深度学习的方法。</w:t>
      </w:r>
    </w:p>
    <w:p w14:paraId="698BE9C8" w14:textId="4B2E563F" w:rsidR="00C7635D" w:rsidRDefault="00000000">
      <w:pPr>
        <w:pStyle w:val="a3"/>
        <w:widowControl/>
      </w:pPr>
      <w:r>
        <w:t>在传统方法中，通常通过提取手势的形状、轮廓等特征，并结合分类器进行识别。例如，黄瑶提出了一种基于多尺度特征的手势识别方法，通过增强手指特征表达，提高了系统对复杂环境的适应能力</w:t>
      </w:r>
      <w:r w:rsidR="00C55974" w:rsidRPr="00C55974">
        <w:rPr>
          <w:vertAlign w:val="superscript"/>
        </w:rPr>
        <w:fldChar w:fldCharType="begin"/>
      </w:r>
      <w:r w:rsidR="00C55974" w:rsidRPr="00C55974">
        <w:rPr>
          <w:vertAlign w:val="superscript"/>
        </w:rPr>
        <w:instrText xml:space="preserve"> REF _Ref225236823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[4]</w:t>
      </w:r>
      <w:r w:rsidR="00C55974" w:rsidRPr="00C55974">
        <w:rPr>
          <w:vertAlign w:val="superscript"/>
        </w:rPr>
        <w:fldChar w:fldCharType="end"/>
      </w:r>
      <w:r>
        <w:t>。但此类方法依赖人工设计特征，泛化能力有限。</w:t>
      </w:r>
    </w:p>
    <w:p w14:paraId="3794959E" w14:textId="2879151B" w:rsidR="00C7635D" w:rsidRDefault="00000000">
      <w:pPr>
        <w:pStyle w:val="a3"/>
        <w:widowControl/>
      </w:pPr>
      <w:r>
        <w:t>随着深度学习的发展，基于卷积神经网络（</w:t>
      </w:r>
      <w:r>
        <w:t>CNN</w:t>
      </w:r>
      <w:r>
        <w:t>）的手势识别方法逐渐成为主流。深度学习方法能够自动提取图像特征，在复杂环境下表现出更高的识别精度。</w:t>
      </w:r>
      <w:r>
        <w:t>Mohammed</w:t>
      </w:r>
      <w:r>
        <w:t>通过构建轻量化深度学习模型，在保证识别精度的同时降低了计算资源消耗，提高了系统的实用性</w:t>
      </w:r>
      <w:r w:rsidR="00C55974" w:rsidRPr="00C55974">
        <w:rPr>
          <w:vertAlign w:val="superscript"/>
        </w:rPr>
        <w:fldChar w:fldCharType="begin"/>
      </w:r>
      <w:r w:rsidR="00C55974" w:rsidRPr="00C55974">
        <w:rPr>
          <w:vertAlign w:val="superscript"/>
        </w:rPr>
        <w:instrText xml:space="preserve"> REF _Ref225236795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[2]</w:t>
      </w:r>
      <w:r w:rsidR="00C55974" w:rsidRPr="00C55974">
        <w:rPr>
          <w:vertAlign w:val="superscript"/>
        </w:rPr>
        <w:fldChar w:fldCharType="end"/>
      </w:r>
      <w:r>
        <w:t>。</w:t>
      </w:r>
    </w:p>
    <w:p w14:paraId="5A3CA0D1" w14:textId="77777777" w:rsidR="00C7635D" w:rsidRDefault="00C7635D">
      <w:pPr>
        <w:widowControl/>
      </w:pPr>
    </w:p>
    <w:p w14:paraId="4C13ABF4" w14:textId="77777777" w:rsidR="00C55974" w:rsidRDefault="00C55974">
      <w:pPr>
        <w:widowControl/>
        <w:rPr>
          <w:rFonts w:hint="eastAsia"/>
        </w:rPr>
      </w:pPr>
    </w:p>
    <w:p w14:paraId="62F26AA2" w14:textId="77777777" w:rsidR="00C7635D" w:rsidRDefault="00000000">
      <w:pPr>
        <w:pStyle w:val="3"/>
        <w:widowControl/>
      </w:pPr>
      <w:r>
        <w:lastRenderedPageBreak/>
        <w:t>2.3 目标检测与YOLO算法</w:t>
      </w:r>
    </w:p>
    <w:p w14:paraId="08F1BA99" w14:textId="77777777" w:rsidR="00C7635D" w:rsidRDefault="00000000">
      <w:pPr>
        <w:pStyle w:val="a3"/>
        <w:widowControl/>
      </w:pPr>
      <w:r>
        <w:t>在视觉手势识别系统中，目标检测是重要环节，其主要任务是从图像中定位手部区域。传统检测方法通常依赖多阶段处理流程，难以满足实时性要求。</w:t>
      </w:r>
    </w:p>
    <w:p w14:paraId="3C9028B8" w14:textId="46443DB9" w:rsidR="00C7635D" w:rsidRDefault="00000000">
      <w:pPr>
        <w:pStyle w:val="a3"/>
        <w:widowControl/>
      </w:pPr>
      <w:r>
        <w:t>YOLO</w:t>
      </w:r>
      <w:r>
        <w:t>（</w:t>
      </w:r>
      <w:r>
        <w:t>You Only Look Once</w:t>
      </w:r>
      <w:r>
        <w:t>）作为一种端到端的目标检测算法，通过单次前向传播即可完成目标检测任务，具有检测速度快、</w:t>
      </w:r>
      <w:bookmarkStart w:id="0" w:name="OLE_LINK1"/>
      <w:r>
        <w:t>实时性强</w:t>
      </w:r>
      <w:bookmarkEnd w:id="0"/>
      <w:r>
        <w:t>的特点，因此在实时手势识别系统中具有明显优势</w:t>
      </w:r>
      <w:r w:rsidR="00C55974" w:rsidRPr="00C55974">
        <w:rPr>
          <w:vertAlign w:val="superscript"/>
        </w:rPr>
        <w:fldChar w:fldCharType="begin"/>
      </w:r>
      <w:r w:rsidR="00C55974" w:rsidRPr="00C55974">
        <w:rPr>
          <w:vertAlign w:val="superscript"/>
        </w:rPr>
        <w:instrText xml:space="preserve"> REF _Ref225236855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[5]</w:t>
      </w:r>
      <w:r w:rsidR="00C55974" w:rsidRPr="00C55974">
        <w:rPr>
          <w:vertAlign w:val="superscript"/>
        </w:rPr>
        <w:fldChar w:fldCharType="end"/>
      </w:r>
      <w:r>
        <w:t>。近年来，研究者不断对</w:t>
      </w:r>
      <w:r>
        <w:t>YOLO</w:t>
      </w:r>
      <w:r>
        <w:t>进行改进，使其在保证速度的同时进一步提升检测精度。</w:t>
      </w:r>
    </w:p>
    <w:p w14:paraId="0176E9F9" w14:textId="0C7A7E36" w:rsidR="00C7635D" w:rsidRDefault="00000000">
      <w:pPr>
        <w:pStyle w:val="a3"/>
        <w:widowControl/>
      </w:pPr>
      <w:r>
        <w:t>例如，</w:t>
      </w:r>
      <w:r>
        <w:t>Zhou</w:t>
      </w:r>
      <w:r>
        <w:t>等人提出的</w:t>
      </w:r>
      <w:proofErr w:type="spellStart"/>
      <w:r>
        <w:t>FGDSNet</w:t>
      </w:r>
      <w:proofErr w:type="spellEnd"/>
      <w:r>
        <w:t>网络，通过优化特征融合结构，提高了手势识别的准确率，同时实现了轻量化设计，适用于资源受限的嵌入式平台</w:t>
      </w:r>
      <w:r w:rsidR="00C55974" w:rsidRPr="00C55974">
        <w:rPr>
          <w:vertAlign w:val="superscript"/>
        </w:rPr>
        <w:fldChar w:fldCharType="begin"/>
      </w:r>
      <w:r w:rsidR="00C55974" w:rsidRPr="00C55974">
        <w:rPr>
          <w:vertAlign w:val="superscript"/>
        </w:rPr>
        <w:instrText xml:space="preserve"> REF _Ref225236867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[6]</w:t>
      </w:r>
      <w:r w:rsidR="00C55974" w:rsidRPr="00C55974">
        <w:rPr>
          <w:vertAlign w:val="superscript"/>
        </w:rPr>
        <w:fldChar w:fldCharType="end"/>
      </w:r>
      <w:r>
        <w:t>。</w:t>
      </w:r>
    </w:p>
    <w:p w14:paraId="49FAA1BD" w14:textId="77777777" w:rsidR="00C7635D" w:rsidRDefault="00C7635D">
      <w:pPr>
        <w:widowControl/>
      </w:pPr>
    </w:p>
    <w:p w14:paraId="2F1BB6EA" w14:textId="77777777" w:rsidR="00C7635D" w:rsidRDefault="00000000">
      <w:pPr>
        <w:pStyle w:val="3"/>
        <w:widowControl/>
      </w:pPr>
      <w:r>
        <w:t>2.4 人车交互控制相关研究</w:t>
      </w:r>
    </w:p>
    <w:p w14:paraId="5544F97C" w14:textId="437D6834" w:rsidR="00C7635D" w:rsidRDefault="00000000">
      <w:pPr>
        <w:pStyle w:val="a3"/>
        <w:widowControl/>
        <w:ind w:firstLineChars="200" w:firstLine="480"/>
      </w:pPr>
      <w:r>
        <w:t>在人机交互领域，手势识别已逐渐应用于机器人控制系统中。相比传统遥控方式，基于视觉的手势控制方式更加直观和灵活。</w:t>
      </w:r>
      <w:r>
        <w:t>Peral</w:t>
      </w:r>
      <w:r>
        <w:t>等人提出的手势交互系统通过视觉信息识别用户指令，实现了对机器人的控制，验证了该方法在实际应用中的有效性</w:t>
      </w:r>
      <w:r w:rsidR="00C55974" w:rsidRPr="00C55974">
        <w:rPr>
          <w:vertAlign w:val="superscript"/>
        </w:rPr>
        <w:fldChar w:fldCharType="begin"/>
      </w:r>
      <w:r w:rsidR="00C55974" w:rsidRPr="00C55974">
        <w:rPr>
          <w:vertAlign w:val="superscript"/>
        </w:rPr>
        <w:instrText xml:space="preserve"> REF _Ref225236813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[3]</w:t>
      </w:r>
      <w:r w:rsidR="00C55974" w:rsidRPr="00C55974">
        <w:rPr>
          <w:vertAlign w:val="superscript"/>
        </w:rPr>
        <w:fldChar w:fldCharType="end"/>
      </w:r>
      <w:r>
        <w:t>。</w:t>
      </w:r>
    </w:p>
    <w:p w14:paraId="5223F904" w14:textId="77777777" w:rsidR="00C7635D" w:rsidRDefault="00000000">
      <w:pPr>
        <w:pStyle w:val="a3"/>
        <w:widowControl/>
        <w:ind w:firstLineChars="200" w:firstLine="480"/>
      </w:pPr>
      <w:r>
        <w:t>随着嵌入式计算平台的发展，将手势识别算法部署到移动机器人系统中，实现实时交互控制，已成为当前研究的重要方向。</w:t>
      </w:r>
    </w:p>
    <w:p w14:paraId="4914E8AB" w14:textId="77777777" w:rsidR="00C7635D" w:rsidRDefault="00C7635D">
      <w:pPr>
        <w:widowControl/>
      </w:pPr>
    </w:p>
    <w:p w14:paraId="422EB646" w14:textId="77777777" w:rsidR="00C7635D" w:rsidRDefault="00000000">
      <w:pPr>
        <w:pStyle w:val="2"/>
        <w:widowControl/>
      </w:pPr>
      <w:r>
        <w:t>3 存在的问题与挑战</w:t>
      </w:r>
    </w:p>
    <w:p w14:paraId="15136038" w14:textId="2CFA16B6" w:rsidR="00C7635D" w:rsidRDefault="00000000">
      <w:pPr>
        <w:pStyle w:val="a3"/>
        <w:widowControl/>
        <w:ind w:firstLineChars="200" w:firstLine="480"/>
      </w:pPr>
      <w:r>
        <w:t>尽管手势识别技术取得了一定进展，但在实际应用中仍面临一些问题。首先，在复杂背景和光照变化条件下，手势识别的准确率容易受到影响。其次，手部遮挡和姿态变化会导致特征提取困难，从而影响识别效果。此外，在嵌入式平台上运行深度学习模型时，计算资源有限，如何在保证实时性的同时提升识别精度仍是一个重要挑战</w:t>
      </w:r>
      <w:r w:rsidR="00C55974" w:rsidRPr="00C55974">
        <w:rPr>
          <w:vertAlign w:val="superscript"/>
        </w:rPr>
        <w:fldChar w:fldCharType="begin"/>
      </w:r>
      <w:r w:rsidR="00C55974" w:rsidRPr="00C55974">
        <w:rPr>
          <w:vertAlign w:val="superscript"/>
        </w:rPr>
        <w:instrText xml:space="preserve"> REF _Ref225236795 \r \h </w:instrText>
      </w:r>
      <w:r w:rsidR="00C55974" w:rsidRPr="00C55974">
        <w:rPr>
          <w:vertAlign w:val="superscript"/>
        </w:rPr>
      </w:r>
      <w:r w:rsidR="00C55974">
        <w:rPr>
          <w:vertAlign w:val="superscript"/>
        </w:rPr>
        <w:instrText xml:space="preserve"> \* MERGEFORMAT </w:instrText>
      </w:r>
      <w:r w:rsidR="00C55974" w:rsidRPr="00C55974">
        <w:rPr>
          <w:vertAlign w:val="superscript"/>
        </w:rPr>
        <w:fldChar w:fldCharType="separate"/>
      </w:r>
      <w:r w:rsidR="00206516">
        <w:rPr>
          <w:vertAlign w:val="superscript"/>
        </w:rPr>
        <w:t>[2]</w:t>
      </w:r>
      <w:r w:rsidR="00C55974" w:rsidRPr="00C55974">
        <w:rPr>
          <w:vertAlign w:val="superscript"/>
        </w:rPr>
        <w:fldChar w:fldCharType="end"/>
      </w:r>
      <w:r>
        <w:t>。</w:t>
      </w:r>
    </w:p>
    <w:p w14:paraId="235EEE15" w14:textId="77777777" w:rsidR="00C7635D" w:rsidRDefault="00C7635D">
      <w:pPr>
        <w:widowControl/>
      </w:pPr>
    </w:p>
    <w:p w14:paraId="28427C90" w14:textId="77777777" w:rsidR="00C55974" w:rsidRDefault="00C55974">
      <w:pPr>
        <w:widowControl/>
        <w:rPr>
          <w:rFonts w:hint="eastAsia"/>
        </w:rPr>
      </w:pPr>
    </w:p>
    <w:p w14:paraId="0BE055C7" w14:textId="77777777" w:rsidR="00C7635D" w:rsidRDefault="00000000">
      <w:pPr>
        <w:pStyle w:val="2"/>
        <w:widowControl/>
      </w:pPr>
      <w:r>
        <w:lastRenderedPageBreak/>
        <w:t>4 本文研究内容与实现方案</w:t>
      </w:r>
    </w:p>
    <w:p w14:paraId="384764F9" w14:textId="77777777" w:rsidR="00C7635D" w:rsidRDefault="00000000">
      <w:pPr>
        <w:pStyle w:val="a3"/>
        <w:widowControl/>
        <w:ind w:firstLineChars="200" w:firstLine="480"/>
      </w:pPr>
      <w:r>
        <w:t>针对上述问题，本文提出一种基于</w:t>
      </w:r>
      <w:r>
        <w:t>YOLO</w:t>
      </w:r>
      <w:r>
        <w:t>的手势识别人车交互控制系统。该系统首先通过摄像头采集图像信息，利用</w:t>
      </w:r>
      <w:r>
        <w:t>YOLO</w:t>
      </w:r>
      <w:r>
        <w:t>算法实现手部目标检测与手势识别，然后将识别结果映射为控制指令，实现对移动机器人的运动控制。</w:t>
      </w:r>
    </w:p>
    <w:p w14:paraId="25F96858" w14:textId="1E65DCC1" w:rsidR="00C7635D" w:rsidRDefault="00000000" w:rsidP="0092201E">
      <w:pPr>
        <w:pStyle w:val="a3"/>
        <w:widowControl/>
        <w:spacing w:before="100" w:after="100"/>
        <w:ind w:firstLineChars="200" w:firstLine="480"/>
      </w:pPr>
      <w:r>
        <w:t>在系统实现方面，本文选用</w:t>
      </w:r>
      <w:r>
        <w:t>NVIDIA Jetson Orin Nano 4GB</w:t>
      </w:r>
      <w:r>
        <w:t>作为主控平台，利用其较强的计算能力支持深度学习模型的实时运行；移动机器人平台采用</w:t>
      </w:r>
      <w:proofErr w:type="spellStart"/>
      <w:r>
        <w:t>Rosmaster</w:t>
      </w:r>
      <w:proofErr w:type="spellEnd"/>
      <w:r>
        <w:t xml:space="preserve"> X3</w:t>
      </w:r>
      <w:r>
        <w:t>麦克纳姆轮机器人，以实现灵活的运动控制；传感器选用</w:t>
      </w:r>
      <w:r>
        <w:t>USB</w:t>
      </w:r>
      <w:r>
        <w:t>摄像头（</w:t>
      </w:r>
      <w:r>
        <w:t>640×480</w:t>
      </w:r>
      <w:r>
        <w:t>分辨率）进行图像采集。系统整体流程为：图像采集</w:t>
      </w:r>
      <w:r>
        <w:t xml:space="preserve"> → </w:t>
      </w:r>
      <w:r>
        <w:t>手势识别</w:t>
      </w:r>
      <w:r>
        <w:t xml:space="preserve"> → </w:t>
      </w:r>
      <w:r>
        <w:t>指令解析</w:t>
      </w:r>
      <w:r>
        <w:t xml:space="preserve"> → </w:t>
      </w:r>
      <w:r>
        <w:t>小车运动控制</w:t>
      </w:r>
      <w:r w:rsidR="0092201E">
        <w:rPr>
          <w:rFonts w:hint="eastAsia"/>
        </w:rPr>
        <w:t>，实物图见图</w:t>
      </w:r>
      <w:r w:rsidR="0092201E">
        <w:rPr>
          <w:rFonts w:hint="eastAsia"/>
        </w:rPr>
        <w:t>1</w:t>
      </w:r>
      <w:r>
        <w:t>。</w:t>
      </w:r>
    </w:p>
    <w:p w14:paraId="5913A095" w14:textId="3712F274" w:rsidR="00C7635D" w:rsidRDefault="0092201E" w:rsidP="0092201E">
      <w:pPr>
        <w:pStyle w:val="2"/>
        <w:widowControl/>
        <w:spacing w:before="100" w:after="100"/>
        <w:jc w:val="center"/>
        <w:rPr>
          <w:rFonts w:hint="default"/>
        </w:rPr>
      </w:pPr>
      <w:r>
        <w:rPr>
          <w:noProof/>
        </w:rPr>
        <w:drawing>
          <wp:inline distT="0" distB="0" distL="0" distR="0" wp14:anchorId="6CEC2AFF" wp14:editId="1BE5FA2A">
            <wp:extent cx="2313050" cy="4075430"/>
            <wp:effectExtent l="0" t="5080" r="6350" b="6350"/>
            <wp:docPr id="1061496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96087" name=""/>
                    <pic:cNvPicPr/>
                  </pic:nvPicPr>
                  <pic:blipFill>
                    <a:blip r:embed="rId9"/>
                    <a:stretch>
                      <a:fillRect/>
                    </a:stretch>
                  </pic:blipFill>
                  <pic:spPr>
                    <a:xfrm rot="16200000">
                      <a:off x="0" y="0"/>
                      <a:ext cx="2314251" cy="4077546"/>
                    </a:xfrm>
                    <a:prstGeom prst="rect">
                      <a:avLst/>
                    </a:prstGeom>
                  </pic:spPr>
                </pic:pic>
              </a:graphicData>
            </a:graphic>
          </wp:inline>
        </w:drawing>
      </w:r>
    </w:p>
    <w:p w14:paraId="7DEB9FAB" w14:textId="6299E928" w:rsidR="0092201E" w:rsidRPr="0092201E" w:rsidRDefault="0092201E" w:rsidP="0092201E">
      <w:pPr>
        <w:jc w:val="center"/>
        <w:rPr>
          <w:rFonts w:hint="eastAsia"/>
        </w:rPr>
      </w:pPr>
      <w:r>
        <w:rPr>
          <w:rFonts w:hint="eastAsia"/>
        </w:rPr>
        <w:t>图</w:t>
      </w:r>
      <w:r>
        <w:rPr>
          <w:rFonts w:hint="eastAsia"/>
        </w:rPr>
        <w:t>1.Jetson</w:t>
      </w:r>
      <w:r>
        <w:rPr>
          <w:rFonts w:hint="eastAsia"/>
        </w:rPr>
        <w:t>开发</w:t>
      </w:r>
      <w:r w:rsidR="00924909">
        <w:rPr>
          <w:rFonts w:hint="eastAsia"/>
        </w:rPr>
        <w:t>板</w:t>
      </w:r>
      <w:r>
        <w:rPr>
          <w:rFonts w:hint="eastAsia"/>
        </w:rPr>
        <w:t>主控</w:t>
      </w:r>
      <w:r>
        <w:rPr>
          <w:rFonts w:hint="eastAsia"/>
        </w:rPr>
        <w:t>+</w:t>
      </w:r>
      <w:proofErr w:type="spellStart"/>
      <w:r>
        <w:rPr>
          <w:rFonts w:hint="eastAsia"/>
        </w:rPr>
        <w:t>Rosmaster</w:t>
      </w:r>
      <w:proofErr w:type="spellEnd"/>
      <w:r>
        <w:rPr>
          <w:rFonts w:hint="eastAsia"/>
        </w:rPr>
        <w:t xml:space="preserve"> X3</w:t>
      </w:r>
      <w:r>
        <w:rPr>
          <w:rFonts w:hint="eastAsia"/>
        </w:rPr>
        <w:t>小车实物图</w:t>
      </w:r>
    </w:p>
    <w:p w14:paraId="610447AC" w14:textId="77777777" w:rsidR="00C7635D" w:rsidRDefault="00000000" w:rsidP="0092201E">
      <w:pPr>
        <w:pStyle w:val="2"/>
        <w:widowControl/>
        <w:spacing w:before="100" w:after="100"/>
      </w:pPr>
      <w:r>
        <w:t>5 研究进度安排</w:t>
      </w:r>
    </w:p>
    <w:p w14:paraId="7C3E7FA0" w14:textId="40B992F8" w:rsidR="00711BC4" w:rsidRDefault="00000000">
      <w:pPr>
        <w:pStyle w:val="a3"/>
        <w:widowControl/>
        <w:ind w:firstLineChars="200" w:firstLine="480"/>
      </w:pPr>
      <w:r>
        <w:t>目前，已完成课题选题与任务书的制定，并完成相关外文文献的翻译工作。在此基础上，正在开展文献综述的撰写。后续将重点进行手势识别算法的实现与系统开发，并完成实验验证和论文撰写工作。</w:t>
      </w:r>
    </w:p>
    <w:p w14:paraId="2A4806E4" w14:textId="77777777" w:rsidR="00711BC4" w:rsidRDefault="00711BC4">
      <w:pPr>
        <w:widowControl/>
        <w:jc w:val="left"/>
        <w:rPr>
          <w:rFonts w:cs="Times New Roman"/>
          <w:kern w:val="0"/>
          <w:sz w:val="24"/>
        </w:rPr>
      </w:pPr>
      <w:r>
        <w:br w:type="page"/>
      </w:r>
    </w:p>
    <w:p w14:paraId="2294C796" w14:textId="77777777" w:rsidR="00C55974" w:rsidRDefault="00C55974">
      <w:pPr>
        <w:pStyle w:val="a3"/>
        <w:widowControl/>
        <w:ind w:firstLineChars="200" w:firstLine="480"/>
      </w:pPr>
    </w:p>
    <w:p w14:paraId="668A307C" w14:textId="77777777" w:rsidR="00C7635D" w:rsidRDefault="00000000">
      <w:pPr>
        <w:pStyle w:val="1"/>
        <w:widowControl/>
      </w:pPr>
      <w:r>
        <w:t>参考文献</w:t>
      </w:r>
    </w:p>
    <w:p w14:paraId="66ED68B1" w14:textId="77777777" w:rsidR="00C7635D" w:rsidRPr="004A1A88" w:rsidRDefault="00C7635D">
      <w:pPr>
        <w:autoSpaceDE w:val="0"/>
        <w:rPr>
          <w:rFonts w:asciiTheme="majorEastAsia" w:eastAsiaTheme="majorEastAsia" w:hAnsiTheme="majorEastAsia" w:cs="Segoe UI Emoji" w:hint="eastAsia"/>
          <w:color w:val="000000"/>
          <w:sz w:val="19"/>
          <w:szCs w:val="19"/>
        </w:rPr>
      </w:pPr>
    </w:p>
    <w:p w14:paraId="3CD634BA"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1" w:name="_Ref225236753"/>
      <w:r w:rsidRPr="004A1A88">
        <w:rPr>
          <w:rFonts w:asciiTheme="majorEastAsia" w:eastAsiaTheme="majorEastAsia" w:hAnsiTheme="majorEastAsia" w:cstheme="majorEastAsia" w:hint="eastAsia"/>
          <w:color w:val="000000"/>
          <w:sz w:val="19"/>
          <w:szCs w:val="19"/>
        </w:rPr>
        <w:t>许冰媛. 基于视觉的手势识别算法研究[D].</w:t>
      </w:r>
      <w:proofErr w:type="gramStart"/>
      <w:r w:rsidRPr="004A1A88">
        <w:rPr>
          <w:rFonts w:asciiTheme="majorEastAsia" w:eastAsiaTheme="majorEastAsia" w:hAnsiTheme="majorEastAsia" w:cstheme="majorEastAsia" w:hint="eastAsia"/>
          <w:color w:val="000000"/>
          <w:sz w:val="19"/>
          <w:szCs w:val="19"/>
        </w:rPr>
        <w:t>DOI:10.27151/d.cnki.ghnlu</w:t>
      </w:r>
      <w:proofErr w:type="gramEnd"/>
      <w:r w:rsidRPr="004A1A88">
        <w:rPr>
          <w:rFonts w:asciiTheme="majorEastAsia" w:eastAsiaTheme="majorEastAsia" w:hAnsiTheme="majorEastAsia" w:cstheme="majorEastAsia" w:hint="eastAsia"/>
          <w:color w:val="000000"/>
          <w:sz w:val="19"/>
          <w:szCs w:val="19"/>
        </w:rPr>
        <w:t>.2020.003193.</w:t>
      </w:r>
      <w:bookmarkEnd w:id="1"/>
    </w:p>
    <w:p w14:paraId="00B1A907"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2" w:name="_Ref225236795"/>
      <w:r w:rsidRPr="004A1A88">
        <w:rPr>
          <w:rFonts w:asciiTheme="majorEastAsia" w:eastAsiaTheme="majorEastAsia" w:hAnsiTheme="majorEastAsia" w:cstheme="majorEastAsia" w:hint="eastAsia"/>
          <w:color w:val="000000"/>
          <w:sz w:val="19"/>
          <w:szCs w:val="19"/>
        </w:rPr>
        <w:t xml:space="preserve">MOHAMMED Q A </w:t>
      </w:r>
      <w:proofErr w:type="spellStart"/>
      <w:r w:rsidRPr="004A1A88">
        <w:rPr>
          <w:rFonts w:asciiTheme="majorEastAsia" w:eastAsiaTheme="majorEastAsia" w:hAnsiTheme="majorEastAsia" w:cstheme="majorEastAsia" w:hint="eastAsia"/>
          <w:color w:val="000000"/>
          <w:sz w:val="19"/>
          <w:szCs w:val="19"/>
        </w:rPr>
        <w:t>A</w:t>
      </w:r>
      <w:proofErr w:type="spellEnd"/>
      <w:r w:rsidRPr="004A1A88">
        <w:rPr>
          <w:rFonts w:asciiTheme="majorEastAsia" w:eastAsiaTheme="majorEastAsia" w:hAnsiTheme="majorEastAsia" w:cstheme="majorEastAsia" w:hint="eastAsia"/>
          <w:color w:val="000000"/>
          <w:sz w:val="19"/>
          <w:szCs w:val="19"/>
        </w:rPr>
        <w:t xml:space="preserve">. 基于深度学习的视觉手势识别方法[D]. 四川大学, 2021. </w:t>
      </w:r>
      <w:proofErr w:type="gramStart"/>
      <w:r w:rsidRPr="004A1A88">
        <w:rPr>
          <w:rFonts w:asciiTheme="majorEastAsia" w:eastAsiaTheme="majorEastAsia" w:hAnsiTheme="majorEastAsia" w:cstheme="majorEastAsia" w:hint="eastAsia"/>
          <w:color w:val="000000"/>
          <w:sz w:val="19"/>
          <w:szCs w:val="19"/>
        </w:rPr>
        <w:t>DOI:10.27342/d.cnki.gscdu</w:t>
      </w:r>
      <w:proofErr w:type="gramEnd"/>
      <w:r w:rsidRPr="004A1A88">
        <w:rPr>
          <w:rFonts w:asciiTheme="majorEastAsia" w:eastAsiaTheme="majorEastAsia" w:hAnsiTheme="majorEastAsia" w:cstheme="majorEastAsia" w:hint="eastAsia"/>
          <w:color w:val="000000"/>
          <w:sz w:val="19"/>
          <w:szCs w:val="19"/>
        </w:rPr>
        <w:t>.2021.000778.</w:t>
      </w:r>
      <w:bookmarkEnd w:id="2"/>
      <w:r w:rsidRPr="004A1A88">
        <w:rPr>
          <w:rFonts w:asciiTheme="majorEastAsia" w:eastAsiaTheme="majorEastAsia" w:hAnsiTheme="majorEastAsia" w:cstheme="majorEastAsia" w:hint="eastAsia"/>
          <w:color w:val="000000"/>
          <w:sz w:val="19"/>
          <w:szCs w:val="19"/>
        </w:rPr>
        <w:t xml:space="preserve"> </w:t>
      </w:r>
    </w:p>
    <w:p w14:paraId="3AAE22C6"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3" w:name="_Ref225236813"/>
      <w:r w:rsidRPr="004A1A88">
        <w:rPr>
          <w:rFonts w:asciiTheme="majorEastAsia" w:eastAsiaTheme="majorEastAsia" w:hAnsiTheme="majorEastAsia" w:cstheme="majorEastAsia" w:hint="eastAsia"/>
          <w:color w:val="000000"/>
          <w:sz w:val="19"/>
          <w:szCs w:val="19"/>
        </w:rPr>
        <w:t xml:space="preserve">Peral M, </w:t>
      </w:r>
      <w:proofErr w:type="spellStart"/>
      <w:r w:rsidRPr="004A1A88">
        <w:rPr>
          <w:rFonts w:asciiTheme="majorEastAsia" w:eastAsiaTheme="majorEastAsia" w:hAnsiTheme="majorEastAsia" w:cstheme="majorEastAsia" w:hint="eastAsia"/>
          <w:color w:val="000000"/>
          <w:sz w:val="19"/>
          <w:szCs w:val="19"/>
        </w:rPr>
        <w:t>Sanfeliu</w:t>
      </w:r>
      <w:proofErr w:type="spellEnd"/>
      <w:r w:rsidRPr="004A1A88">
        <w:rPr>
          <w:rFonts w:asciiTheme="majorEastAsia" w:eastAsiaTheme="majorEastAsia" w:hAnsiTheme="majorEastAsia" w:cstheme="majorEastAsia" w:hint="eastAsia"/>
          <w:color w:val="000000"/>
          <w:sz w:val="19"/>
          <w:szCs w:val="19"/>
        </w:rPr>
        <w:t xml:space="preserve"> A, Garrell A. Efficient Hand Gesture Recognition for Human-Robot Interaction[J]. IEEE Robotics and Automation Letters, 2022, 7(4): 10272-10279. </w:t>
      </w:r>
      <w:proofErr w:type="spellStart"/>
      <w:r w:rsidRPr="004A1A88">
        <w:rPr>
          <w:rFonts w:asciiTheme="majorEastAsia" w:eastAsiaTheme="majorEastAsia" w:hAnsiTheme="majorEastAsia" w:cstheme="majorEastAsia" w:hint="eastAsia"/>
          <w:color w:val="000000"/>
          <w:sz w:val="19"/>
          <w:szCs w:val="19"/>
        </w:rPr>
        <w:t>doi</w:t>
      </w:r>
      <w:proofErr w:type="spellEnd"/>
      <w:r w:rsidRPr="004A1A88">
        <w:rPr>
          <w:rFonts w:asciiTheme="majorEastAsia" w:eastAsiaTheme="majorEastAsia" w:hAnsiTheme="majorEastAsia" w:cstheme="majorEastAsia" w:hint="eastAsia"/>
          <w:color w:val="000000"/>
          <w:sz w:val="19"/>
          <w:szCs w:val="19"/>
        </w:rPr>
        <w:t>: 10.1109/LRA.2022.3193251.</w:t>
      </w:r>
      <w:bookmarkEnd w:id="3"/>
    </w:p>
    <w:p w14:paraId="4578C65F"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4" w:name="_Ref225236823"/>
      <w:r w:rsidRPr="004A1A88">
        <w:rPr>
          <w:rFonts w:asciiTheme="majorEastAsia" w:eastAsiaTheme="majorEastAsia" w:hAnsiTheme="majorEastAsia" w:cstheme="majorEastAsia" w:hint="eastAsia"/>
          <w:color w:val="000000"/>
          <w:sz w:val="19"/>
          <w:szCs w:val="19"/>
        </w:rPr>
        <w:t xml:space="preserve">黄瑶. 基于机器视觉的手势与行为识别[D]. 苏州大学, 2021. </w:t>
      </w:r>
      <w:proofErr w:type="gramStart"/>
      <w:r w:rsidRPr="004A1A88">
        <w:rPr>
          <w:rFonts w:asciiTheme="majorEastAsia" w:eastAsiaTheme="majorEastAsia" w:hAnsiTheme="majorEastAsia" w:cstheme="majorEastAsia" w:hint="eastAsia"/>
          <w:color w:val="000000"/>
          <w:sz w:val="19"/>
          <w:szCs w:val="19"/>
        </w:rPr>
        <w:t>DOI:10.27351/d.cnki.gszhu</w:t>
      </w:r>
      <w:proofErr w:type="gramEnd"/>
      <w:r w:rsidRPr="004A1A88">
        <w:rPr>
          <w:rFonts w:asciiTheme="majorEastAsia" w:eastAsiaTheme="majorEastAsia" w:hAnsiTheme="majorEastAsia" w:cstheme="majorEastAsia" w:hint="eastAsia"/>
          <w:color w:val="000000"/>
          <w:sz w:val="19"/>
          <w:szCs w:val="19"/>
        </w:rPr>
        <w:t>.2021.000815.</w:t>
      </w:r>
      <w:bookmarkEnd w:id="4"/>
    </w:p>
    <w:p w14:paraId="455EF18B"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5" w:name="_Ref225236855"/>
      <w:r w:rsidRPr="004A1A88">
        <w:rPr>
          <w:rFonts w:asciiTheme="majorEastAsia" w:eastAsiaTheme="majorEastAsia" w:hAnsiTheme="majorEastAsia" w:cstheme="majorEastAsia" w:hint="eastAsia"/>
          <w:color w:val="000000"/>
          <w:sz w:val="19"/>
          <w:szCs w:val="19"/>
        </w:rPr>
        <w:t xml:space="preserve">Feng </w:t>
      </w:r>
      <w:proofErr w:type="gramStart"/>
      <w:r w:rsidRPr="004A1A88">
        <w:rPr>
          <w:rFonts w:asciiTheme="majorEastAsia" w:eastAsiaTheme="majorEastAsia" w:hAnsiTheme="majorEastAsia" w:cstheme="majorEastAsia" w:hint="eastAsia"/>
          <w:color w:val="000000"/>
          <w:sz w:val="19"/>
          <w:szCs w:val="19"/>
        </w:rPr>
        <w:t>H ,Meng</w:t>
      </w:r>
      <w:proofErr w:type="gramEnd"/>
      <w:r w:rsidRPr="004A1A88">
        <w:rPr>
          <w:rFonts w:asciiTheme="majorEastAsia" w:eastAsiaTheme="majorEastAsia" w:hAnsiTheme="majorEastAsia" w:cstheme="majorEastAsia" w:hint="eastAsia"/>
          <w:color w:val="000000"/>
          <w:sz w:val="19"/>
          <w:szCs w:val="19"/>
        </w:rPr>
        <w:t xml:space="preserve"> </w:t>
      </w:r>
      <w:proofErr w:type="gramStart"/>
      <w:r w:rsidRPr="004A1A88">
        <w:rPr>
          <w:rFonts w:asciiTheme="majorEastAsia" w:eastAsiaTheme="majorEastAsia" w:hAnsiTheme="majorEastAsia" w:cstheme="majorEastAsia" w:hint="eastAsia"/>
          <w:color w:val="000000"/>
          <w:sz w:val="19"/>
          <w:szCs w:val="19"/>
        </w:rPr>
        <w:t>J ,Guo</w:t>
      </w:r>
      <w:proofErr w:type="gramEnd"/>
      <w:r w:rsidRPr="004A1A88">
        <w:rPr>
          <w:rFonts w:asciiTheme="majorEastAsia" w:eastAsiaTheme="majorEastAsia" w:hAnsiTheme="majorEastAsia" w:cstheme="majorEastAsia" w:hint="eastAsia"/>
          <w:color w:val="000000"/>
          <w:sz w:val="19"/>
          <w:szCs w:val="19"/>
        </w:rPr>
        <w:t xml:space="preserve"> </w:t>
      </w:r>
      <w:proofErr w:type="gramStart"/>
      <w:r w:rsidRPr="004A1A88">
        <w:rPr>
          <w:rFonts w:asciiTheme="majorEastAsia" w:eastAsiaTheme="majorEastAsia" w:hAnsiTheme="majorEastAsia" w:cstheme="majorEastAsia" w:hint="eastAsia"/>
          <w:color w:val="000000"/>
          <w:sz w:val="19"/>
          <w:szCs w:val="19"/>
        </w:rPr>
        <w:t>Z ,</w:t>
      </w:r>
      <w:proofErr w:type="gramEnd"/>
      <w:r w:rsidRPr="004A1A88">
        <w:rPr>
          <w:rFonts w:asciiTheme="majorEastAsia" w:eastAsiaTheme="majorEastAsia" w:hAnsiTheme="majorEastAsia" w:cstheme="majorEastAsia" w:hint="eastAsia"/>
          <w:color w:val="000000"/>
          <w:sz w:val="19"/>
          <w:szCs w:val="19"/>
        </w:rPr>
        <w:t xml:space="preserve"> et </w:t>
      </w:r>
      <w:proofErr w:type="spellStart"/>
      <w:proofErr w:type="gramStart"/>
      <w:r w:rsidRPr="004A1A88">
        <w:rPr>
          <w:rFonts w:asciiTheme="majorEastAsia" w:eastAsiaTheme="majorEastAsia" w:hAnsiTheme="majorEastAsia" w:cstheme="majorEastAsia" w:hint="eastAsia"/>
          <w:color w:val="000000"/>
          <w:sz w:val="19"/>
          <w:szCs w:val="19"/>
        </w:rPr>
        <w:t>al.Research</w:t>
      </w:r>
      <w:proofErr w:type="spellEnd"/>
      <w:proofErr w:type="gramEnd"/>
      <w:r w:rsidRPr="004A1A88">
        <w:rPr>
          <w:rFonts w:asciiTheme="majorEastAsia" w:eastAsiaTheme="majorEastAsia" w:hAnsiTheme="majorEastAsia" w:cstheme="majorEastAsia" w:hint="eastAsia"/>
          <w:color w:val="000000"/>
          <w:sz w:val="19"/>
          <w:szCs w:val="19"/>
        </w:rPr>
        <w:t xml:space="preserve"> on Traffic Sign Detection Algorithm Based on Improved YOLO11n[J</w:t>
      </w:r>
      <w:proofErr w:type="gramStart"/>
      <w:r w:rsidRPr="004A1A88">
        <w:rPr>
          <w:rFonts w:asciiTheme="majorEastAsia" w:eastAsiaTheme="majorEastAsia" w:hAnsiTheme="majorEastAsia" w:cstheme="majorEastAsia" w:hint="eastAsia"/>
          <w:color w:val="000000"/>
          <w:sz w:val="19"/>
          <w:szCs w:val="19"/>
        </w:rPr>
        <w:t>].Technologies</w:t>
      </w:r>
      <w:proofErr w:type="gramEnd"/>
      <w:r w:rsidRPr="004A1A88">
        <w:rPr>
          <w:rFonts w:asciiTheme="majorEastAsia" w:eastAsiaTheme="majorEastAsia" w:hAnsiTheme="majorEastAsia" w:cstheme="majorEastAsia" w:hint="eastAsia"/>
          <w:color w:val="000000"/>
          <w:sz w:val="19"/>
          <w:szCs w:val="19"/>
        </w:rPr>
        <w:t>,2025,14(1</w:t>
      </w:r>
      <w:proofErr w:type="gramStart"/>
      <w:r w:rsidRPr="004A1A88">
        <w:rPr>
          <w:rFonts w:asciiTheme="majorEastAsia" w:eastAsiaTheme="majorEastAsia" w:hAnsiTheme="majorEastAsia" w:cstheme="majorEastAsia" w:hint="eastAsia"/>
          <w:color w:val="000000"/>
          <w:sz w:val="19"/>
          <w:szCs w:val="19"/>
        </w:rPr>
        <w:t>):4-4.DOI</w:t>
      </w:r>
      <w:proofErr w:type="gramEnd"/>
      <w:r w:rsidRPr="004A1A88">
        <w:rPr>
          <w:rFonts w:asciiTheme="majorEastAsia" w:eastAsiaTheme="majorEastAsia" w:hAnsiTheme="majorEastAsia" w:cstheme="majorEastAsia" w:hint="eastAsia"/>
          <w:color w:val="000000"/>
          <w:sz w:val="19"/>
          <w:szCs w:val="19"/>
        </w:rPr>
        <w:t>:10.3390/TECHNOLOGIES14010004.</w:t>
      </w:r>
      <w:bookmarkEnd w:id="5"/>
    </w:p>
    <w:p w14:paraId="666542D3" w14:textId="77777777" w:rsidR="00C7635D" w:rsidRPr="004A1A88" w:rsidRDefault="00000000" w:rsidP="00711BC4">
      <w:pPr>
        <w:pStyle w:val="a3"/>
        <w:widowControl/>
        <w:numPr>
          <w:ilvl w:val="0"/>
          <w:numId w:val="1"/>
        </w:numPr>
        <w:spacing w:line="360" w:lineRule="auto"/>
        <w:rPr>
          <w:rFonts w:asciiTheme="majorEastAsia" w:eastAsiaTheme="majorEastAsia" w:hAnsiTheme="majorEastAsia" w:cstheme="majorEastAsia" w:hint="eastAsia"/>
          <w:color w:val="000000"/>
          <w:sz w:val="19"/>
          <w:szCs w:val="19"/>
        </w:rPr>
      </w:pPr>
      <w:bookmarkStart w:id="6" w:name="_Ref225236867"/>
      <w:r w:rsidRPr="004A1A88">
        <w:rPr>
          <w:rFonts w:asciiTheme="majorEastAsia" w:eastAsiaTheme="majorEastAsia" w:hAnsiTheme="majorEastAsia" w:cstheme="majorEastAsia" w:hint="eastAsia"/>
          <w:color w:val="000000"/>
          <w:sz w:val="19"/>
          <w:szCs w:val="19"/>
        </w:rPr>
        <w:t xml:space="preserve">Zhou G, Cui Z, Qi J. </w:t>
      </w:r>
      <w:proofErr w:type="spellStart"/>
      <w:r w:rsidRPr="004A1A88">
        <w:rPr>
          <w:rFonts w:asciiTheme="majorEastAsia" w:eastAsiaTheme="majorEastAsia" w:hAnsiTheme="majorEastAsia" w:cstheme="majorEastAsia" w:hint="eastAsia"/>
          <w:color w:val="000000"/>
          <w:sz w:val="19"/>
          <w:szCs w:val="19"/>
        </w:rPr>
        <w:t>FGDSNet</w:t>
      </w:r>
      <w:proofErr w:type="spellEnd"/>
      <w:r w:rsidRPr="004A1A88">
        <w:rPr>
          <w:rFonts w:asciiTheme="majorEastAsia" w:eastAsiaTheme="majorEastAsia" w:hAnsiTheme="majorEastAsia" w:cstheme="majorEastAsia" w:hint="eastAsia"/>
          <w:color w:val="000000"/>
          <w:sz w:val="19"/>
          <w:szCs w:val="19"/>
        </w:rPr>
        <w:t xml:space="preserve">: A Lightweight Hand Gesture Recognition Network for Human Robot Interaction[J]. IEEE Robotics and Automation Letters, 2024, 9(4): 3076-3083. </w:t>
      </w:r>
      <w:proofErr w:type="spellStart"/>
      <w:r w:rsidRPr="004A1A88">
        <w:rPr>
          <w:rFonts w:asciiTheme="majorEastAsia" w:eastAsiaTheme="majorEastAsia" w:hAnsiTheme="majorEastAsia" w:cstheme="majorEastAsia" w:hint="eastAsia"/>
          <w:color w:val="000000"/>
          <w:sz w:val="19"/>
          <w:szCs w:val="19"/>
        </w:rPr>
        <w:t>doi</w:t>
      </w:r>
      <w:proofErr w:type="spellEnd"/>
      <w:r w:rsidRPr="004A1A88">
        <w:rPr>
          <w:rFonts w:asciiTheme="majorEastAsia" w:eastAsiaTheme="majorEastAsia" w:hAnsiTheme="majorEastAsia" w:cstheme="majorEastAsia" w:hint="eastAsia"/>
          <w:color w:val="000000"/>
          <w:sz w:val="19"/>
          <w:szCs w:val="19"/>
        </w:rPr>
        <w:t>: 10.1109/LRA.2024.3362144.</w:t>
      </w:r>
      <w:bookmarkEnd w:id="6"/>
    </w:p>
    <w:p w14:paraId="55C196FB" w14:textId="77777777" w:rsidR="00C7635D" w:rsidRDefault="00C7635D">
      <w:pPr>
        <w:pStyle w:val="a3"/>
        <w:widowControl/>
        <w:rPr>
          <w:rFonts w:asciiTheme="majorEastAsia" w:eastAsiaTheme="majorEastAsia" w:hAnsiTheme="majorEastAsia" w:cstheme="majorEastAsia" w:hint="eastAsia"/>
          <w:color w:val="000000"/>
          <w:sz w:val="19"/>
          <w:szCs w:val="19"/>
        </w:rPr>
      </w:pPr>
    </w:p>
    <w:p w14:paraId="7EC9FE76" w14:textId="77777777" w:rsidR="00C7635D" w:rsidRDefault="00C7635D">
      <w:pPr>
        <w:pStyle w:val="a3"/>
        <w:widowControl/>
        <w:rPr>
          <w:rFonts w:asciiTheme="majorEastAsia" w:eastAsiaTheme="majorEastAsia" w:hAnsiTheme="majorEastAsia" w:cstheme="majorEastAsia" w:hint="eastAsia"/>
          <w:color w:val="000000"/>
          <w:sz w:val="19"/>
          <w:szCs w:val="19"/>
        </w:rPr>
      </w:pPr>
    </w:p>
    <w:p w14:paraId="2633E88F" w14:textId="77777777" w:rsidR="00C7635D" w:rsidRDefault="00C7635D">
      <w:pPr>
        <w:pStyle w:val="a3"/>
        <w:widowControl/>
        <w:rPr>
          <w:rFonts w:asciiTheme="majorEastAsia" w:eastAsiaTheme="majorEastAsia" w:hAnsiTheme="majorEastAsia" w:cstheme="majorEastAsia" w:hint="eastAsia"/>
          <w:color w:val="000000"/>
          <w:sz w:val="19"/>
          <w:szCs w:val="19"/>
        </w:rPr>
      </w:pPr>
    </w:p>
    <w:p w14:paraId="306D7ACF" w14:textId="77777777" w:rsidR="00C7635D" w:rsidRDefault="00C7635D">
      <w:pPr>
        <w:pStyle w:val="a3"/>
        <w:widowControl/>
        <w:rPr>
          <w:rFonts w:ascii="Segoe UI Emoji" w:eastAsia="Segoe UI Emoji" w:hAnsi="Segoe UI Emoji" w:cs="Segoe UI Emoji"/>
          <w:color w:val="000000"/>
          <w:sz w:val="19"/>
          <w:szCs w:val="19"/>
        </w:rPr>
      </w:pPr>
    </w:p>
    <w:p w14:paraId="730D2E43" w14:textId="77777777" w:rsidR="00C7635D" w:rsidRDefault="00C7635D">
      <w:pPr>
        <w:pStyle w:val="a3"/>
        <w:widowControl/>
        <w:rPr>
          <w:rFonts w:ascii="Segoe UI Emoji" w:eastAsia="Segoe UI Emoji" w:hAnsi="Segoe UI Emoji" w:cs="Segoe UI Emoji"/>
          <w:color w:val="000000"/>
          <w:sz w:val="19"/>
          <w:szCs w:val="19"/>
        </w:rPr>
      </w:pPr>
    </w:p>
    <w:p w14:paraId="5BB4C317" w14:textId="77777777" w:rsidR="00C7635D" w:rsidRDefault="00C7635D">
      <w:pPr>
        <w:autoSpaceDE w:val="0"/>
        <w:rPr>
          <w:rFonts w:ascii="Segoe UI Emoji" w:eastAsia="Segoe UI Emoji" w:hAnsi="Segoe UI Emoji" w:cs="Segoe UI Emoji"/>
          <w:color w:val="000000"/>
          <w:sz w:val="19"/>
          <w:szCs w:val="19"/>
        </w:rPr>
      </w:pPr>
    </w:p>
    <w:sectPr w:rsidR="00C7635D" w:rsidSect="00871655">
      <w:footerReference w:type="default" r:id="rId10"/>
      <w:pgSz w:w="11906" w:h="16838"/>
      <w:pgMar w:top="1440" w:right="1800" w:bottom="1440" w:left="1800"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DA3D" w14:textId="77777777" w:rsidR="00C708B2" w:rsidRDefault="00C708B2" w:rsidP="00C55974">
      <w:pPr>
        <w:spacing w:after="0" w:line="240" w:lineRule="auto"/>
      </w:pPr>
      <w:r>
        <w:separator/>
      </w:r>
    </w:p>
  </w:endnote>
  <w:endnote w:type="continuationSeparator" w:id="0">
    <w:p w14:paraId="408A840E" w14:textId="77777777" w:rsidR="00C708B2" w:rsidRDefault="00C708B2" w:rsidP="00C55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058631"/>
      <w:docPartObj>
        <w:docPartGallery w:val="Page Numbers (Bottom of Page)"/>
        <w:docPartUnique/>
      </w:docPartObj>
    </w:sdtPr>
    <w:sdtContent>
      <w:p w14:paraId="7FD2A91D" w14:textId="5AA92CA0" w:rsidR="00871655" w:rsidRDefault="00871655">
        <w:pPr>
          <w:pStyle w:val="a7"/>
        </w:pPr>
        <w:r>
          <w:fldChar w:fldCharType="begin"/>
        </w:r>
        <w:r>
          <w:instrText>PAGE   \* MERGEFORMAT</w:instrText>
        </w:r>
        <w:r>
          <w:fldChar w:fldCharType="separate"/>
        </w:r>
        <w:r>
          <w:rPr>
            <w:lang w:val="zh-CN"/>
          </w:rPr>
          <w:t>2</w:t>
        </w:r>
        <w:r>
          <w:fldChar w:fldCharType="end"/>
        </w:r>
      </w:p>
    </w:sdtContent>
  </w:sdt>
  <w:p w14:paraId="0379FB4E" w14:textId="77777777" w:rsidR="00871655" w:rsidRDefault="0087165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0E10" w14:textId="77777777" w:rsidR="00C708B2" w:rsidRDefault="00C708B2" w:rsidP="00C55974">
      <w:pPr>
        <w:spacing w:after="0" w:line="240" w:lineRule="auto"/>
      </w:pPr>
      <w:r>
        <w:separator/>
      </w:r>
    </w:p>
  </w:footnote>
  <w:footnote w:type="continuationSeparator" w:id="0">
    <w:p w14:paraId="0D157E50" w14:textId="77777777" w:rsidR="00C708B2" w:rsidRDefault="00C708B2" w:rsidP="00C55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72B89"/>
    <w:multiLevelType w:val="hybridMultilevel"/>
    <w:tmpl w:val="AE64C066"/>
    <w:lvl w:ilvl="0" w:tplc="78CC868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270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635D"/>
    <w:rsid w:val="001506A2"/>
    <w:rsid w:val="001E5237"/>
    <w:rsid w:val="00206516"/>
    <w:rsid w:val="004A1A88"/>
    <w:rsid w:val="004E37BA"/>
    <w:rsid w:val="00711BC4"/>
    <w:rsid w:val="00871655"/>
    <w:rsid w:val="0092201E"/>
    <w:rsid w:val="00924909"/>
    <w:rsid w:val="00A50DE8"/>
    <w:rsid w:val="00C55974"/>
    <w:rsid w:val="00C708B2"/>
    <w:rsid w:val="00C7635D"/>
    <w:rsid w:val="00D01A66"/>
    <w:rsid w:val="04E731AA"/>
    <w:rsid w:val="184E7EB8"/>
    <w:rsid w:val="1A952F46"/>
    <w:rsid w:val="2B1F4450"/>
    <w:rsid w:val="320B73EB"/>
    <w:rsid w:val="36BC1C33"/>
    <w:rsid w:val="552125DA"/>
    <w:rsid w:val="589B45BD"/>
    <w:rsid w:val="5AA53317"/>
    <w:rsid w:val="5AC55C16"/>
    <w:rsid w:val="60C8443E"/>
    <w:rsid w:val="75DF1F60"/>
    <w:rsid w:val="7B530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B6C0ED"/>
  <w15:docId w15:val="{88EE61C7-3E12-4202-8712-9854ECCD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0" w:afterAutospacing="1"/>
      <w:jc w:val="left"/>
      <w:outlineLvl w:val="0"/>
    </w:pPr>
    <w:rPr>
      <w:rFonts w:ascii="宋体" w:eastAsia="宋体" w:hAnsi="宋体" w:cs="Times New Roman" w:hint="eastAsia"/>
      <w:b/>
      <w:kern w:val="44"/>
      <w:sz w:val="48"/>
      <w:szCs w:val="48"/>
    </w:rPr>
  </w:style>
  <w:style w:type="paragraph" w:styleId="2">
    <w:name w:val="heading 2"/>
    <w:basedOn w:val="a"/>
    <w:next w:val="a"/>
    <w:semiHidden/>
    <w:unhideWhenUsed/>
    <w:qFormat/>
    <w:pPr>
      <w:spacing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0"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0" w:afterAutospacing="1"/>
      <w:jc w:val="left"/>
    </w:pPr>
    <w:rPr>
      <w:rFonts w:cs="Times New Roman"/>
      <w:kern w:val="0"/>
      <w:sz w:val="24"/>
    </w:rPr>
  </w:style>
  <w:style w:type="character" w:styleId="a4">
    <w:name w:val="Strong"/>
    <w:basedOn w:val="a0"/>
    <w:qFormat/>
    <w:rPr>
      <w:b/>
    </w:rPr>
  </w:style>
  <w:style w:type="paragraph" w:styleId="a5">
    <w:name w:val="header"/>
    <w:basedOn w:val="a"/>
    <w:link w:val="a6"/>
    <w:uiPriority w:val="99"/>
    <w:rsid w:val="00C55974"/>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55974"/>
    <w:rPr>
      <w:rFonts w:asciiTheme="minorHAnsi" w:eastAsiaTheme="minorEastAsia" w:hAnsiTheme="minorHAnsi" w:cstheme="minorBidi"/>
      <w:kern w:val="2"/>
      <w:sz w:val="18"/>
      <w:szCs w:val="18"/>
    </w:rPr>
  </w:style>
  <w:style w:type="paragraph" w:styleId="a7">
    <w:name w:val="footer"/>
    <w:basedOn w:val="a"/>
    <w:link w:val="a8"/>
    <w:uiPriority w:val="99"/>
    <w:rsid w:val="00C55974"/>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C55974"/>
    <w:rPr>
      <w:rFonts w:asciiTheme="minorHAnsi" w:eastAsiaTheme="minorEastAsia" w:hAnsiTheme="minorHAnsi" w:cstheme="minorBidi"/>
      <w:kern w:val="2"/>
      <w:sz w:val="18"/>
      <w:szCs w:val="18"/>
    </w:rPr>
  </w:style>
  <w:style w:type="paragraph" w:styleId="a9">
    <w:name w:val="Body Text"/>
    <w:basedOn w:val="a"/>
    <w:link w:val="aa"/>
    <w:uiPriority w:val="1"/>
    <w:qFormat/>
    <w:rsid w:val="00C55974"/>
    <w:pPr>
      <w:autoSpaceDE w:val="0"/>
      <w:autoSpaceDN w:val="0"/>
      <w:spacing w:after="0" w:line="240" w:lineRule="auto"/>
      <w:ind w:left="100" w:firstLine="419"/>
      <w:jc w:val="left"/>
    </w:pPr>
    <w:rPr>
      <w:rFonts w:ascii="宋体" w:eastAsia="宋体" w:hAnsi="宋体" w:cs="宋体"/>
      <w:kern w:val="0"/>
      <w:sz w:val="24"/>
      <w:lang w:val="zh-TW" w:eastAsia="zh-TW" w:bidi="zh-TW"/>
    </w:rPr>
  </w:style>
  <w:style w:type="character" w:customStyle="1" w:styleId="aa">
    <w:name w:val="正文文本 字符"/>
    <w:basedOn w:val="a0"/>
    <w:link w:val="a9"/>
    <w:uiPriority w:val="1"/>
    <w:rsid w:val="00C55974"/>
    <w:rPr>
      <w:rFonts w:ascii="宋体" w:hAnsi="宋体" w:cs="宋体"/>
      <w:sz w:val="24"/>
      <w:szCs w:val="24"/>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F6CFD-AF1D-47CB-8377-338C91DBD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1529</TotalTime>
  <Pages>5</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羽鑫 张</cp:lastModifiedBy>
  <cp:revision>11</cp:revision>
  <cp:lastPrinted>2026-03-24T01:42:00Z</cp:lastPrinted>
  <dcterms:created xsi:type="dcterms:W3CDTF">2026-03-23T08:32:00Z</dcterms:created>
  <dcterms:modified xsi:type="dcterms:W3CDTF">2026-03-25T02:29:00Z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