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68" w:rsidRDefault="000724EF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ind w:left="266" w:right="627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Universidad Autónoma Metropolitana Unidad Iztapalapa UAM-I</w:t>
      </w:r>
    </w:p>
    <w:p w:rsidR="00650668" w:rsidRDefault="00290B5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Análisis y Diseño de Sistemas de Computación</w:t>
      </w:r>
    </w:p>
    <w:p w:rsidR="00650668" w:rsidRDefault="00290B5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4" w:line="240" w:lineRule="auto"/>
        <w:jc w:val="both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SISTEMA DE COMPRA PARA CINE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2" w:line="240" w:lineRule="auto"/>
        <w:jc w:val="both"/>
        <w:rPr>
          <w:rFonts w:ascii="Cambria" w:eastAsia="Cambria" w:hAnsi="Cambria" w:cs="Cambria"/>
          <w:b/>
          <w:color w:val="000000"/>
          <w:sz w:val="36"/>
          <w:szCs w:val="36"/>
        </w:rPr>
        <w:sectPr w:rsidR="00650668">
          <w:pgSz w:w="11900" w:h="16820"/>
          <w:pgMar w:top="1048" w:right="562" w:bottom="643" w:left="1701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Especificaciones Suplementarias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 w:line="240" w:lineRule="auto"/>
        <w:ind w:right="13"/>
        <w:jc w:val="both"/>
        <w:rPr>
          <w:rFonts w:ascii="Cambria" w:eastAsia="Cambria" w:hAnsi="Cambria" w:cs="Cambria"/>
          <w:b/>
          <w:color w:val="000000"/>
          <w:sz w:val="18"/>
          <w:szCs w:val="18"/>
        </w:rPr>
        <w:sectPr w:rsidR="00650668">
          <w:type w:val="continuous"/>
          <w:pgSz w:w="11900" w:h="16820"/>
          <w:pgMar w:top="1048" w:right="4850" w:bottom="643" w:left="1823" w:header="0" w:footer="720" w:gutter="0"/>
          <w:cols w:num="2" w:space="720" w:equalWidth="0">
            <w:col w:w="2620" w:space="0"/>
            <w:col w:w="2620" w:space="0"/>
          </w:cols>
        </w:sectPr>
      </w:pPr>
      <w:r>
        <w:rPr>
          <w:rFonts w:ascii="Cambria" w:eastAsia="Cambria" w:hAnsi="Cambria" w:cs="Cambria"/>
          <w:b/>
          <w:color w:val="000000"/>
          <w:sz w:val="18"/>
          <w:szCs w:val="18"/>
        </w:rPr>
        <w:lastRenderedPageBreak/>
        <w:t xml:space="preserve"> </w:t>
      </w: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94B71" w:rsidRPr="00384359" w:rsidRDefault="00C94B71" w:rsidP="00893208">
      <w:pPr>
        <w:pStyle w:val="Ttulo1"/>
        <w:jc w:val="both"/>
        <w:rPr>
          <w:szCs w:val="36"/>
        </w:rPr>
      </w:pPr>
      <w:bookmarkStart w:id="0" w:name="_Toc92645069"/>
      <w:r w:rsidRPr="00384359">
        <w:rPr>
          <w:szCs w:val="36"/>
        </w:rPr>
        <w:lastRenderedPageBreak/>
        <w:t>IDENTIFICACIÓN</w:t>
      </w:r>
      <w:bookmarkEnd w:id="0"/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DOCUMENTO: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Especificaciones Suplementarias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EDICIÓN: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07/01/2022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ENTREGA: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90/01/2022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ÚLTIMA ACTUALIZACIÓN: </w:t>
      </w:r>
      <w:r w:rsidR="00290B51" w:rsidRPr="00C94B71">
        <w:rPr>
          <w:rFonts w:ascii="Cambria" w:eastAsia="Cambria" w:hAnsi="Cambria" w:cs="Cambria"/>
          <w:color w:val="000000"/>
          <w:sz w:val="24"/>
          <w:szCs w:val="24"/>
        </w:rPr>
        <w:t>09/01/2022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VERSIÓN: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1.0 </w:t>
      </w:r>
    </w:p>
    <w:p w:rsidR="00650668" w:rsidRPr="00C94B71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CANTIDAD DE PÁGINAS: </w:t>
      </w:r>
      <w:r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p w:rsidR="00650668" w:rsidRDefault="00407D24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C94B71">
        <w:rPr>
          <w:rFonts w:ascii="Cambria" w:eastAsia="Cambria" w:hAnsi="Cambria" w:cs="Cambria"/>
          <w:b/>
          <w:color w:val="000000"/>
          <w:sz w:val="24"/>
          <w:szCs w:val="24"/>
        </w:rPr>
        <w:t xml:space="preserve">AUTOR: </w:t>
      </w:r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 xml:space="preserve">Equipo </w:t>
      </w:r>
      <w:proofErr w:type="spellStart"/>
      <w:r w:rsidR="00C94B71" w:rsidRPr="00C94B71">
        <w:rPr>
          <w:rFonts w:ascii="Cambria" w:eastAsia="Cambria" w:hAnsi="Cambria" w:cs="Cambria"/>
          <w:color w:val="000000"/>
          <w:sz w:val="24"/>
          <w:szCs w:val="24"/>
        </w:rPr>
        <w:t>Overlook</w:t>
      </w:r>
      <w:proofErr w:type="spellEnd"/>
    </w:p>
    <w:p w:rsidR="00650668" w:rsidRPr="00384359" w:rsidRDefault="00407D24" w:rsidP="00893208">
      <w:pPr>
        <w:pStyle w:val="Ttulo1"/>
        <w:jc w:val="both"/>
        <w:rPr>
          <w:szCs w:val="36"/>
        </w:rPr>
      </w:pPr>
      <w:bookmarkStart w:id="1" w:name="_Toc92645070"/>
      <w:r w:rsidRPr="00384359">
        <w:rPr>
          <w:szCs w:val="36"/>
        </w:rPr>
        <w:t>REVISIÓN Y CIERRE DEL DOCUMENTO</w:t>
      </w:r>
      <w:bookmarkEnd w:id="1"/>
      <w:r w:rsidRPr="00384359">
        <w:rPr>
          <w:szCs w:val="36"/>
        </w:rPr>
        <w:t xml:space="preserve"> </w:t>
      </w:r>
    </w:p>
    <w:p w:rsidR="00650668" w:rsidRPr="00384359" w:rsidRDefault="00407D24" w:rsidP="00893208">
      <w:pPr>
        <w:pStyle w:val="Ttulo1"/>
        <w:jc w:val="both"/>
      </w:pPr>
      <w:bookmarkStart w:id="2" w:name="_Toc92645071"/>
      <w:r w:rsidRPr="00384359">
        <w:t>REGISTRO DE CAMBIOS</w:t>
      </w:r>
      <w:bookmarkEnd w:id="2"/>
      <w:r w:rsidRPr="00384359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FECHA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AUTOR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VERSION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REFERENCIA DE CAMBIO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</w:rPr>
              <w:t>07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EQUIPO OVERLOOK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0.1</w:t>
            </w: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  <w:r w:rsidRPr="00C94B71">
              <w:rPr>
                <w:rFonts w:ascii="Cambria" w:eastAsia="Cambria" w:hAnsi="Cambria" w:cs="Cambria"/>
                <w:b/>
                <w:color w:val="000000"/>
              </w:rPr>
              <w:t>SE INICIA LA DOC</w:t>
            </w:r>
            <w:r w:rsidR="00CA2316">
              <w:rPr>
                <w:rFonts w:ascii="Cambria" w:eastAsia="Cambria" w:hAnsi="Cambria" w:cs="Cambria"/>
                <w:b/>
                <w:color w:val="000000"/>
              </w:rPr>
              <w:t>UMENTACION DETALLADA APARTIR DE</w:t>
            </w:r>
            <w:r w:rsidRPr="00C94B71">
              <w:rPr>
                <w:rFonts w:ascii="Cambria" w:eastAsia="Cambria" w:hAnsi="Cambria" w:cs="Cambria"/>
                <w:b/>
                <w:color w:val="000000"/>
              </w:rPr>
              <w:t xml:space="preserve"> EJEMPLOS </w:t>
            </w:r>
          </w:p>
        </w:tc>
      </w:tr>
      <w:tr w:rsidR="00290B51" w:rsidTr="00290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rPr>
                <w:rFonts w:ascii="Cambria" w:eastAsia="Cambria" w:hAnsi="Cambria" w:cs="Cambria"/>
                <w:b w:val="0"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2444" w:type="dxa"/>
          </w:tcPr>
          <w:p w:rsidR="00290B51" w:rsidRPr="00C94B71" w:rsidRDefault="00290B51" w:rsidP="00893208">
            <w:pPr>
              <w:widowControl w:val="0"/>
              <w:spacing w:before="5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</w:rPr>
            </w:pPr>
          </w:p>
        </w:tc>
      </w:tr>
    </w:tbl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650668" w:rsidRDefault="00384359" w:rsidP="00893208">
      <w:pPr>
        <w:pStyle w:val="Ttulo1"/>
        <w:jc w:val="both"/>
      </w:pPr>
      <w:bookmarkStart w:id="3" w:name="_Toc92645072"/>
      <w:r>
        <w:t>RE</w:t>
      </w:r>
      <w:r w:rsidR="00407D24">
        <w:t>VISORES</w:t>
      </w:r>
      <w:bookmarkEnd w:id="3"/>
      <w:r w:rsidR="00407D24"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290B51" w:rsidTr="0029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FECHA</w:t>
            </w:r>
          </w:p>
        </w:tc>
      </w:tr>
      <w:tr w:rsidR="00290B51" w:rsidTr="00290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Orlando Muñoz</w:t>
            </w:r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231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Texzocotetla</w:t>
            </w:r>
            <w:proofErr w:type="spellEnd"/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3259" w:type="dxa"/>
          </w:tcPr>
          <w:p w:rsidR="00290B51" w:rsidRPr="00CA2316" w:rsidRDefault="00290B51" w:rsidP="00893208">
            <w:pPr>
              <w:widowControl w:val="0"/>
              <w:spacing w:before="5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 w:rsidRPr="00CA2316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10/01/2022</w:t>
            </w:r>
          </w:p>
        </w:tc>
      </w:tr>
    </w:tbl>
    <w:p w:rsidR="00650668" w:rsidRDefault="00650668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C94B71" w:rsidRDefault="00CA2316" w:rsidP="00893208">
      <w:pPr>
        <w:pStyle w:val="Ttulo1"/>
        <w:jc w:val="both"/>
      </w:pPr>
      <w:bookmarkStart w:id="4" w:name="_Toc92645073"/>
      <w:r>
        <w:lastRenderedPageBreak/>
        <w:t>Distribución</w:t>
      </w:r>
      <w:bookmarkEnd w:id="4"/>
    </w:p>
    <w:p w:rsidR="00C94B71" w:rsidRDefault="00C94B71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94B71" w:rsidTr="00C94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8" w:type="dxa"/>
          </w:tcPr>
          <w:p w:rsidR="00C94B71" w:rsidRPr="00C94B71" w:rsidRDefault="00C94B71" w:rsidP="00893208">
            <w:pPr>
              <w:widowControl w:val="0"/>
              <w:spacing w:before="65"/>
              <w:jc w:val="both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4888" w:type="dxa"/>
          </w:tcPr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Equipo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Overlook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:</w:t>
            </w: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br/>
              <w:t>- López Mendiola José Daniel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-Ramírez Álvarez Brenda Estela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-Rubio Lucas </w:t>
            </w:r>
            <w:proofErr w:type="spellStart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Ivan</w:t>
            </w:r>
            <w:proofErr w:type="spellEnd"/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 xml:space="preserve"> Omar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-Salazar Velasco Miguel Ángel</w:t>
            </w:r>
          </w:p>
          <w:p w:rsidR="00C94B71" w:rsidRPr="00C94B71" w:rsidRDefault="00C94B71" w:rsidP="00893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  <w:r w:rsidRPr="00C94B71"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  <w:t>-Uribe Jalpa Victor</w:t>
            </w:r>
          </w:p>
          <w:p w:rsidR="00C94B71" w:rsidRPr="00C94B71" w:rsidRDefault="00C94B71" w:rsidP="00893208">
            <w:pPr>
              <w:widowControl w:val="0"/>
              <w:spacing w:before="6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color w:val="000000"/>
                <w:sz w:val="24"/>
                <w:szCs w:val="24"/>
              </w:rPr>
            </w:pPr>
          </w:p>
        </w:tc>
      </w:tr>
    </w:tbl>
    <w:p w:rsidR="00CA2316" w:rsidRDefault="00CA2316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384359" w:rsidRDefault="00384359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84" w:line="240" w:lineRule="auto"/>
        <w:ind w:right="476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Tabla de contenido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s-ES"/>
        </w:rPr>
        <w:id w:val="2085959143"/>
        <w:docPartObj>
          <w:docPartGallery w:val="Table of Contents"/>
          <w:docPartUnique/>
        </w:docPartObj>
      </w:sdtPr>
      <w:sdtEndPr/>
      <w:sdtContent>
        <w:p w:rsidR="00384359" w:rsidRDefault="00384359" w:rsidP="00893208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893208" w:rsidRDefault="00384359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893208" w:rsidRPr="00D204DF">
            <w:rPr>
              <w:rStyle w:val="Hipervnculo"/>
              <w:noProof/>
            </w:rPr>
            <w:fldChar w:fldCharType="begin"/>
          </w:r>
          <w:r w:rsidR="00893208" w:rsidRPr="00D204DF">
            <w:rPr>
              <w:rStyle w:val="Hipervnculo"/>
              <w:noProof/>
            </w:rPr>
            <w:instrText xml:space="preserve"> </w:instrText>
          </w:r>
          <w:r w:rsidR="00893208">
            <w:rPr>
              <w:noProof/>
            </w:rPr>
            <w:instrText>HYPERLINK \l "_Toc92645069"</w:instrText>
          </w:r>
          <w:r w:rsidR="00893208" w:rsidRPr="00D204DF">
            <w:rPr>
              <w:rStyle w:val="Hipervnculo"/>
              <w:noProof/>
            </w:rPr>
            <w:instrText xml:space="preserve"> </w:instrText>
          </w:r>
          <w:r w:rsidR="00893208" w:rsidRPr="00D204DF">
            <w:rPr>
              <w:rStyle w:val="Hipervnculo"/>
              <w:noProof/>
            </w:rPr>
          </w:r>
          <w:r w:rsidR="00893208" w:rsidRPr="00D204DF">
            <w:rPr>
              <w:rStyle w:val="Hipervnculo"/>
              <w:noProof/>
            </w:rPr>
            <w:fldChar w:fldCharType="separate"/>
          </w:r>
          <w:r w:rsidR="00893208" w:rsidRPr="00D204DF">
            <w:rPr>
              <w:rStyle w:val="Hipervnculo"/>
              <w:noProof/>
            </w:rPr>
            <w:t>IDENTIFICACIÓN</w:t>
          </w:r>
          <w:r w:rsidR="00893208">
            <w:rPr>
              <w:noProof/>
              <w:webHidden/>
            </w:rPr>
            <w:tab/>
          </w:r>
          <w:r w:rsidR="00893208">
            <w:rPr>
              <w:noProof/>
              <w:webHidden/>
            </w:rPr>
            <w:fldChar w:fldCharType="begin"/>
          </w:r>
          <w:r w:rsidR="00893208">
            <w:rPr>
              <w:noProof/>
              <w:webHidden/>
            </w:rPr>
            <w:instrText xml:space="preserve"> PAGEREF _Toc92645069 \h </w:instrText>
          </w:r>
          <w:r w:rsidR="00893208">
            <w:rPr>
              <w:noProof/>
              <w:webHidden/>
            </w:rPr>
          </w:r>
          <w:r w:rsidR="00893208">
            <w:rPr>
              <w:noProof/>
              <w:webHidden/>
            </w:rPr>
            <w:fldChar w:fldCharType="separate"/>
          </w:r>
          <w:r w:rsidR="00893208">
            <w:rPr>
              <w:noProof/>
              <w:webHidden/>
            </w:rPr>
            <w:t>2</w:t>
          </w:r>
          <w:r w:rsidR="00893208">
            <w:rPr>
              <w:noProof/>
              <w:webHidden/>
            </w:rPr>
            <w:fldChar w:fldCharType="end"/>
          </w:r>
          <w:r w:rsidR="00893208" w:rsidRPr="00D204DF">
            <w:rPr>
              <w:rStyle w:val="Hipervnculo"/>
              <w:noProof/>
            </w:rPr>
            <w:fldChar w:fldCharType="end"/>
          </w:r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0" w:history="1">
            <w:r w:rsidRPr="00D204DF">
              <w:rPr>
                <w:rStyle w:val="Hipervnculo"/>
                <w:noProof/>
              </w:rPr>
              <w:t>REVISIÓN Y CIERRE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1" w:history="1">
            <w:r w:rsidRPr="00D204DF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2" w:history="1">
            <w:r w:rsidRPr="00D204DF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3" w:history="1">
            <w:r w:rsidRPr="00D204DF">
              <w:rPr>
                <w:rStyle w:val="Hipervnculo"/>
                <w:noProof/>
              </w:rPr>
              <w:t>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4" w:history="1">
            <w:r w:rsidRPr="00D204DF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5" w:history="1">
            <w:r w:rsidRPr="00D204DF">
              <w:rPr>
                <w:rStyle w:val="Hipervnculo"/>
                <w:noProof/>
              </w:rPr>
              <w:t>1.1. 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6" w:history="1">
            <w:r w:rsidRPr="00D204DF">
              <w:rPr>
                <w:rStyle w:val="Hipervnculo"/>
                <w:noProof/>
              </w:rPr>
              <w:t>1.2.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7" w:history="1">
            <w:r w:rsidRPr="00D204DF">
              <w:rPr>
                <w:rStyle w:val="Hipervnculo"/>
                <w:noProof/>
              </w:rPr>
              <w:t>2.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8" w:history="1">
            <w:r w:rsidRPr="00D204DF">
              <w:rPr>
                <w:rStyle w:val="Hipervnculo"/>
                <w:noProof/>
              </w:rPr>
              <w:t>2.1. Tiempo de Aprendizaje.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79" w:history="1">
            <w:r w:rsidRPr="00D204DF">
              <w:rPr>
                <w:rStyle w:val="Hipervnculo"/>
                <w:noProof/>
              </w:rPr>
              <w:t>2.2. Identificación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0" w:history="1">
            <w:r w:rsidRPr="00D204DF">
              <w:rPr>
                <w:rStyle w:val="Hipervnculo"/>
                <w:noProof/>
              </w:rPr>
              <w:t>3.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1" w:history="1">
            <w:r w:rsidRPr="00D204DF">
              <w:rPr>
                <w:rStyle w:val="Hipervnculo"/>
                <w:noProof/>
              </w:rPr>
              <w:t>3.1. Tiempo de disponibilidad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2" w:history="1">
            <w:r w:rsidRPr="00D204DF">
              <w:rPr>
                <w:rStyle w:val="Hipervnculo"/>
                <w:noProof/>
              </w:rPr>
              <w:t>3.2. Tiempo comprendido entre fallas.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3" w:history="1">
            <w:r w:rsidRPr="00D204DF">
              <w:rPr>
                <w:rStyle w:val="Hipervnculo"/>
                <w:noProof/>
              </w:rPr>
              <w:t>3.3. Tiempo fuera de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4" w:history="1">
            <w:r w:rsidRPr="00D204DF">
              <w:rPr>
                <w:rStyle w:val="Hipervnculo"/>
                <w:noProof/>
              </w:rPr>
              <w:t>3.4. Tiempo de reinicio del sistema luego de una falla.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5" w:history="1">
            <w:r w:rsidRPr="00D204DF">
              <w:rPr>
                <w:rStyle w:val="Hipervnculo"/>
                <w:noProof/>
              </w:rPr>
              <w:t>3.5. Registro de eventos.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6" w:history="1">
            <w:r w:rsidRPr="00D204DF">
              <w:rPr>
                <w:rStyle w:val="Hipervnculo"/>
                <w:noProof/>
              </w:rPr>
              <w:t>4. 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7" w:history="1">
            <w:r w:rsidRPr="00D204DF">
              <w:rPr>
                <w:rStyle w:val="Hipervnculo"/>
                <w:noProof/>
              </w:rPr>
              <w:t>4.1. Tiempo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8" w:history="1">
            <w:r w:rsidRPr="00D204DF">
              <w:rPr>
                <w:rStyle w:val="Hipervnculo"/>
                <w:noProof/>
              </w:rPr>
              <w:t>4.2. Cantidad de atención a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89" w:history="1">
            <w:r w:rsidRPr="00D204DF">
              <w:rPr>
                <w:rStyle w:val="Hipervnculo"/>
                <w:noProof/>
              </w:rPr>
              <w:t>5. SOPORTABILIDAD O FACILIDAD DE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0" w:history="1">
            <w:r w:rsidRPr="00D204DF">
              <w:rPr>
                <w:rStyle w:val="Hipervnculo"/>
                <w:noProof/>
              </w:rPr>
              <w:t>5.1. Actualización transparente al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1" w:history="1">
            <w:r w:rsidRPr="00D204DF">
              <w:rPr>
                <w:rStyle w:val="Hipervnculo"/>
                <w:noProof/>
              </w:rPr>
              <w:t>5.2. Estándares de Codificación.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2" w:history="1">
            <w:r w:rsidRPr="00D204DF">
              <w:rPr>
                <w:rStyle w:val="Hipervnculo"/>
                <w:noProof/>
              </w:rPr>
              <w:t>6. RESTRICCIONES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3" w:history="1">
            <w:r w:rsidRPr="00D204DF">
              <w:rPr>
                <w:rStyle w:val="Hipervnculo"/>
                <w:noProof/>
              </w:rPr>
              <w:t>6.1. Estándares de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4" w:history="1">
            <w:r w:rsidRPr="00D204DF">
              <w:rPr>
                <w:rStyle w:val="Hipervnculo"/>
                <w:noProof/>
              </w:rPr>
              <w:t>6.2. Estándares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5" w:history="1">
            <w:r w:rsidRPr="00D204DF">
              <w:rPr>
                <w:rStyle w:val="Hipervnculo"/>
                <w:noProof/>
              </w:rPr>
              <w:t>6.3. 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6" w:history="1">
            <w:r w:rsidRPr="00D204DF">
              <w:rPr>
                <w:rStyle w:val="Hipervnculo"/>
                <w:noProof/>
              </w:rPr>
              <w:t>6.4. 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7" w:history="1">
            <w:r w:rsidRPr="00D204DF">
              <w:rPr>
                <w:rStyle w:val="Hipervnculo"/>
                <w:noProof/>
              </w:rPr>
              <w:t>7. REQUERIMIENTOS DE DOCUMENTACIÓN, AYUDA EN LÍNEA Y MANUALES, ASISTENCIATÉCNICA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8" w:history="1">
            <w:r w:rsidRPr="00D204DF">
              <w:rPr>
                <w:rStyle w:val="Hipervnculo"/>
                <w:noProof/>
              </w:rPr>
              <w:t>7.1.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099" w:history="1">
            <w:r w:rsidRPr="00D204DF">
              <w:rPr>
                <w:rStyle w:val="Hipervnculo"/>
                <w:noProof/>
              </w:rPr>
              <w:t>7.2. Ayuda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0" w:history="1">
            <w:r w:rsidRPr="00D204DF">
              <w:rPr>
                <w:rStyle w:val="Hipervnculo"/>
                <w:noProof/>
              </w:rPr>
              <w:t>7.3. Guías de 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1" w:history="1">
            <w:r w:rsidRPr="00D204DF">
              <w:rPr>
                <w:rStyle w:val="Hipervnculo"/>
                <w:noProof/>
              </w:rPr>
              <w:t>7.4. Apoyo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2" w:history="1">
            <w:r w:rsidRPr="00D204DF">
              <w:rPr>
                <w:rStyle w:val="Hipervnculo"/>
                <w:noProof/>
              </w:rPr>
              <w:t>7.5. Plano de instalación eléctrica AS-BUILT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3" w:history="1">
            <w:r w:rsidRPr="00D204DF">
              <w:rPr>
                <w:rStyle w:val="Hipervnculo"/>
                <w:noProof/>
              </w:rPr>
              <w:t>8. COMPONENTES A 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4" w:history="1">
            <w:r w:rsidRPr="00D204DF">
              <w:rPr>
                <w:rStyle w:val="Hipervnculo"/>
                <w:noProof/>
              </w:rPr>
              <w:t>9.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5" w:history="1">
            <w:r w:rsidRPr="00D204DF">
              <w:rPr>
                <w:rStyle w:val="Hipervnculo"/>
                <w:noProof/>
              </w:rPr>
              <w:t>9.1.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6" w:history="1">
            <w:r w:rsidRPr="00D204DF">
              <w:rPr>
                <w:rStyle w:val="Hipervnculo"/>
                <w:noProof/>
              </w:rPr>
              <w:t>9.2. Interfaz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7" w:history="1">
            <w:r w:rsidRPr="00D204DF">
              <w:rPr>
                <w:rStyle w:val="Hipervnculo"/>
                <w:noProof/>
              </w:rPr>
              <w:t>9.3. Interfaz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8" w:history="1">
            <w:r w:rsidRPr="00D204DF">
              <w:rPr>
                <w:rStyle w:val="Hipervnculo"/>
                <w:noProof/>
              </w:rPr>
              <w:t>9.4. Interfaces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09" w:history="1">
            <w:r w:rsidRPr="00D204DF">
              <w:rPr>
                <w:rStyle w:val="Hipervnculo"/>
                <w:noProof/>
              </w:rPr>
              <w:t>10. REQUERIMIENTOS DE LICENCIAS.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10" w:history="1">
            <w:r w:rsidRPr="00D204DF">
              <w:rPr>
                <w:rStyle w:val="Hipervnculo"/>
                <w:noProof/>
              </w:rPr>
              <w:t>11. LEGALES, DERECHOS DE AUTOR Y OTRASNOTAS.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11" w:history="1">
            <w:r w:rsidRPr="00D204DF">
              <w:rPr>
                <w:rStyle w:val="Hipervnculo"/>
                <w:noProof/>
              </w:rPr>
              <w:t>12. ESTÁNDARES APLICABLES.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208" w:rsidRDefault="00893208">
          <w:pPr>
            <w:pStyle w:val="TDC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92645112" w:history="1">
            <w:r w:rsidRPr="00D204DF">
              <w:rPr>
                <w:rStyle w:val="Hipervnculo"/>
                <w:noProof/>
              </w:rPr>
              <w:t>13. PUESTA EN MARCHA.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59" w:rsidRDefault="00384359" w:rsidP="00893208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E3347" w:rsidRDefault="000E3347" w:rsidP="008932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650668" w:rsidRPr="000E3347" w:rsidRDefault="00407D24" w:rsidP="00893208">
      <w:pPr>
        <w:pStyle w:val="Ttulo1"/>
        <w:jc w:val="both"/>
      </w:pPr>
      <w:bookmarkStart w:id="6" w:name="_Toc92645074"/>
      <w:r w:rsidRPr="000E3347">
        <w:t>1. INTRODUCCIÓN</w:t>
      </w:r>
      <w:bookmarkEnd w:id="6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7" w:name="_Toc92645075"/>
      <w:r>
        <w:t>1.1.</w:t>
      </w:r>
      <w:r w:rsidR="00580BAB">
        <w:t xml:space="preserve"> </w:t>
      </w:r>
      <w:r>
        <w:t>Objetivo.</w:t>
      </w:r>
      <w:bookmarkEnd w:id="7"/>
      <w:r>
        <w:t xml:space="preserve"> </w:t>
      </w:r>
    </w:p>
    <w:p w:rsidR="00650668" w:rsidRDefault="00407D24" w:rsidP="00893208">
      <w:pPr>
        <w:pStyle w:val="Ttulo2"/>
        <w:jc w:val="both"/>
      </w:pPr>
      <w:bookmarkStart w:id="8" w:name="_Toc92645076"/>
      <w:r>
        <w:t>1.2.</w:t>
      </w:r>
      <w:r w:rsidR="00580BAB">
        <w:t xml:space="preserve"> </w:t>
      </w:r>
      <w:r>
        <w:t>Glosario</w:t>
      </w:r>
      <w:bookmarkEnd w:id="8"/>
      <w:r>
        <w:t xml:space="preserve"> </w:t>
      </w:r>
    </w:p>
    <w:p w:rsidR="00650668" w:rsidRDefault="00407D24" w:rsidP="00893208">
      <w:pPr>
        <w:pStyle w:val="Ttulo1"/>
        <w:jc w:val="both"/>
      </w:pPr>
      <w:bookmarkStart w:id="9" w:name="_Toc92645077"/>
      <w:r w:rsidRPr="000E3347">
        <w:t>2. USABILIDAD</w:t>
      </w:r>
      <w:bookmarkEnd w:id="9"/>
      <w:r w:rsidRPr="000E3347"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0" w:name="_Toc92645078"/>
      <w:r>
        <w:t>2.1.</w:t>
      </w:r>
      <w:r w:rsidR="00580BAB">
        <w:t xml:space="preserve"> </w:t>
      </w:r>
      <w:r>
        <w:t>Tiempo de Aprendizaje.</w:t>
      </w:r>
      <w:bookmarkEnd w:id="10"/>
      <w:r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1" w:name="_Toc92645079"/>
      <w:r w:rsidRPr="000E3347">
        <w:t>2.2.</w:t>
      </w:r>
      <w:r w:rsidR="00580BAB">
        <w:t xml:space="preserve"> </w:t>
      </w:r>
      <w:r w:rsidRPr="000E3347">
        <w:t>Identificación</w:t>
      </w:r>
      <w:r w:rsidR="000E3347">
        <w:t xml:space="preserve"> </w:t>
      </w:r>
      <w:r w:rsidRPr="000E3347">
        <w:t>del</w:t>
      </w:r>
      <w:r w:rsidR="000E3347">
        <w:t xml:space="preserve"> </w:t>
      </w:r>
      <w:r w:rsidRPr="000E3347">
        <w:t>usuario.</w:t>
      </w:r>
      <w:bookmarkEnd w:id="11"/>
      <w:r w:rsidRPr="000E3347">
        <w:t xml:space="preserve"> </w:t>
      </w:r>
    </w:p>
    <w:p w:rsidR="00580BAB" w:rsidRPr="00580BAB" w:rsidRDefault="00580BAB" w:rsidP="00893208">
      <w:pPr>
        <w:jc w:val="both"/>
      </w:pPr>
    </w:p>
    <w:p w:rsidR="00650668" w:rsidRPr="000E3347" w:rsidRDefault="00407D24" w:rsidP="00893208">
      <w:pPr>
        <w:pStyle w:val="Ttulo1"/>
        <w:jc w:val="both"/>
      </w:pPr>
      <w:bookmarkStart w:id="12" w:name="_Toc92645080"/>
      <w:r w:rsidRPr="000E3347">
        <w:t>3. CONFIABILIDAD</w:t>
      </w:r>
      <w:bookmarkEnd w:id="12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13" w:name="_Toc92645081"/>
      <w:r>
        <w:t>3.1.</w:t>
      </w:r>
      <w:r w:rsidR="00580BAB">
        <w:t xml:space="preserve"> </w:t>
      </w:r>
      <w:r>
        <w:t>Tiempo de disponibilidad</w:t>
      </w:r>
      <w:r w:rsidR="00580BAB">
        <w:t xml:space="preserve"> </w:t>
      </w:r>
      <w:r>
        <w:t>del</w:t>
      </w:r>
      <w:r w:rsidR="00580BAB">
        <w:t xml:space="preserve"> </w:t>
      </w:r>
      <w:r>
        <w:t>sistema.</w:t>
      </w:r>
      <w:bookmarkEnd w:id="13"/>
      <w:r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4" w:name="_Toc92645082"/>
      <w:r>
        <w:t>3.2.</w:t>
      </w:r>
      <w:r w:rsidR="00580BAB">
        <w:t xml:space="preserve"> </w:t>
      </w:r>
      <w:r>
        <w:t>Tiempo</w:t>
      </w:r>
      <w:r w:rsidR="00580BAB">
        <w:t xml:space="preserve"> </w:t>
      </w:r>
      <w:r>
        <w:t>comprendido entre fallas.</w:t>
      </w:r>
      <w:bookmarkEnd w:id="14"/>
      <w:r>
        <w:t xml:space="preserve"> </w:t>
      </w:r>
    </w:p>
    <w:p w:rsidR="00580BAB" w:rsidRPr="00580BAB" w:rsidRDefault="00580BAB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15" w:name="_Toc92645083"/>
      <w:r>
        <w:lastRenderedPageBreak/>
        <w:t>3.3.</w:t>
      </w:r>
      <w:r w:rsidR="00580BAB">
        <w:t xml:space="preserve"> </w:t>
      </w:r>
      <w:r>
        <w:t>Tiempo</w:t>
      </w:r>
      <w:r w:rsidR="00580BAB">
        <w:t xml:space="preserve"> </w:t>
      </w:r>
      <w:r>
        <w:t>fuera de Servicio.</w:t>
      </w:r>
      <w:bookmarkEnd w:id="15"/>
      <w:r>
        <w:t xml:space="preserve"> </w:t>
      </w:r>
    </w:p>
    <w:p w:rsidR="00580BAB" w:rsidRDefault="00407D24" w:rsidP="00893208">
      <w:pPr>
        <w:pStyle w:val="Ttulo2"/>
        <w:jc w:val="both"/>
      </w:pPr>
      <w:bookmarkStart w:id="16" w:name="_Toc92645084"/>
      <w:r>
        <w:t>3.4.</w:t>
      </w:r>
      <w:r w:rsidR="00580BAB">
        <w:t xml:space="preserve"> </w:t>
      </w:r>
      <w:r>
        <w:t>Tiempo de reinicio</w:t>
      </w:r>
      <w:r w:rsidR="00580BAB">
        <w:t xml:space="preserve"> </w:t>
      </w:r>
      <w:r>
        <w:t>del sistema</w:t>
      </w:r>
      <w:r w:rsidR="00580BAB">
        <w:t xml:space="preserve"> </w:t>
      </w:r>
      <w:r>
        <w:t>luego de una</w:t>
      </w:r>
      <w:r w:rsidR="00580BAB">
        <w:t xml:space="preserve"> </w:t>
      </w:r>
      <w:r>
        <w:t>falla.</w:t>
      </w:r>
      <w:bookmarkEnd w:id="16"/>
      <w:r>
        <w:t xml:space="preserve"> </w:t>
      </w:r>
    </w:p>
    <w:p w:rsidR="00650668" w:rsidRDefault="00407D24" w:rsidP="00893208">
      <w:pPr>
        <w:pStyle w:val="Ttulo2"/>
        <w:jc w:val="both"/>
      </w:pPr>
      <w:bookmarkStart w:id="17" w:name="_Toc92645085"/>
      <w:r>
        <w:t>3.5.</w:t>
      </w:r>
      <w:r w:rsidR="00580BAB">
        <w:t xml:space="preserve"> </w:t>
      </w:r>
      <w:r>
        <w:t>Registro de eventos.</w:t>
      </w:r>
      <w:bookmarkEnd w:id="17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18" w:name="_Toc92645086"/>
      <w:r w:rsidRPr="000E3347">
        <w:t>4. PERFORMANCE.</w:t>
      </w:r>
      <w:bookmarkEnd w:id="18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19" w:name="_Toc92645087"/>
      <w:r>
        <w:t>4.1.</w:t>
      </w:r>
      <w:r w:rsidR="00580BAB">
        <w:t xml:space="preserve"> </w:t>
      </w:r>
      <w:r>
        <w:t>Tiempo de respuesta</w:t>
      </w:r>
      <w:bookmarkEnd w:id="19"/>
      <w:r>
        <w:t xml:space="preserve"> </w:t>
      </w:r>
    </w:p>
    <w:p w:rsidR="00650668" w:rsidRDefault="00407D24" w:rsidP="00893208">
      <w:pPr>
        <w:pStyle w:val="Ttulo2"/>
        <w:jc w:val="both"/>
      </w:pPr>
      <w:bookmarkStart w:id="20" w:name="_Toc92645088"/>
      <w:r>
        <w:t>4.2. Cantidad de atención a usuarios.</w:t>
      </w:r>
      <w:bookmarkEnd w:id="20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21" w:name="_Toc92645089"/>
      <w:r w:rsidRPr="000E3347">
        <w:t>5. SOPORTABILIDAD O FACILIDAD DE MANTENIMIENTO</w:t>
      </w:r>
      <w:bookmarkEnd w:id="21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2" w:name="_Toc92645090"/>
      <w:r>
        <w:t>5.1.</w:t>
      </w:r>
      <w:r w:rsidR="00580BAB">
        <w:t xml:space="preserve"> </w:t>
      </w:r>
      <w:r>
        <w:t>Actualización</w:t>
      </w:r>
      <w:r w:rsidR="00580BAB">
        <w:t xml:space="preserve"> </w:t>
      </w:r>
      <w:r>
        <w:t>transparente al usuario</w:t>
      </w:r>
      <w:bookmarkEnd w:id="22"/>
      <w:r>
        <w:t xml:space="preserve"> </w:t>
      </w:r>
    </w:p>
    <w:p w:rsidR="00650668" w:rsidRDefault="00407D24" w:rsidP="00893208">
      <w:pPr>
        <w:pStyle w:val="Ttulo2"/>
        <w:jc w:val="both"/>
      </w:pPr>
      <w:bookmarkStart w:id="23" w:name="_Toc92645091"/>
      <w:r>
        <w:t>5.2. Estándares de Codificación.</w:t>
      </w:r>
      <w:bookmarkEnd w:id="23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24" w:name="_Toc92645092"/>
      <w:r w:rsidRPr="000E3347">
        <w:t>6. RESTRICCIONES DE DISEÑO.</w:t>
      </w:r>
      <w:bookmarkEnd w:id="24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25" w:name="_Toc92645093"/>
      <w:r>
        <w:t>6.1. Estándares de Diseño.</w:t>
      </w:r>
      <w:bookmarkEnd w:id="25"/>
      <w:r>
        <w:t xml:space="preserve"> </w:t>
      </w:r>
    </w:p>
    <w:p w:rsidR="00650668" w:rsidRDefault="00407D24" w:rsidP="00893208">
      <w:pPr>
        <w:pStyle w:val="Ttulo2"/>
        <w:jc w:val="both"/>
      </w:pPr>
      <w:bookmarkStart w:id="26" w:name="_Toc92645094"/>
      <w:r>
        <w:t>6.2. Estándares de Arquitectura</w:t>
      </w:r>
      <w:bookmarkEnd w:id="26"/>
      <w:r>
        <w:t xml:space="preserve"> </w:t>
      </w:r>
    </w:p>
    <w:p w:rsidR="00650668" w:rsidRDefault="00407D24" w:rsidP="00893208">
      <w:pPr>
        <w:pStyle w:val="Ttulo2"/>
        <w:jc w:val="both"/>
      </w:pPr>
      <w:bookmarkStart w:id="27" w:name="_Toc92645095"/>
      <w:r>
        <w:t>6.3. Motor de Base de Datos</w:t>
      </w:r>
      <w:bookmarkEnd w:id="27"/>
      <w:r>
        <w:t xml:space="preserve"> </w:t>
      </w:r>
    </w:p>
    <w:p w:rsidR="00650668" w:rsidRDefault="00407D24" w:rsidP="00893208">
      <w:pPr>
        <w:pStyle w:val="Ttulo2"/>
        <w:jc w:val="both"/>
      </w:pPr>
      <w:bookmarkStart w:id="28" w:name="_Toc92645096"/>
      <w:r>
        <w:t>6.4. Lenguaje de Programación</w:t>
      </w:r>
      <w:bookmarkEnd w:id="28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29" w:name="_Toc92645097"/>
      <w:r w:rsidRPr="000E3347">
        <w:t>7. REQUERIMIENTOS DE DOCUMENTACIÓN, AYUDA EN LÍNEA Y MANUALES, ASISTENCIATÉCNICA</w:t>
      </w:r>
      <w:bookmarkEnd w:id="29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30" w:name="_Toc92645098"/>
      <w:r>
        <w:t>7.1. Manual de Usuario</w:t>
      </w:r>
      <w:bookmarkEnd w:id="30"/>
      <w:r>
        <w:t xml:space="preserve"> </w:t>
      </w:r>
    </w:p>
    <w:p w:rsidR="00650668" w:rsidRDefault="00407D24" w:rsidP="00893208">
      <w:pPr>
        <w:pStyle w:val="Ttulo2"/>
        <w:jc w:val="both"/>
      </w:pPr>
      <w:bookmarkStart w:id="31" w:name="_Toc92645099"/>
      <w:r>
        <w:t>7.2.</w:t>
      </w:r>
      <w:r w:rsidR="00580BAB">
        <w:t xml:space="preserve"> </w:t>
      </w:r>
      <w:r>
        <w:t>Ayuda en Línea</w:t>
      </w:r>
      <w:bookmarkEnd w:id="31"/>
      <w:r>
        <w:t xml:space="preserve"> </w:t>
      </w:r>
    </w:p>
    <w:p w:rsidR="00650668" w:rsidRDefault="00407D24" w:rsidP="00893208">
      <w:pPr>
        <w:pStyle w:val="Ttulo2"/>
        <w:jc w:val="both"/>
      </w:pPr>
      <w:bookmarkStart w:id="32" w:name="_Toc92645100"/>
      <w:r>
        <w:t>7.3.</w:t>
      </w:r>
      <w:r w:rsidR="00580BAB">
        <w:t xml:space="preserve"> </w:t>
      </w:r>
      <w:r>
        <w:t>Guías de Instalación y Configuración</w:t>
      </w:r>
      <w:bookmarkEnd w:id="32"/>
      <w:r>
        <w:t xml:space="preserve"> </w:t>
      </w:r>
    </w:p>
    <w:p w:rsidR="00650668" w:rsidRDefault="00407D24" w:rsidP="00893208">
      <w:pPr>
        <w:pStyle w:val="Ttulo2"/>
        <w:jc w:val="both"/>
      </w:pPr>
      <w:bookmarkStart w:id="33" w:name="_Toc92645101"/>
      <w:r>
        <w:t>7.4.</w:t>
      </w:r>
      <w:r w:rsidR="00580BAB">
        <w:t xml:space="preserve"> </w:t>
      </w:r>
      <w:r>
        <w:t>Apoyo</w:t>
      </w:r>
      <w:r w:rsidR="00580BAB">
        <w:t xml:space="preserve"> </w:t>
      </w:r>
      <w:r>
        <w:t>técnico</w:t>
      </w:r>
      <w:bookmarkEnd w:id="33"/>
      <w:r>
        <w:t xml:space="preserve"> </w:t>
      </w:r>
    </w:p>
    <w:p w:rsidR="00650668" w:rsidRDefault="00407D24" w:rsidP="00893208">
      <w:pPr>
        <w:pStyle w:val="Ttulo2"/>
        <w:jc w:val="both"/>
      </w:pPr>
      <w:bookmarkStart w:id="34" w:name="_Toc92645102"/>
      <w:r>
        <w:lastRenderedPageBreak/>
        <w:t>7.5.</w:t>
      </w:r>
      <w:r w:rsidR="00580BAB">
        <w:t xml:space="preserve"> </w:t>
      </w:r>
      <w:r>
        <w:t>Plano de instalación</w:t>
      </w:r>
      <w:r w:rsidR="00580BAB">
        <w:t xml:space="preserve"> </w:t>
      </w:r>
      <w:r>
        <w:t>eléctrica AS-BUILT</w:t>
      </w:r>
      <w:bookmarkEnd w:id="34"/>
      <w:r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35" w:name="_Toc92645103"/>
      <w:r w:rsidRPr="000E3347">
        <w:t>8. COMPONENTES A COMPRAR</w:t>
      </w:r>
      <w:bookmarkEnd w:id="35"/>
      <w:r w:rsidRPr="000E3347">
        <w:t xml:space="preserve"> </w:t>
      </w:r>
    </w:p>
    <w:p w:rsidR="00650668" w:rsidRPr="000E3347" w:rsidRDefault="00407D24" w:rsidP="00893208">
      <w:pPr>
        <w:pStyle w:val="Ttulo1"/>
        <w:jc w:val="both"/>
      </w:pPr>
      <w:bookmarkStart w:id="36" w:name="_Toc92645104"/>
      <w:r w:rsidRPr="000E3347">
        <w:t>9. INTERFACES</w:t>
      </w:r>
      <w:bookmarkEnd w:id="36"/>
      <w:r w:rsidRPr="000E3347">
        <w:t xml:space="preserve"> </w:t>
      </w:r>
    </w:p>
    <w:p w:rsidR="00650668" w:rsidRDefault="00407D24" w:rsidP="00893208">
      <w:pPr>
        <w:pStyle w:val="Ttulo2"/>
        <w:jc w:val="both"/>
      </w:pPr>
      <w:bookmarkStart w:id="37" w:name="_Toc92645105"/>
      <w:r>
        <w:t>9.1.</w:t>
      </w:r>
      <w:r w:rsidR="00580BAB">
        <w:t xml:space="preserve"> </w:t>
      </w:r>
      <w:r>
        <w:t>Interfaz de Usuario</w:t>
      </w:r>
      <w:bookmarkEnd w:id="37"/>
      <w:r>
        <w:t xml:space="preserve"> </w:t>
      </w:r>
    </w:p>
    <w:p w:rsidR="00650668" w:rsidRDefault="00407D24" w:rsidP="00893208">
      <w:pPr>
        <w:pStyle w:val="Ttulo2"/>
        <w:jc w:val="both"/>
      </w:pPr>
      <w:bookmarkStart w:id="38" w:name="_Toc92645106"/>
      <w:r>
        <w:t>9.2.</w:t>
      </w:r>
      <w:r w:rsidR="00580BAB">
        <w:t xml:space="preserve"> </w:t>
      </w:r>
      <w:r>
        <w:t>Interfaz de Hardware</w:t>
      </w:r>
      <w:bookmarkEnd w:id="38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 xml:space="preserve">El Sistema deberá </w:t>
      </w:r>
      <w:r>
        <w:t>captura</w:t>
      </w:r>
      <w:r w:rsidRPr="00087D93">
        <w:t xml:space="preserve">r la información por los puertos </w:t>
      </w:r>
      <w:r>
        <w:t>Ethernet.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El sistema deberá capturar la información de la aplicación de escritorio mediante la conexión de internet.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El sistema deberá capturar la información de la aplicación móvil mediante la conexión </w:t>
      </w:r>
      <w:proofErr w:type="spellStart"/>
      <w:r>
        <w:t>wiffi</w:t>
      </w:r>
      <w:proofErr w:type="spellEnd"/>
      <w:r>
        <w:t>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instalación deberán ser cubiertas por el contratista.</w:t>
      </w:r>
    </w:p>
    <w:p w:rsidR="00893208" w:rsidRPr="00087D93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Los gastos de la base de datos serán cubiertos por la empresa.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39" w:name="_Toc92645107"/>
      <w:r>
        <w:t>9.3. Interfaz de Comunicación</w:t>
      </w:r>
      <w:bookmarkEnd w:id="39"/>
      <w:r>
        <w:t xml:space="preserve"> 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 w:rsidRPr="00087D93">
        <w:t>Los usuarios debe tener conexión a interne</w:t>
      </w:r>
      <w:r>
        <w:t>t</w:t>
      </w:r>
      <w:r w:rsidRPr="00087D93">
        <w:t xml:space="preserve"> para utiliz</w:t>
      </w:r>
      <w:r>
        <w:t>a</w:t>
      </w:r>
      <w:r w:rsidRPr="00087D93">
        <w:t>r la aplicación de escritorio y la aplicación móvil.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 xml:space="preserve">La comunicación con los equipos debe ser </w:t>
      </w:r>
      <w:proofErr w:type="spellStart"/>
      <w:r>
        <w:t>via</w:t>
      </w:r>
      <w:proofErr w:type="spellEnd"/>
      <w:r>
        <w:t xml:space="preserve"> RS-232, RS-485, modem o TCP/IP.</w:t>
      </w:r>
    </w:p>
    <w:p w:rsidR="00893208" w:rsidRDefault="00893208" w:rsidP="00893208">
      <w:pPr>
        <w:pStyle w:val="Prrafodelista"/>
        <w:numPr>
          <w:ilvl w:val="0"/>
          <w:numId w:val="3"/>
        </w:numPr>
        <w:spacing w:after="160" w:line="259" w:lineRule="auto"/>
        <w:jc w:val="both"/>
      </w:pPr>
      <w:r>
        <w:t>Para el entorno de res: La aplicación deberá tener la capacidad de funcionar con las siguientes características: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 xml:space="preserve">Red </w:t>
      </w:r>
      <w:proofErr w:type="spellStart"/>
      <w:r>
        <w:t>WAn</w:t>
      </w:r>
      <w:proofErr w:type="spellEnd"/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ADSL de 128 MB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proofErr w:type="spellStart"/>
      <w:r>
        <w:t>FrameRelay</w:t>
      </w:r>
      <w:proofErr w:type="spellEnd"/>
      <w:r>
        <w:t xml:space="preserve"> 128</w:t>
      </w:r>
    </w:p>
    <w:p w:rsidR="00893208" w:rsidRDefault="00893208" w:rsidP="00893208">
      <w:pPr>
        <w:pStyle w:val="Prrafodelista"/>
        <w:numPr>
          <w:ilvl w:val="1"/>
          <w:numId w:val="3"/>
        </w:numPr>
        <w:spacing w:after="160" w:line="259" w:lineRule="auto"/>
        <w:jc w:val="both"/>
      </w:pPr>
      <w:r>
        <w:t>Red LAN</w:t>
      </w:r>
    </w:p>
    <w:p w:rsidR="00893208" w:rsidRDefault="00893208" w:rsidP="00893208">
      <w:pPr>
        <w:pStyle w:val="Prrafodelista"/>
        <w:numPr>
          <w:ilvl w:val="2"/>
          <w:numId w:val="3"/>
        </w:numPr>
        <w:spacing w:after="160" w:line="259" w:lineRule="auto"/>
        <w:jc w:val="both"/>
      </w:pPr>
      <w:r>
        <w:t>Ethernet 10/100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2"/>
        <w:jc w:val="both"/>
      </w:pPr>
      <w:bookmarkStart w:id="40" w:name="_Toc92645108"/>
      <w:r>
        <w:t>9.4.</w:t>
      </w:r>
      <w:r w:rsidR="00580BAB">
        <w:t xml:space="preserve"> </w:t>
      </w:r>
      <w:r>
        <w:t>Interfaces de Software.</w:t>
      </w:r>
      <w:bookmarkEnd w:id="40"/>
      <w:r>
        <w:t xml:space="preserve"> </w:t>
      </w:r>
    </w:p>
    <w:p w:rsidR="00893208" w:rsidRPr="00087D93" w:rsidRDefault="00893208" w:rsidP="00893208">
      <w:pPr>
        <w:pStyle w:val="Prrafodelista"/>
        <w:jc w:val="both"/>
      </w:pPr>
      <w:r>
        <w:t>Debe</w:t>
      </w:r>
      <w:r w:rsidRPr="00087D93">
        <w:t xml:space="preserve"> ser diseñado para ambiente W</w:t>
      </w:r>
      <w:r>
        <w:t>indows 64 bits en todas sus versiones</w:t>
      </w:r>
    </w:p>
    <w:p w:rsidR="00893208" w:rsidRPr="00893208" w:rsidRDefault="00893208" w:rsidP="00893208">
      <w:pPr>
        <w:jc w:val="both"/>
      </w:pPr>
    </w:p>
    <w:p w:rsidR="00650668" w:rsidRDefault="00407D24" w:rsidP="00893208">
      <w:pPr>
        <w:pStyle w:val="Ttulo1"/>
        <w:jc w:val="both"/>
      </w:pPr>
      <w:bookmarkStart w:id="41" w:name="_Toc92645109"/>
      <w:r w:rsidRPr="00407D24">
        <w:t>10.</w:t>
      </w:r>
      <w:r w:rsidR="00580BAB">
        <w:t xml:space="preserve"> </w:t>
      </w:r>
      <w:r w:rsidRPr="00407D24">
        <w:t>REQUERIMIENTOS DE LICENCIAS.</w:t>
      </w:r>
      <w:bookmarkEnd w:id="41"/>
      <w:r w:rsidRPr="00407D24">
        <w:t xml:space="preserve"> </w:t>
      </w:r>
    </w:p>
    <w:p w:rsidR="00893208" w:rsidRPr="00087D93" w:rsidRDefault="00893208" w:rsidP="00893208">
      <w:pPr>
        <w:jc w:val="both"/>
      </w:pPr>
      <w:r w:rsidRPr="00087D93">
        <w:t xml:space="preserve">La empresa de desarrollo </w:t>
      </w:r>
      <w:proofErr w:type="spellStart"/>
      <w:r w:rsidRPr="00087D93">
        <w:t>Overlook</w:t>
      </w:r>
      <w:proofErr w:type="spellEnd"/>
      <w:r w:rsidRPr="00087D93">
        <w:t xml:space="preserve"> proveerá las licencias correspondien</w:t>
      </w:r>
      <w:r>
        <w:t>tes para el  desarrollo de la aplicación específicamente de los servidores.</w:t>
      </w:r>
    </w:p>
    <w:p w:rsidR="00893208" w:rsidRPr="00893208" w:rsidRDefault="00893208" w:rsidP="00893208">
      <w:pPr>
        <w:jc w:val="both"/>
      </w:pPr>
    </w:p>
    <w:p w:rsidR="00650668" w:rsidRPr="00407D24" w:rsidRDefault="00407D24" w:rsidP="00893208">
      <w:pPr>
        <w:pStyle w:val="Ttulo1"/>
        <w:jc w:val="both"/>
      </w:pPr>
      <w:bookmarkStart w:id="42" w:name="_Toc92645110"/>
      <w:r w:rsidRPr="00407D24">
        <w:lastRenderedPageBreak/>
        <w:t>11.</w:t>
      </w:r>
      <w:r w:rsidR="00580BAB">
        <w:t xml:space="preserve"> </w:t>
      </w:r>
      <w:r w:rsidRPr="00407D24">
        <w:t>LEGALES, DERECHOS DE AUTOR Y OTRASNOTAS.</w:t>
      </w:r>
      <w:bookmarkEnd w:id="42"/>
      <w:r w:rsidRPr="00407D24">
        <w:t xml:space="preserve"> </w:t>
      </w:r>
    </w:p>
    <w:p w:rsidR="00650668" w:rsidRDefault="00407D24" w:rsidP="00893208">
      <w:pPr>
        <w:pStyle w:val="Ttulo1"/>
        <w:jc w:val="both"/>
      </w:pPr>
      <w:bookmarkStart w:id="43" w:name="_Toc92645111"/>
      <w:r w:rsidRPr="00407D24">
        <w:t>12.</w:t>
      </w:r>
      <w:r w:rsidR="00580BAB">
        <w:t xml:space="preserve"> </w:t>
      </w:r>
      <w:r w:rsidRPr="00407D24">
        <w:t>ESTÁNDARES</w:t>
      </w:r>
      <w:r w:rsidR="00580BAB">
        <w:t xml:space="preserve"> </w:t>
      </w:r>
      <w:r w:rsidRPr="00407D24">
        <w:t>APLICABLES.</w:t>
      </w:r>
      <w:bookmarkEnd w:id="43"/>
      <w:r w:rsidRPr="00407D24">
        <w:t xml:space="preserve"> </w:t>
      </w:r>
    </w:p>
    <w:p w:rsidR="00893208" w:rsidRDefault="00893208" w:rsidP="00893208">
      <w:pPr>
        <w:jc w:val="both"/>
      </w:pPr>
      <w:r>
        <w:t>Para el desarrollo se emplearan metodologías agiles con el objetivo de centrarse en el producto a desarrollar evitando un proceso de desarrollo demasiado complejo que limiten las capacidades del equipo para llevar a cabo el proyecto.</w:t>
      </w:r>
    </w:p>
    <w:p w:rsidR="00893208" w:rsidRDefault="00893208" w:rsidP="00893208">
      <w:pPr>
        <w:jc w:val="both"/>
      </w:pPr>
      <w:r>
        <w:t>Se utilizaran metodologías como UML para visualizar de manera gráfica el proyecto, así como tener planos sobre el funcionamiento y estructura de la aplicación, esto es útil para posibles modificaciones.</w:t>
      </w:r>
    </w:p>
    <w:p w:rsidR="00650668" w:rsidRDefault="00407D24" w:rsidP="00893208">
      <w:pPr>
        <w:pStyle w:val="Ttulo1"/>
        <w:jc w:val="both"/>
      </w:pPr>
      <w:bookmarkStart w:id="44" w:name="_Toc92645112"/>
      <w:r w:rsidRPr="00407D24">
        <w:t>13.</w:t>
      </w:r>
      <w:r w:rsidR="00580BAB">
        <w:t xml:space="preserve"> </w:t>
      </w:r>
      <w:r w:rsidRPr="00407D24">
        <w:t>PUESTA EN MARCHA.</w:t>
      </w:r>
      <w:bookmarkEnd w:id="44"/>
      <w:r w:rsidRPr="00407D24">
        <w:t xml:space="preserve"> 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 xml:space="preserve">La puesta en marcha se la debe hacer en el departamento de sistema de equipo </w:t>
      </w:r>
      <w:proofErr w:type="spellStart"/>
      <w:r>
        <w:t>Overlook</w:t>
      </w:r>
      <w:proofErr w:type="spellEnd"/>
      <w:r>
        <w:t>, se realizara la puesta en marcha de la aplicación de escritorio, se realizar pruebas de funcionamiento de software.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Pruebas de comunicación y funcionamiento de la aplicación de escritorio.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realizara la puesta en marcha de la aplicación móvil posterior al éxito de la aplicación de escritorio, se realizaran sus respectivas pruebas de funcionamiento como de comunicación.</w:t>
      </w:r>
    </w:p>
    <w:p w:rsidR="00893208" w:rsidRDefault="00893208" w:rsidP="00893208">
      <w:pPr>
        <w:pStyle w:val="Prrafodelista"/>
        <w:numPr>
          <w:ilvl w:val="0"/>
          <w:numId w:val="4"/>
        </w:numPr>
        <w:spacing w:after="160" w:line="259" w:lineRule="auto"/>
        <w:jc w:val="both"/>
      </w:pPr>
      <w:r>
        <w:t>Se monitoreara la aplicación constantemente para verificar su correcto funcionamiento.</w:t>
      </w:r>
    </w:p>
    <w:sectPr w:rsidR="00893208">
      <w:type w:val="continuous"/>
      <w:pgSz w:w="11900" w:h="16820"/>
      <w:pgMar w:top="1048" w:right="562" w:bottom="643" w:left="1701" w:header="0" w:footer="720" w:gutter="0"/>
      <w:cols w:space="720" w:equalWidth="0">
        <w:col w:w="96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25pt;height:10.5pt;visibility:visible;mso-wrap-style:square" o:bullet="t">
        <v:imagedata r:id="rId1" o:title=""/>
      </v:shape>
    </w:pict>
  </w:numPicBullet>
  <w:abstractNum w:abstractNumId="0">
    <w:nsid w:val="4B3E4BA5"/>
    <w:multiLevelType w:val="hybridMultilevel"/>
    <w:tmpl w:val="2BD4D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B3D14"/>
    <w:multiLevelType w:val="hybridMultilevel"/>
    <w:tmpl w:val="CE7635FC"/>
    <w:lvl w:ilvl="0" w:tplc="6E04FA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A1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D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3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DA5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60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262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64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A3C5328"/>
    <w:multiLevelType w:val="hybridMultilevel"/>
    <w:tmpl w:val="E256BFAE"/>
    <w:lvl w:ilvl="0" w:tplc="0E369B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2A2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403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65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AE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04A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09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7ECD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A3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8616E87"/>
    <w:multiLevelType w:val="hybridMultilevel"/>
    <w:tmpl w:val="158013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0668"/>
    <w:rsid w:val="000724EF"/>
    <w:rsid w:val="000E3347"/>
    <w:rsid w:val="00290B51"/>
    <w:rsid w:val="00384359"/>
    <w:rsid w:val="00407D24"/>
    <w:rsid w:val="00580BAB"/>
    <w:rsid w:val="00650668"/>
    <w:rsid w:val="00893208"/>
    <w:rsid w:val="00C94B71"/>
    <w:rsid w:val="00C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5248B-8FEA-4F95-8284-B45447A9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38435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rsid w:val="000E3347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84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3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290B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90B5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media1">
    <w:name w:val="Medium Grid 1"/>
    <w:basedOn w:val="Tablanormal"/>
    <w:uiPriority w:val="67"/>
    <w:rsid w:val="00C94B7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384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4359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35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3843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84359"/>
    <w:rPr>
      <w:color w:val="0000FF" w:themeColor="hyperlink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3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407D2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07D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B870-65F8-4B8A-8617-E2F22065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1258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2022-01-08T00:42:00Z</dcterms:created>
  <dcterms:modified xsi:type="dcterms:W3CDTF">2022-01-10T00:24:00Z</dcterms:modified>
</cp:coreProperties>
</file>