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9D4D17">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9D4D17">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9D4D17">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9D4D17">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9D4D17">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9D4D17">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9D4D17">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9D4D17">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9D4D17">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0784F9DC" w:rsidR="00DD455B" w:rsidRDefault="00DD455B" w:rsidP="00DD455B"/>
    <w:p w14:paraId="566B1DC6" w14:textId="2327B356" w:rsidR="00161E86" w:rsidRDefault="00161E86" w:rsidP="00161E86">
      <w:pPr>
        <w:pStyle w:val="Ttulo1"/>
      </w:pPr>
      <w:bookmarkStart w:id="2" w:name="_Toc90040878"/>
      <w:r>
        <w:t xml:space="preserve">3 </w:t>
      </w:r>
      <w:r w:rsidR="00FD5F14">
        <w:t>Diagramas y clasificación de casos de uso</w:t>
      </w:r>
      <w:bookmarkEnd w:id="2"/>
    </w:p>
    <w:p w14:paraId="2EBE6B3A" w14:textId="714654EB" w:rsidR="00FD5F14" w:rsidRDefault="00FD5F14" w:rsidP="00FD5F14"/>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lastRenderedPageBreak/>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p w14:paraId="72A483AC" w14:textId="77777777" w:rsidR="00172722" w:rsidRDefault="00172722" w:rsidP="00172722"/>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lastRenderedPageBreak/>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 xml:space="preserve">5.3. El comprador elige el producto a </w:t>
            </w:r>
            <w:r w:rsidRPr="006471EC">
              <w:rPr>
                <w:rFonts w:ascii="Arial" w:hAnsi="Arial" w:cs="Arial"/>
                <w:sz w:val="28"/>
              </w:rPr>
              <w:lastRenderedPageBreak/>
              <w:t>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muestra una lista de todos los productos que puede </w:t>
            </w:r>
            <w:r>
              <w:rPr>
                <w:rFonts w:ascii="Arial" w:hAnsi="Arial" w:cs="Arial"/>
                <w:sz w:val="28"/>
              </w:rPr>
              <w:lastRenderedPageBreak/>
              <w:t>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lastRenderedPageBreak/>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lastRenderedPageBreak/>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lastRenderedPageBreak/>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objeto, </w:t>
            </w:r>
            <w:r>
              <w:rPr>
                <w:rFonts w:ascii="Arial" w:hAnsi="Arial" w:cs="Arial"/>
                <w:sz w:val="28"/>
              </w:rPr>
              <w:lastRenderedPageBreak/>
              <w:t>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Al terminar de rellenar todo lo necesario, se habilita un botón de </w:t>
            </w:r>
            <w:r>
              <w:rPr>
                <w:rFonts w:ascii="Arial" w:hAnsi="Arial" w:cs="Arial"/>
                <w:sz w:val="28"/>
              </w:rPr>
              <w:lastRenderedPageBreak/>
              <w:t>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lastRenderedPageBreak/>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caso de no ser la información </w:t>
            </w:r>
            <w:r>
              <w:rPr>
                <w:rFonts w:ascii="Arial" w:hAnsi="Arial" w:cs="Arial"/>
                <w:sz w:val="28"/>
              </w:rPr>
              <w:lastRenderedPageBreak/>
              <w:t>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t>Diagramas de flujo de casos de uso</w:t>
      </w:r>
      <w:bookmarkEnd w:id="7"/>
    </w:p>
    <w:p w14:paraId="3CC452E7" w14:textId="77777777" w:rsidR="00613857" w:rsidRDefault="00613857" w:rsidP="00FD5F14"/>
    <w:p w14:paraId="04ADC36F" w14:textId="77777777" w:rsidR="001061E2" w:rsidRDefault="001061E2" w:rsidP="00FD5F14"/>
    <w:p w14:paraId="6467BF34" w14:textId="59525BEE" w:rsidR="00FD5F14" w:rsidRDefault="00446204" w:rsidP="00446204">
      <w:pPr>
        <w:pStyle w:val="Ttulo1"/>
      </w:pPr>
      <w:bookmarkStart w:id="8" w:name="_Toc90040884"/>
      <w:r>
        <w:t>Apéndice A: Interfaces de casos de uso</w:t>
      </w:r>
      <w:bookmarkEnd w:id="8"/>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3023" cy="3121735"/>
                    </a:xfrm>
                    <a:prstGeom prst="rect">
                      <a:avLst/>
                    </a:prstGeom>
                  </pic:spPr>
                </pic:pic>
              </a:graphicData>
            </a:graphic>
          </wp:inline>
        </w:drawing>
      </w:r>
      <w:bookmarkStart w:id="9" w:name="_GoBack"/>
      <w:bookmarkEnd w:id="9"/>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4"/>
  </w:num>
  <w:num w:numId="6">
    <w:abstractNumId w:val="17"/>
  </w:num>
  <w:num w:numId="7">
    <w:abstractNumId w:val="16"/>
  </w:num>
  <w:num w:numId="8">
    <w:abstractNumId w:val="15"/>
  </w:num>
  <w:num w:numId="9">
    <w:abstractNumId w:val="1"/>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1"/>
  </w:num>
  <w:num w:numId="14">
    <w:abstractNumId w:val="4"/>
  </w:num>
  <w:num w:numId="15">
    <w:abstractNumId w:val="19"/>
  </w:num>
  <w:num w:numId="16">
    <w:abstractNumId w:val="10"/>
  </w:num>
  <w:num w:numId="17">
    <w:abstractNumId w:val="5"/>
  </w:num>
  <w:num w:numId="18">
    <w:abstractNumId w:val="13"/>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11D71"/>
    <w:rsid w:val="00244361"/>
    <w:rsid w:val="002664F7"/>
    <w:rsid w:val="00305F29"/>
    <w:rsid w:val="00336B68"/>
    <w:rsid w:val="00446204"/>
    <w:rsid w:val="0045058B"/>
    <w:rsid w:val="00470706"/>
    <w:rsid w:val="004D1437"/>
    <w:rsid w:val="00613857"/>
    <w:rsid w:val="0067671D"/>
    <w:rsid w:val="0078587B"/>
    <w:rsid w:val="0083493A"/>
    <w:rsid w:val="0086188B"/>
    <w:rsid w:val="008E44F2"/>
    <w:rsid w:val="00994389"/>
    <w:rsid w:val="009A71B8"/>
    <w:rsid w:val="009D294E"/>
    <w:rsid w:val="009D4D17"/>
    <w:rsid w:val="00A42E59"/>
    <w:rsid w:val="00A72271"/>
    <w:rsid w:val="00AC4CE5"/>
    <w:rsid w:val="00C465E1"/>
    <w:rsid w:val="00C57A68"/>
    <w:rsid w:val="00CC5F1D"/>
    <w:rsid w:val="00CD1DC8"/>
    <w:rsid w:val="00D72485"/>
    <w:rsid w:val="00DD455B"/>
    <w:rsid w:val="00DD771D"/>
    <w:rsid w:val="00E31E89"/>
    <w:rsid w:val="00E43D3D"/>
    <w:rsid w:val="00EE59C7"/>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BC05A6D4-0ECB-4A7D-9404-A0539E858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9281-442C-46BB-9B4D-216CFC71C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22</Pages>
  <Words>2784</Words>
  <Characters>15317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18</cp:revision>
  <dcterms:created xsi:type="dcterms:W3CDTF">2021-12-10T19:15:00Z</dcterms:created>
  <dcterms:modified xsi:type="dcterms:W3CDTF">2021-12-20T21:32:00Z</dcterms:modified>
</cp:coreProperties>
</file>