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Epilogue: A New Beginning</w:t>
      </w:r>
    </w:p>
    <w:p/>
    <w:p/>
    <w:p>
      <w:pPr>
        <w:jc w:val="both"/>
      </w:pPr>
      <w:r>
        <w:t>Back in 3013, the scientists of Project Genesis celebrated their success, unaware of the pivotal</w:t>
      </w:r>
    </w:p>
    <w:p>
      <w:pPr>
        <w:jc w:val="both"/>
      </w:pPr>
      <w:r>
        <w:t>role they had played in the events that had unfolded. Aanya's story became a legend, a</w:t>
      </w:r>
    </w:p>
    <w:p>
      <w:pPr>
        <w:jc w:val="both"/>
      </w:pPr>
      <w:r>
        <w:t>testament to the power of love, sacrifice, and the indomitable human spirit.</w:t>
      </w:r>
    </w:p>
    <w:p>
      <w:pPr>
        <w:jc w:val="both"/>
      </w:pPr>
      <w:r>
        <w:t>In the years that followed, Raj continued to explore the mysteries of time, his bond with Aanya's</w:t>
      </w:r>
    </w:p>
    <w:p>
      <w:pPr>
        <w:jc w:val="both"/>
      </w:pPr>
      <w:r>
        <w:t>memory giving him the strength to face whatever challenges lay ahead. He knew that the future</w:t>
      </w:r>
    </w:p>
    <w:p>
      <w:pPr>
        <w:jc w:val="both"/>
      </w:pPr>
      <w:r>
        <w:t>held many uncertainties, but with his unwavering commitment to their mission, he was ready to</w:t>
      </w:r>
    </w:p>
    <w:p>
      <w:pPr>
        <w:jc w:val="both"/>
      </w:pPr>
      <w:r>
        <w:t>protect the integrity of time.</w:t>
      </w:r>
    </w:p>
    <w:p>
      <w:pPr>
        <w:jc w:val="both"/>
      </w:pPr>
      <w:r>
        <w:t>The legacy of Jai Singh and Aanya lived on through Raj, a beacon of hope and resilience in a</w:t>
      </w:r>
    </w:p>
    <w:p>
      <w:pPr>
        <w:jc w:val="both"/>
      </w:pPr>
      <w:r>
        <w:t>world ever-changing, yet always bound by the threads of time.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